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C70D" w14:textId="4D24F308" w:rsidR="00BE0CDE" w:rsidRPr="00B4530E" w:rsidRDefault="00C468CA" w:rsidP="00C468CA">
      <w:pPr>
        <w:jc w:val="center"/>
        <w:rPr>
          <w:rFonts w:ascii="Times New Roman" w:hAnsi="Times New Roman" w:cs="Times New Roman"/>
          <w:b/>
          <w:bCs/>
          <w:sz w:val="24"/>
          <w:szCs w:val="24"/>
        </w:rPr>
      </w:pPr>
      <w:r w:rsidRPr="00B4530E">
        <w:rPr>
          <w:rFonts w:ascii="Times New Roman" w:hAnsi="Times New Roman" w:cs="Times New Roman"/>
          <w:b/>
          <w:bCs/>
          <w:sz w:val="24"/>
          <w:szCs w:val="24"/>
        </w:rPr>
        <w:t>Розширення можливостей жінок: сприяння діджиталізації та розширенню експорту</w:t>
      </w:r>
    </w:p>
    <w:p w14:paraId="2D1F04EB" w14:textId="77777777" w:rsidR="00C468CA" w:rsidRPr="00B4530E" w:rsidRDefault="00C468CA" w:rsidP="00C468CA">
      <w:pPr>
        <w:spacing w:line="240" w:lineRule="auto"/>
        <w:rPr>
          <w:rFonts w:ascii="Times New Roman" w:eastAsia="Cambria" w:hAnsi="Times New Roman" w:cs="Times New Roman"/>
          <w:b/>
          <w:sz w:val="24"/>
          <w:szCs w:val="24"/>
        </w:rPr>
      </w:pPr>
      <w:r w:rsidRPr="00B4530E">
        <w:rPr>
          <w:rFonts w:ascii="Times New Roman" w:eastAsia="Cambria" w:hAnsi="Times New Roman" w:cs="Times New Roman"/>
          <w:b/>
          <w:sz w:val="24"/>
          <w:szCs w:val="24"/>
        </w:rPr>
        <w:t xml:space="preserve">Коли: </w:t>
      </w:r>
      <w:r w:rsidRPr="00B4530E">
        <w:rPr>
          <w:rFonts w:ascii="Times New Roman" w:eastAsia="Cambria" w:hAnsi="Times New Roman" w:cs="Times New Roman"/>
          <w:sz w:val="24"/>
          <w:szCs w:val="24"/>
        </w:rPr>
        <w:t>4 жовтня 2024 - 25 березня 2025</w:t>
      </w:r>
    </w:p>
    <w:p w14:paraId="1A0C88A9" w14:textId="4DC28D2C" w:rsidR="00C468CA" w:rsidRPr="00B4530E" w:rsidRDefault="00C468CA" w:rsidP="00C468CA">
      <w:pPr>
        <w:spacing w:line="240" w:lineRule="auto"/>
        <w:rPr>
          <w:rFonts w:ascii="Times New Roman" w:eastAsia="Cambria" w:hAnsi="Times New Roman" w:cs="Times New Roman"/>
          <w:sz w:val="24"/>
          <w:szCs w:val="24"/>
        </w:rPr>
      </w:pPr>
      <w:r w:rsidRPr="00B4530E">
        <w:rPr>
          <w:rFonts w:ascii="Times New Roman" w:eastAsia="Cambria" w:hAnsi="Times New Roman" w:cs="Times New Roman"/>
          <w:b/>
          <w:sz w:val="24"/>
          <w:szCs w:val="24"/>
        </w:rPr>
        <w:t xml:space="preserve">Де: </w:t>
      </w:r>
      <w:r w:rsidRPr="00B4530E">
        <w:rPr>
          <w:rFonts w:ascii="Times New Roman" w:eastAsia="Cambria" w:hAnsi="Times New Roman" w:cs="Times New Roman"/>
          <w:sz w:val="24"/>
          <w:szCs w:val="24"/>
        </w:rPr>
        <w:t>Онлайн в Україні</w:t>
      </w:r>
    </w:p>
    <w:p w14:paraId="3BAEA0EF" w14:textId="1A27C4B0" w:rsidR="00C468CA" w:rsidRPr="00B4530E" w:rsidRDefault="00C468CA" w:rsidP="00C468CA">
      <w:pPr>
        <w:jc w:val="both"/>
        <w:rPr>
          <w:rFonts w:ascii="Times New Roman" w:hAnsi="Times New Roman" w:cs="Times New Roman"/>
          <w:sz w:val="24"/>
          <w:szCs w:val="24"/>
        </w:rPr>
      </w:pPr>
      <w:r w:rsidRPr="00B4530E">
        <w:rPr>
          <w:rFonts w:ascii="Times New Roman" w:hAnsi="Times New Roman" w:cs="Times New Roman"/>
          <w:b/>
          <w:bCs/>
          <w:sz w:val="24"/>
          <w:szCs w:val="24"/>
        </w:rPr>
        <w:t>Увага!</w:t>
      </w:r>
      <w:r w:rsidRPr="00B4530E">
        <w:rPr>
          <w:rFonts w:ascii="Times New Roman" w:hAnsi="Times New Roman" w:cs="Times New Roman"/>
          <w:sz w:val="24"/>
          <w:szCs w:val="24"/>
        </w:rPr>
        <w:t xml:space="preserve">  Основною робочою мовою програми є англійська.</w:t>
      </w:r>
    </w:p>
    <w:p w14:paraId="7BB2D2B4" w14:textId="36CFAE6A" w:rsidR="00C468CA" w:rsidRPr="00B4530E" w:rsidRDefault="00C468CA" w:rsidP="00C468CA">
      <w:pPr>
        <w:ind w:firstLine="709"/>
        <w:jc w:val="both"/>
        <w:rPr>
          <w:rFonts w:ascii="Times New Roman" w:hAnsi="Times New Roman" w:cs="Times New Roman"/>
          <w:sz w:val="24"/>
          <w:szCs w:val="24"/>
        </w:rPr>
      </w:pPr>
      <w:r w:rsidRPr="00B4530E">
        <w:rPr>
          <w:rFonts w:ascii="Times New Roman" w:hAnsi="Times New Roman" w:cs="Times New Roman"/>
          <w:sz w:val="24"/>
          <w:szCs w:val="24"/>
        </w:rPr>
        <w:t>Запрошуємо жінок-підприємиць, які мають власну справу у Харківській, Дніпропетровській, Полтавській, Кіровоградській, Чернівецькій та Вінницькій областях України, та прагнуть діджиталізувати свою діяльність і масштабувати свій бізнес на міжнародному рівні.</w:t>
      </w:r>
    </w:p>
    <w:p w14:paraId="542C2460" w14:textId="5336E317" w:rsidR="00C468CA" w:rsidRPr="00B4530E" w:rsidRDefault="00C468CA" w:rsidP="00C468CA">
      <w:pPr>
        <w:ind w:firstLine="709"/>
        <w:jc w:val="both"/>
        <w:rPr>
          <w:rFonts w:ascii="Times New Roman" w:hAnsi="Times New Roman" w:cs="Times New Roman"/>
          <w:sz w:val="24"/>
          <w:szCs w:val="24"/>
        </w:rPr>
      </w:pPr>
      <w:r w:rsidRPr="00B4530E">
        <w:rPr>
          <w:rFonts w:ascii="Times New Roman" w:hAnsi="Times New Roman" w:cs="Times New Roman"/>
          <w:sz w:val="24"/>
          <w:szCs w:val="24"/>
        </w:rPr>
        <w:t>Garage48, Естонська асоціація ділових і професійних жінок (EENA) та українська громадська організація «Інша жінка» об'єднали свій більш ніж 14-річний досвід підтримки діяльності жінок-підприємиць, стартап-спільнот і розвитку лідерського потенціалу, та запрошують засновниць власної справи в Україні до впровадження цифрових технологій та виведення бізнесу на міжнародні ринки.</w:t>
      </w:r>
    </w:p>
    <w:p w14:paraId="1D8C5ED6" w14:textId="4620906D" w:rsidR="00C468CA" w:rsidRPr="00B4530E" w:rsidRDefault="00C468CA" w:rsidP="00C468CA">
      <w:pPr>
        <w:ind w:firstLine="709"/>
        <w:jc w:val="both"/>
        <w:rPr>
          <w:rFonts w:ascii="Times New Roman" w:hAnsi="Times New Roman" w:cs="Times New Roman"/>
          <w:sz w:val="24"/>
          <w:szCs w:val="24"/>
        </w:rPr>
      </w:pPr>
      <w:r w:rsidRPr="00B4530E">
        <w:rPr>
          <w:rFonts w:ascii="Times New Roman" w:hAnsi="Times New Roman" w:cs="Times New Roman"/>
          <w:sz w:val="24"/>
          <w:szCs w:val="24"/>
        </w:rPr>
        <w:t>Програма Empowering Women: Digitalisation and Export acceleration спрямована на підтримку очолюваних жінками малих та середніх бізнесів, які починають свій шлях до цифровізації та експорту. Програма пропонує передові практики та досвід наставників із сектору стартапів та інноваційних технологій, а також методологію групового коучингу для індивідуального розвитку особистості.</w:t>
      </w:r>
    </w:p>
    <w:p w14:paraId="6A517D30" w14:textId="17BD0E05" w:rsidR="00C468CA" w:rsidRPr="00B4530E" w:rsidRDefault="00C468CA" w:rsidP="00C468CA">
      <w:pPr>
        <w:ind w:firstLine="709"/>
        <w:jc w:val="both"/>
        <w:rPr>
          <w:rFonts w:ascii="Times New Roman" w:hAnsi="Times New Roman" w:cs="Times New Roman"/>
          <w:b/>
          <w:bCs/>
          <w:sz w:val="24"/>
          <w:szCs w:val="24"/>
        </w:rPr>
      </w:pPr>
      <w:r w:rsidRPr="00B4530E">
        <w:rPr>
          <w:rFonts w:ascii="Times New Roman" w:hAnsi="Times New Roman" w:cs="Times New Roman"/>
          <w:b/>
          <w:bCs/>
          <w:sz w:val="24"/>
          <w:szCs w:val="24"/>
        </w:rPr>
        <w:t>Структура програми:</w:t>
      </w:r>
    </w:p>
    <w:p w14:paraId="532A0BD6" w14:textId="77777777" w:rsidR="00C468CA" w:rsidRPr="00B4530E" w:rsidRDefault="00C468CA" w:rsidP="00C468CA">
      <w:pPr>
        <w:ind w:firstLine="426"/>
        <w:jc w:val="both"/>
        <w:rPr>
          <w:rFonts w:ascii="Times New Roman" w:hAnsi="Times New Roman" w:cs="Times New Roman"/>
          <w:sz w:val="24"/>
          <w:szCs w:val="24"/>
        </w:rPr>
      </w:pPr>
      <w:r w:rsidRPr="00B4530E">
        <w:rPr>
          <w:rFonts w:ascii="Times New Roman" w:hAnsi="Times New Roman" w:cs="Times New Roman"/>
          <w:sz w:val="24"/>
          <w:szCs w:val="24"/>
        </w:rPr>
        <w:t>●</w:t>
      </w:r>
      <w:r w:rsidRPr="00B4530E">
        <w:rPr>
          <w:rFonts w:ascii="Times New Roman" w:hAnsi="Times New Roman" w:cs="Times New Roman"/>
          <w:sz w:val="24"/>
          <w:szCs w:val="24"/>
        </w:rPr>
        <w:tab/>
        <w:t>4-18 жовтня 2024: Хакатон Empowering Women</w:t>
      </w:r>
    </w:p>
    <w:p w14:paraId="0F150077" w14:textId="77777777" w:rsidR="00C468CA" w:rsidRPr="00B4530E" w:rsidRDefault="00C468CA" w:rsidP="00C468CA">
      <w:pPr>
        <w:ind w:firstLine="426"/>
        <w:jc w:val="both"/>
        <w:rPr>
          <w:rFonts w:ascii="Times New Roman" w:hAnsi="Times New Roman" w:cs="Times New Roman"/>
          <w:sz w:val="24"/>
          <w:szCs w:val="24"/>
        </w:rPr>
      </w:pPr>
      <w:r w:rsidRPr="00B4530E">
        <w:rPr>
          <w:rFonts w:ascii="Times New Roman" w:hAnsi="Times New Roman" w:cs="Times New Roman"/>
          <w:sz w:val="24"/>
          <w:szCs w:val="24"/>
        </w:rPr>
        <w:t>●</w:t>
      </w:r>
      <w:r w:rsidRPr="00B4530E">
        <w:rPr>
          <w:rFonts w:ascii="Times New Roman" w:hAnsi="Times New Roman" w:cs="Times New Roman"/>
          <w:sz w:val="24"/>
          <w:szCs w:val="24"/>
        </w:rPr>
        <w:tab/>
        <w:t>4 жовтня 2024 - 25 березня 2025: Кола розвитку</w:t>
      </w:r>
    </w:p>
    <w:p w14:paraId="33BF820A" w14:textId="77777777" w:rsidR="00C468CA" w:rsidRPr="00B4530E" w:rsidRDefault="00C468CA" w:rsidP="00C468CA">
      <w:pPr>
        <w:ind w:firstLine="426"/>
        <w:jc w:val="both"/>
        <w:rPr>
          <w:rFonts w:ascii="Times New Roman" w:hAnsi="Times New Roman" w:cs="Times New Roman"/>
          <w:sz w:val="24"/>
          <w:szCs w:val="24"/>
        </w:rPr>
      </w:pPr>
      <w:r w:rsidRPr="00B4530E">
        <w:rPr>
          <w:rFonts w:ascii="Times New Roman" w:hAnsi="Times New Roman" w:cs="Times New Roman"/>
          <w:sz w:val="24"/>
          <w:szCs w:val="24"/>
        </w:rPr>
        <w:t>●</w:t>
      </w:r>
      <w:r w:rsidRPr="00B4530E">
        <w:rPr>
          <w:rFonts w:ascii="Times New Roman" w:hAnsi="Times New Roman" w:cs="Times New Roman"/>
          <w:sz w:val="24"/>
          <w:szCs w:val="24"/>
        </w:rPr>
        <w:tab/>
        <w:t xml:space="preserve">6 листопада 2024 – 25 березня 2025: Акселераційна програма Empowering Women      </w:t>
      </w:r>
    </w:p>
    <w:p w14:paraId="4ACFA58A" w14:textId="151232A8" w:rsidR="00C468CA" w:rsidRPr="00B4530E" w:rsidRDefault="00C468CA" w:rsidP="00C468CA">
      <w:pPr>
        <w:ind w:firstLine="426"/>
        <w:jc w:val="both"/>
        <w:rPr>
          <w:rFonts w:ascii="Times New Roman" w:hAnsi="Times New Roman" w:cs="Times New Roman"/>
          <w:sz w:val="24"/>
          <w:szCs w:val="24"/>
        </w:rPr>
      </w:pPr>
      <w:r w:rsidRPr="00B4530E">
        <w:rPr>
          <w:rFonts w:ascii="Times New Roman" w:hAnsi="Times New Roman" w:cs="Times New Roman"/>
          <w:sz w:val="24"/>
          <w:szCs w:val="24"/>
        </w:rPr>
        <w:t>●</w:t>
      </w:r>
      <w:r w:rsidRPr="00B4530E">
        <w:rPr>
          <w:rFonts w:ascii="Times New Roman" w:hAnsi="Times New Roman" w:cs="Times New Roman"/>
          <w:sz w:val="24"/>
          <w:szCs w:val="24"/>
        </w:rPr>
        <w:tab/>
        <w:t>25 березня 2025: Демо-день і конференція «Розширення можливостей жінок».</w:t>
      </w:r>
    </w:p>
    <w:p w14:paraId="3463C7A1" w14:textId="04A078AD" w:rsidR="00C468CA" w:rsidRPr="00B4530E" w:rsidRDefault="00C468CA" w:rsidP="00C468CA">
      <w:pPr>
        <w:ind w:firstLine="708"/>
        <w:jc w:val="both"/>
        <w:rPr>
          <w:rFonts w:ascii="Times New Roman" w:hAnsi="Times New Roman" w:cs="Times New Roman"/>
          <w:b/>
          <w:bCs/>
          <w:sz w:val="24"/>
          <w:szCs w:val="24"/>
        </w:rPr>
      </w:pPr>
      <w:r w:rsidRPr="00B4530E">
        <w:rPr>
          <w:rFonts w:ascii="Times New Roman" w:hAnsi="Times New Roman" w:cs="Times New Roman"/>
          <w:b/>
          <w:bCs/>
          <w:sz w:val="24"/>
          <w:szCs w:val="24"/>
        </w:rPr>
        <w:t>Пода</w:t>
      </w:r>
      <w:r w:rsidR="00BC46FE">
        <w:rPr>
          <w:rFonts w:ascii="Times New Roman" w:hAnsi="Times New Roman" w:cs="Times New Roman"/>
          <w:b/>
          <w:bCs/>
          <w:sz w:val="24"/>
          <w:szCs w:val="24"/>
        </w:rPr>
        <w:t>ння заяви до 22 вересня</w:t>
      </w:r>
      <w:r w:rsidRPr="00B4530E">
        <w:rPr>
          <w:rFonts w:ascii="Times New Roman" w:hAnsi="Times New Roman" w:cs="Times New Roman"/>
          <w:b/>
          <w:bCs/>
          <w:sz w:val="24"/>
          <w:szCs w:val="24"/>
        </w:rPr>
        <w:t>:</w:t>
      </w:r>
    </w:p>
    <w:p w14:paraId="6F2F18C9" w14:textId="0AC0CA95" w:rsidR="00C468CA" w:rsidRPr="00B4530E" w:rsidRDefault="00BC46FE" w:rsidP="00C468CA">
      <w:pPr>
        <w:ind w:firstLine="708"/>
        <w:jc w:val="both"/>
        <w:rPr>
          <w:rFonts w:ascii="Times New Roman" w:hAnsi="Times New Roman" w:cs="Times New Roman"/>
          <w:sz w:val="24"/>
          <w:szCs w:val="24"/>
        </w:rPr>
      </w:pPr>
      <w:hyperlink r:id="rId4" w:history="1">
        <w:r w:rsidR="00C468CA" w:rsidRPr="00B4530E">
          <w:rPr>
            <w:rStyle w:val="a3"/>
            <w:rFonts w:ascii="Times New Roman" w:hAnsi="Times New Roman" w:cs="Times New Roman"/>
            <w:sz w:val="24"/>
            <w:szCs w:val="24"/>
          </w:rPr>
          <w:t>https://garage48.acceleratorapp.co/application/new?program=empowering-women</w:t>
        </w:r>
      </w:hyperlink>
      <w:r w:rsidR="00C468CA" w:rsidRPr="00B4530E">
        <w:rPr>
          <w:rFonts w:ascii="Times New Roman" w:hAnsi="Times New Roman" w:cs="Times New Roman"/>
          <w:sz w:val="24"/>
          <w:szCs w:val="24"/>
        </w:rPr>
        <w:t xml:space="preserve"> </w:t>
      </w:r>
    </w:p>
    <w:p w14:paraId="403F8497" w14:textId="666A1B8F" w:rsidR="00C468CA" w:rsidRPr="00B4530E" w:rsidRDefault="00C468CA" w:rsidP="00C468CA">
      <w:pPr>
        <w:ind w:firstLine="709"/>
        <w:jc w:val="both"/>
        <w:rPr>
          <w:rFonts w:ascii="Times New Roman" w:hAnsi="Times New Roman" w:cs="Times New Roman"/>
          <w:b/>
          <w:bCs/>
          <w:sz w:val="24"/>
          <w:szCs w:val="24"/>
        </w:rPr>
      </w:pPr>
      <w:r w:rsidRPr="00B4530E">
        <w:rPr>
          <w:rFonts w:ascii="Times New Roman" w:hAnsi="Times New Roman" w:cs="Times New Roman"/>
          <w:b/>
          <w:bCs/>
          <w:sz w:val="24"/>
          <w:szCs w:val="24"/>
        </w:rPr>
        <w:t>Додаткова інформація на сайті ГО «Інша Жінка»:</w:t>
      </w:r>
    </w:p>
    <w:p w14:paraId="0FB0257A" w14:textId="0C109C7F" w:rsidR="00C468CA" w:rsidRPr="00B4530E" w:rsidRDefault="00BC46FE" w:rsidP="00C468CA">
      <w:pPr>
        <w:ind w:firstLine="708"/>
        <w:jc w:val="both"/>
        <w:rPr>
          <w:rFonts w:ascii="Times New Roman" w:hAnsi="Times New Roman" w:cs="Times New Roman"/>
          <w:sz w:val="24"/>
          <w:szCs w:val="24"/>
        </w:rPr>
      </w:pPr>
      <w:hyperlink r:id="rId5" w:history="1">
        <w:r w:rsidR="00C468CA" w:rsidRPr="00B4530E">
          <w:rPr>
            <w:rStyle w:val="a3"/>
            <w:rFonts w:ascii="Times New Roman" w:hAnsi="Times New Roman" w:cs="Times New Roman"/>
            <w:sz w:val="24"/>
            <w:szCs w:val="24"/>
          </w:rPr>
          <w:t>https://www.divergentwoman.com/empoweringwomen</w:t>
        </w:r>
      </w:hyperlink>
      <w:r w:rsidR="00C468CA" w:rsidRPr="00B4530E">
        <w:rPr>
          <w:rFonts w:ascii="Times New Roman" w:hAnsi="Times New Roman" w:cs="Times New Roman"/>
          <w:sz w:val="24"/>
          <w:szCs w:val="24"/>
        </w:rPr>
        <w:t xml:space="preserve"> </w:t>
      </w:r>
    </w:p>
    <w:sectPr w:rsidR="00C468CA" w:rsidRPr="00B4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A"/>
    <w:rsid w:val="00B4530E"/>
    <w:rsid w:val="00BC46FE"/>
    <w:rsid w:val="00BE0CDE"/>
    <w:rsid w:val="00C468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8D33"/>
  <w15:chartTrackingRefBased/>
  <w15:docId w15:val="{FA57001C-581F-46B8-BFC2-EDA2D3B9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8CA"/>
    <w:rPr>
      <w:color w:val="0563C1" w:themeColor="hyperlink"/>
      <w:u w:val="single"/>
    </w:rPr>
  </w:style>
  <w:style w:type="character" w:styleId="a4">
    <w:name w:val="Unresolved Mention"/>
    <w:basedOn w:val="a0"/>
    <w:uiPriority w:val="99"/>
    <w:semiHidden/>
    <w:unhideWhenUsed/>
    <w:rsid w:val="00C4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ivergentwoman.com/empoweringwomen" TargetMode="External"/><Relationship Id="rId4" Type="http://schemas.openxmlformats.org/officeDocument/2006/relationships/hyperlink" Target="https://garage48.acceleratorapp.co/application/new?program=empowering-wo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1166</Words>
  <Characters>665</Characters>
  <Application>Microsoft Office Word</Application>
  <DocSecurity>0</DocSecurity>
  <Lines>5</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support center</dc:creator>
  <cp:keywords/>
  <dc:description/>
  <cp:lastModifiedBy>business support center</cp:lastModifiedBy>
  <cp:revision>3</cp:revision>
  <dcterms:created xsi:type="dcterms:W3CDTF">2024-09-19T11:30:00Z</dcterms:created>
  <dcterms:modified xsi:type="dcterms:W3CDTF">2024-09-19T12:09:00Z</dcterms:modified>
</cp:coreProperties>
</file>