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A111A9" w:rsidRPr="00A111A9" w14:paraId="1408A6E5" w14:textId="77777777" w:rsidTr="00344ECA">
        <w:trPr>
          <w:trHeight w:val="1985"/>
        </w:trPr>
        <w:tc>
          <w:tcPr>
            <w:tcW w:w="4820" w:type="dxa"/>
          </w:tcPr>
          <w:p w14:paraId="67813A0B" w14:textId="77777777" w:rsidR="00A111A9" w:rsidRPr="00A111A9" w:rsidRDefault="00A111A9" w:rsidP="00A111A9">
            <w:pPr>
              <w:rPr>
                <w:sz w:val="24"/>
                <w:szCs w:val="24"/>
                <w:lang w:val="uk-UA"/>
              </w:rPr>
            </w:pPr>
            <w:bookmarkStart w:id="0" w:name="_Hlk157529436"/>
          </w:p>
        </w:tc>
        <w:tc>
          <w:tcPr>
            <w:tcW w:w="4961" w:type="dxa"/>
          </w:tcPr>
          <w:p w14:paraId="639C9AAD" w14:textId="77777777" w:rsidR="00A111A9" w:rsidRPr="00A111A9" w:rsidRDefault="00A111A9" w:rsidP="00A111A9">
            <w:pPr>
              <w:rPr>
                <w:b/>
                <w:sz w:val="24"/>
                <w:szCs w:val="24"/>
                <w:lang w:val="uk-UA"/>
              </w:rPr>
            </w:pPr>
            <w:r w:rsidRPr="00A111A9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14:paraId="748CDAFE" w14:textId="0C5C3CF7" w:rsidR="00A111A9" w:rsidRPr="00A111A9" w:rsidRDefault="009F6843" w:rsidP="00A111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</w:t>
            </w:r>
            <w:r w:rsidR="00A111A9" w:rsidRPr="00A111A9">
              <w:rPr>
                <w:sz w:val="24"/>
                <w:szCs w:val="24"/>
                <w:lang w:val="uk-UA"/>
              </w:rPr>
              <w:t>департаменту екологічної політики</w:t>
            </w:r>
          </w:p>
          <w:p w14:paraId="5ABA3CB4" w14:textId="77777777" w:rsidR="00A111A9" w:rsidRPr="00A111A9" w:rsidRDefault="00A111A9" w:rsidP="00A111A9">
            <w:pPr>
              <w:rPr>
                <w:sz w:val="24"/>
                <w:szCs w:val="24"/>
                <w:lang w:val="uk-UA"/>
              </w:rPr>
            </w:pPr>
            <w:r w:rsidRPr="00A111A9">
              <w:rPr>
                <w:sz w:val="24"/>
                <w:szCs w:val="24"/>
                <w:lang w:val="uk-UA"/>
              </w:rPr>
              <w:t>Дніпровської міської ради</w:t>
            </w:r>
          </w:p>
          <w:p w14:paraId="00E68C28" w14:textId="001C9CFF" w:rsidR="00A111A9" w:rsidRPr="00A111A9" w:rsidRDefault="00A111A9" w:rsidP="00A111A9">
            <w:pPr>
              <w:rPr>
                <w:sz w:val="24"/>
                <w:szCs w:val="24"/>
                <w:lang w:val="uk-UA"/>
              </w:rPr>
            </w:pPr>
            <w:r w:rsidRPr="00A111A9">
              <w:rPr>
                <w:sz w:val="24"/>
                <w:szCs w:val="24"/>
                <w:lang w:val="uk-UA"/>
              </w:rPr>
              <w:t>№ 2</w:t>
            </w:r>
            <w:r w:rsidR="008D129B">
              <w:rPr>
                <w:sz w:val="24"/>
                <w:szCs w:val="24"/>
                <w:lang w:val="uk-UA"/>
              </w:rPr>
              <w:t>9</w:t>
            </w:r>
            <w:r w:rsidRPr="00A111A9">
              <w:rPr>
                <w:sz w:val="24"/>
                <w:szCs w:val="24"/>
                <w:lang w:val="uk-UA"/>
              </w:rPr>
              <w:t xml:space="preserve"> від </w:t>
            </w:r>
            <w:r w:rsidR="008D129B">
              <w:rPr>
                <w:sz w:val="24"/>
                <w:szCs w:val="24"/>
                <w:lang w:val="uk-UA"/>
              </w:rPr>
              <w:t>30</w:t>
            </w:r>
            <w:bookmarkStart w:id="1" w:name="_GoBack"/>
            <w:bookmarkEnd w:id="1"/>
            <w:r w:rsidRPr="00A111A9">
              <w:rPr>
                <w:sz w:val="24"/>
                <w:szCs w:val="24"/>
                <w:lang w:val="uk-UA"/>
              </w:rPr>
              <w:t>.04.24</w:t>
            </w:r>
          </w:p>
          <w:p w14:paraId="279B834B" w14:textId="77777777" w:rsidR="00A111A9" w:rsidRPr="00A111A9" w:rsidRDefault="00A111A9" w:rsidP="00A111A9">
            <w:pPr>
              <w:rPr>
                <w:sz w:val="24"/>
                <w:szCs w:val="24"/>
              </w:rPr>
            </w:pPr>
          </w:p>
        </w:tc>
      </w:tr>
      <w:bookmarkEnd w:id="0"/>
    </w:tbl>
    <w:p w14:paraId="2AF76B95" w14:textId="2356C3F2" w:rsidR="00A111A9" w:rsidRDefault="00A111A9" w:rsidP="00A111A9">
      <w:pPr>
        <w:rPr>
          <w:sz w:val="24"/>
          <w:szCs w:val="24"/>
          <w:lang w:val="uk-UA"/>
        </w:rPr>
      </w:pPr>
    </w:p>
    <w:p w14:paraId="69163CC7" w14:textId="3B3120D8" w:rsidR="00A111A9" w:rsidRPr="00A111A9" w:rsidRDefault="00F72956" w:rsidP="00A111A9">
      <w:pPr>
        <w:jc w:val="center"/>
        <w:rPr>
          <w:b/>
          <w:sz w:val="24"/>
          <w:szCs w:val="24"/>
          <w:lang w:val="uk-UA"/>
        </w:rPr>
      </w:pPr>
      <w:bookmarkStart w:id="2" w:name="_Hlk157529416"/>
      <w:r>
        <w:rPr>
          <w:b/>
          <w:sz w:val="24"/>
          <w:szCs w:val="24"/>
          <w:lang w:val="uk-UA"/>
        </w:rPr>
        <w:t>ТЕХНОЛОГІЧНА</w:t>
      </w:r>
      <w:r w:rsidR="00A111A9" w:rsidRPr="00A111A9">
        <w:rPr>
          <w:b/>
          <w:sz w:val="24"/>
          <w:szCs w:val="24"/>
          <w:lang w:val="uk-UA"/>
        </w:rPr>
        <w:t xml:space="preserve"> КАРТКА</w:t>
      </w:r>
    </w:p>
    <w:p w14:paraId="15269C66" w14:textId="77777777" w:rsidR="00A111A9" w:rsidRPr="00A111A9" w:rsidRDefault="00A111A9" w:rsidP="00A111A9">
      <w:pPr>
        <w:jc w:val="center"/>
        <w:rPr>
          <w:b/>
          <w:sz w:val="24"/>
          <w:szCs w:val="24"/>
          <w:lang w:val="uk-UA"/>
        </w:rPr>
      </w:pPr>
      <w:r w:rsidRPr="00A111A9">
        <w:rPr>
          <w:b/>
          <w:sz w:val="24"/>
          <w:szCs w:val="24"/>
          <w:lang w:val="uk-UA"/>
        </w:rPr>
        <w:t>адміністративної послуги</w:t>
      </w:r>
    </w:p>
    <w:p w14:paraId="054AC36F" w14:textId="77777777" w:rsidR="00A111A9" w:rsidRPr="00A111A9" w:rsidRDefault="00A111A9" w:rsidP="00A111A9">
      <w:pPr>
        <w:jc w:val="center"/>
        <w:rPr>
          <w:b/>
          <w:sz w:val="24"/>
          <w:szCs w:val="24"/>
          <w:lang w:val="uk-UA"/>
        </w:rPr>
      </w:pPr>
    </w:p>
    <w:p w14:paraId="20382CA7" w14:textId="3A886A68" w:rsidR="00A111A9" w:rsidRPr="00A111A9" w:rsidRDefault="000846ED" w:rsidP="00A111A9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Анулювання д</w:t>
      </w:r>
      <w:r w:rsidR="00A111A9" w:rsidRPr="00A111A9">
        <w:rPr>
          <w:sz w:val="24"/>
          <w:szCs w:val="24"/>
        </w:rPr>
        <w:t>озв</w:t>
      </w:r>
      <w:r>
        <w:rPr>
          <w:sz w:val="24"/>
          <w:szCs w:val="24"/>
          <w:lang w:val="uk-UA"/>
        </w:rPr>
        <w:t>о</w:t>
      </w:r>
      <w:r w:rsidR="00A111A9" w:rsidRPr="00A111A9">
        <w:rPr>
          <w:sz w:val="24"/>
          <w:szCs w:val="24"/>
        </w:rPr>
        <w:t>л</w:t>
      </w:r>
      <w:r>
        <w:rPr>
          <w:sz w:val="24"/>
          <w:szCs w:val="24"/>
          <w:lang w:val="uk-UA"/>
        </w:rPr>
        <w:t>у</w:t>
      </w:r>
      <w:r w:rsidR="00A111A9" w:rsidRPr="00A111A9">
        <w:rPr>
          <w:sz w:val="24"/>
          <w:szCs w:val="24"/>
        </w:rPr>
        <w:t xml:space="preserve"> на спеціальне використання природних ресурсів</w:t>
      </w:r>
      <w:r w:rsidR="00A111A9" w:rsidRPr="00A111A9">
        <w:rPr>
          <w:sz w:val="24"/>
          <w:szCs w:val="24"/>
        </w:rPr>
        <w:br/>
        <w:t>у межах територій та об’єктів природно-заповідного фонду місцевого значення</w:t>
      </w:r>
    </w:p>
    <w:p w14:paraId="2615C668" w14:textId="77777777" w:rsidR="00A111A9" w:rsidRPr="00A111A9" w:rsidRDefault="00A111A9" w:rsidP="00A111A9">
      <w:pPr>
        <w:jc w:val="center"/>
        <w:rPr>
          <w:sz w:val="24"/>
          <w:szCs w:val="24"/>
        </w:rPr>
      </w:pPr>
    </w:p>
    <w:p w14:paraId="2C693F0D" w14:textId="77777777" w:rsidR="00A111A9" w:rsidRPr="00A111A9" w:rsidRDefault="00A111A9" w:rsidP="00A111A9">
      <w:pPr>
        <w:jc w:val="center"/>
        <w:rPr>
          <w:sz w:val="24"/>
          <w:szCs w:val="24"/>
        </w:rPr>
      </w:pPr>
      <w:r w:rsidRPr="00A111A9">
        <w:rPr>
          <w:sz w:val="24"/>
          <w:szCs w:val="24"/>
        </w:rPr>
        <w:t>Департамент екологічної політики</w:t>
      </w:r>
    </w:p>
    <w:p w14:paraId="5CA4A332" w14:textId="77777777" w:rsidR="00A111A9" w:rsidRPr="00A111A9" w:rsidRDefault="00A111A9" w:rsidP="00A111A9">
      <w:pPr>
        <w:jc w:val="center"/>
        <w:rPr>
          <w:sz w:val="24"/>
          <w:szCs w:val="24"/>
        </w:rPr>
      </w:pPr>
      <w:r w:rsidRPr="00A111A9">
        <w:rPr>
          <w:sz w:val="24"/>
          <w:szCs w:val="24"/>
        </w:rPr>
        <w:t>Дніпровської міської ради</w:t>
      </w:r>
    </w:p>
    <w:p w14:paraId="3315AE53" w14:textId="77777777" w:rsidR="00A111A9" w:rsidRPr="00A111A9" w:rsidRDefault="00A111A9" w:rsidP="00A111A9">
      <w:pPr>
        <w:jc w:val="center"/>
        <w:rPr>
          <w:sz w:val="24"/>
          <w:szCs w:val="24"/>
        </w:rPr>
      </w:pPr>
    </w:p>
    <w:p w14:paraId="61CD74FA" w14:textId="77777777" w:rsidR="00A111A9" w:rsidRPr="00A111A9" w:rsidRDefault="00A111A9" w:rsidP="00A111A9">
      <w:pPr>
        <w:jc w:val="center"/>
        <w:rPr>
          <w:bCs/>
          <w:sz w:val="24"/>
          <w:szCs w:val="24"/>
          <w:lang w:val="uk-UA"/>
        </w:rPr>
      </w:pPr>
      <w:r w:rsidRPr="00A111A9">
        <w:rPr>
          <w:bCs/>
          <w:sz w:val="24"/>
          <w:szCs w:val="24"/>
          <w:lang w:val="uk-UA"/>
        </w:rPr>
        <w:t>Ідентифікатор 01127</w:t>
      </w:r>
    </w:p>
    <w:p w14:paraId="220D77F5" w14:textId="77777777" w:rsidR="00A111A9" w:rsidRPr="00A111A9" w:rsidRDefault="00A111A9" w:rsidP="00A111A9">
      <w:pPr>
        <w:jc w:val="center"/>
        <w:rPr>
          <w:sz w:val="24"/>
          <w:szCs w:val="24"/>
          <w:highlight w:val="yellow"/>
          <w:lang w:val="uk-UA"/>
        </w:rPr>
      </w:pPr>
    </w:p>
    <w:bookmarkEnd w:id="2"/>
    <w:p w14:paraId="18112BA3" w14:textId="77777777" w:rsidR="008D09F7" w:rsidRPr="009C1AA2" w:rsidRDefault="008D09F7" w:rsidP="00CC490A">
      <w:pPr>
        <w:tabs>
          <w:tab w:val="left" w:pos="2376"/>
        </w:tabs>
        <w:spacing w:line="216" w:lineRule="auto"/>
        <w:rPr>
          <w:sz w:val="24"/>
          <w:szCs w:val="24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66"/>
        <w:gridCol w:w="2410"/>
        <w:gridCol w:w="993"/>
        <w:gridCol w:w="12"/>
        <w:gridCol w:w="1688"/>
      </w:tblGrid>
      <w:tr w:rsidR="00F04AC8" w:rsidRPr="001141D3" w14:paraId="5D9E51F8" w14:textId="77777777" w:rsidTr="009F684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9FE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№</w:t>
            </w:r>
          </w:p>
          <w:p w14:paraId="20C344CE" w14:textId="77777777" w:rsidR="00F04AC8" w:rsidRPr="001141D3" w:rsidRDefault="00CC490A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з</w:t>
            </w:r>
            <w:r w:rsidR="00F04AC8" w:rsidRPr="001141D3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C27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72A6" w14:textId="77777777" w:rsidR="00F04AC8" w:rsidRPr="001141D3" w:rsidRDefault="00F04AC8" w:rsidP="00E07CB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528" w14:textId="77777777" w:rsidR="001C7276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 xml:space="preserve">Дія </w:t>
            </w:r>
          </w:p>
          <w:p w14:paraId="114C8AFB" w14:textId="77777777" w:rsidR="008C3CF1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(В,</w:t>
            </w:r>
            <w:r w:rsidR="001141D3" w:rsidRPr="001141D3">
              <w:rPr>
                <w:b/>
                <w:sz w:val="24"/>
                <w:szCs w:val="24"/>
                <w:lang w:val="uk-UA"/>
              </w:rPr>
              <w:t>У,</w:t>
            </w:r>
          </w:p>
          <w:p w14:paraId="407C84CB" w14:textId="77777777" w:rsidR="00F04AC8" w:rsidRPr="001141D3" w:rsidRDefault="00F04AC8" w:rsidP="00E07CB0">
            <w:pPr>
              <w:spacing w:line="21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П,З)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FC6" w14:textId="77777777" w:rsidR="00F04AC8" w:rsidRPr="001141D3" w:rsidRDefault="00F04AC8" w:rsidP="00E07CB0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  <w:p w14:paraId="6FD8721A" w14:textId="77777777" w:rsidR="00F04AC8" w:rsidRPr="001141D3" w:rsidRDefault="00F04AC8" w:rsidP="00E07CB0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41D3">
              <w:rPr>
                <w:b/>
                <w:sz w:val="24"/>
                <w:szCs w:val="24"/>
                <w:lang w:val="uk-UA"/>
              </w:rPr>
              <w:t>(днів)</w:t>
            </w:r>
          </w:p>
        </w:tc>
      </w:tr>
      <w:tr w:rsidR="00F04AC8" w:rsidRPr="001141D3" w14:paraId="589340D1" w14:textId="77777777" w:rsidTr="009F6843">
        <w:trPr>
          <w:trHeight w:val="12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1F" w14:textId="77777777" w:rsidR="00F04AC8" w:rsidRPr="001141D3" w:rsidRDefault="00F04AC8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690" w14:textId="77777777" w:rsidR="00F04AC8" w:rsidRDefault="00A87DA7" w:rsidP="00A87DA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87DA7">
              <w:rPr>
                <w:sz w:val="24"/>
                <w:szCs w:val="24"/>
                <w:lang w:val="uk-UA"/>
              </w:rPr>
              <w:t>Прийняття заяви та пакету документів, відповідно до інформаційної картки, їх реєстрація та складання опису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91B03EA" w14:textId="4FD0CF13" w:rsidR="00A87DA7" w:rsidRPr="00A87DA7" w:rsidRDefault="00A87DA7" w:rsidP="0001675E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 xml:space="preserve">Реєстрація заяви в ПТК </w:t>
            </w:r>
            <w:r w:rsidR="0001675E">
              <w:rPr>
                <w:sz w:val="24"/>
                <w:szCs w:val="24"/>
                <w:lang w:val="uk-UA"/>
              </w:rPr>
              <w:t>«</w:t>
            </w:r>
            <w:r w:rsidRPr="0024559F">
              <w:rPr>
                <w:sz w:val="24"/>
                <w:szCs w:val="24"/>
                <w:lang w:val="uk-UA"/>
              </w:rPr>
              <w:t>Регіональний віртуальний офіс електронних адміністративних послуг Дніпропетровської області</w:t>
            </w:r>
            <w:r w:rsidR="0001675E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410" w14:textId="77777777" w:rsidR="00F04AC8" w:rsidRPr="001141D3" w:rsidRDefault="00F04AC8" w:rsidP="00CC490A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285" w14:textId="77777777" w:rsidR="00F04AC8" w:rsidRPr="001141D3" w:rsidRDefault="00F04AC8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A23" w14:textId="77777777" w:rsidR="00F04AC8" w:rsidRPr="001141D3" w:rsidRDefault="00242777" w:rsidP="00E07CB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 день звернення заявника</w:t>
            </w:r>
          </w:p>
        </w:tc>
      </w:tr>
      <w:tr w:rsidR="001141D3" w:rsidRPr="001141D3" w14:paraId="506BBA14" w14:textId="77777777" w:rsidTr="009F6843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4B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745" w14:textId="77777777" w:rsidR="00EE6377" w:rsidRPr="0024559F" w:rsidRDefault="00A87DA7" w:rsidP="00EE637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92CAD">
              <w:rPr>
                <w:sz w:val="24"/>
                <w:szCs w:val="24"/>
                <w:lang w:val="uk-UA"/>
              </w:rPr>
              <w:t xml:space="preserve">Передача заяви </w:t>
            </w:r>
            <w:r>
              <w:rPr>
                <w:sz w:val="24"/>
                <w:szCs w:val="24"/>
                <w:lang w:val="uk-UA"/>
              </w:rPr>
              <w:t>та пакету</w:t>
            </w:r>
            <w:r w:rsidRPr="00A92CAD">
              <w:rPr>
                <w:sz w:val="24"/>
                <w:szCs w:val="24"/>
                <w:lang w:val="uk-UA"/>
              </w:rPr>
              <w:t xml:space="preserve"> документів </w:t>
            </w:r>
            <w:r>
              <w:rPr>
                <w:sz w:val="24"/>
                <w:szCs w:val="24"/>
                <w:lang w:val="uk-UA"/>
              </w:rPr>
              <w:t xml:space="preserve">суб’єкту надання адміністративних послуг (його </w:t>
            </w:r>
            <w:r w:rsidRPr="0024559F">
              <w:rPr>
                <w:sz w:val="24"/>
                <w:szCs w:val="24"/>
                <w:lang w:val="uk-UA"/>
              </w:rPr>
              <w:t>уповноваженій особі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F70" w14:textId="77777777" w:rsidR="001141D3" w:rsidRPr="0024559F" w:rsidRDefault="00EE6377" w:rsidP="00EE6377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619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F95" w14:textId="77777777" w:rsidR="001141D3" w:rsidRPr="001141D3" w:rsidRDefault="00A87DA7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1141D3" w:rsidRPr="001141D3" w14:paraId="26EBF04E" w14:textId="77777777" w:rsidTr="009F6843">
        <w:trPr>
          <w:trHeight w:val="22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EE3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A57" w14:textId="77777777" w:rsidR="001141D3" w:rsidRPr="0024559F" w:rsidRDefault="00EE6377" w:rsidP="00EE6377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A92CAD">
              <w:rPr>
                <w:sz w:val="24"/>
                <w:szCs w:val="24"/>
                <w:lang w:val="uk-UA"/>
              </w:rPr>
              <w:t xml:space="preserve">Реєстрація заяви з комплектом документів в автоматизованій системі </w:t>
            </w:r>
            <w:r>
              <w:rPr>
                <w:sz w:val="24"/>
                <w:szCs w:val="24"/>
                <w:lang w:val="uk-UA"/>
              </w:rPr>
              <w:t>електронного документообігу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736" w14:textId="77777777" w:rsidR="001141D3" w:rsidRPr="0024559F" w:rsidRDefault="00EE6377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24559F">
              <w:rPr>
                <w:sz w:val="24"/>
                <w:szCs w:val="24"/>
                <w:lang w:val="uk-UA"/>
              </w:rPr>
              <w:t>Уповноважена особа суб’єкта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0A9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B628" w14:textId="77777777" w:rsidR="001141D3" w:rsidRPr="001141D3" w:rsidRDefault="001141D3" w:rsidP="001141D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141D3">
              <w:rPr>
                <w:sz w:val="24"/>
                <w:szCs w:val="24"/>
                <w:lang w:val="uk-UA"/>
              </w:rPr>
              <w:t xml:space="preserve">В день </w:t>
            </w:r>
            <w:r w:rsidR="00EE6377">
              <w:rPr>
                <w:sz w:val="24"/>
                <w:szCs w:val="24"/>
                <w:lang w:val="uk-UA"/>
              </w:rPr>
              <w:t>отримання заяви та пакету документів</w:t>
            </w:r>
          </w:p>
        </w:tc>
      </w:tr>
      <w:tr w:rsidR="0024559F" w:rsidRPr="001141D3" w14:paraId="02DCFD6E" w14:textId="77777777" w:rsidTr="009F6843">
        <w:trPr>
          <w:trHeight w:val="2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6A9" w14:textId="77777777" w:rsidR="0024559F" w:rsidRPr="00907AA5" w:rsidRDefault="0024559F" w:rsidP="0024559F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F51" w14:textId="77777777" w:rsidR="00EA59A1" w:rsidRPr="00907AA5" w:rsidRDefault="00EE6377" w:rsidP="0024559F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Розгляд </w:t>
            </w:r>
            <w:r w:rsidR="004F526B" w:rsidRPr="00907AA5">
              <w:rPr>
                <w:sz w:val="24"/>
                <w:szCs w:val="24"/>
                <w:lang w:val="uk-UA"/>
              </w:rPr>
              <w:t>заяви та з</w:t>
            </w:r>
            <w:r w:rsidR="0024559F" w:rsidRPr="00907AA5">
              <w:rPr>
                <w:sz w:val="24"/>
                <w:szCs w:val="24"/>
                <w:lang w:val="uk-UA"/>
              </w:rPr>
              <w:t>дійснення перевірки пакету документів</w:t>
            </w:r>
            <w:r w:rsidR="00962AE9" w:rsidRPr="00907AA5">
              <w:rPr>
                <w:sz w:val="24"/>
                <w:szCs w:val="24"/>
                <w:lang w:val="uk-UA"/>
              </w:rPr>
              <w:t>,</w:t>
            </w:r>
            <w:r w:rsidR="0024559F" w:rsidRPr="00907AA5">
              <w:rPr>
                <w:sz w:val="24"/>
                <w:szCs w:val="24"/>
                <w:lang w:val="uk-UA"/>
              </w:rPr>
              <w:t xml:space="preserve"> поданих заявником разом із заявою.</w:t>
            </w:r>
          </w:p>
          <w:p w14:paraId="6A6AE307" w14:textId="77777777" w:rsidR="0024559F" w:rsidRPr="0001675E" w:rsidRDefault="00962AE9" w:rsidP="0024559F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01675E">
              <w:rPr>
                <w:iCs/>
                <w:sz w:val="24"/>
                <w:szCs w:val="24"/>
                <w:lang w:val="uk-UA"/>
              </w:rPr>
              <w:t>Я</w:t>
            </w:r>
            <w:r w:rsidR="00EA59A1" w:rsidRPr="0001675E">
              <w:rPr>
                <w:iCs/>
                <w:sz w:val="24"/>
                <w:szCs w:val="24"/>
                <w:lang w:val="uk-UA"/>
              </w:rPr>
              <w:t>кщо заяву подано з порушенням встановлених законодавством вимог суб’єкт надання адміністративної послуги, який розглядає справу, приймає рішення про залишення заяви без руху</w:t>
            </w:r>
            <w:r w:rsidR="00EA59A1" w:rsidRPr="0001675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65F" w14:textId="77777777" w:rsidR="0024559F" w:rsidRPr="00907AA5" w:rsidRDefault="00570704" w:rsidP="0024559F">
            <w:pPr>
              <w:spacing w:line="216" w:lineRule="auto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24559F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388" w14:textId="77777777" w:rsidR="0024559F" w:rsidRPr="00907AA5" w:rsidRDefault="0024559F" w:rsidP="0024559F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B02" w14:textId="09A5E46E" w:rsidR="0024559F" w:rsidRPr="00907AA5" w:rsidRDefault="0024559F" w:rsidP="006C389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Протягом</w:t>
            </w:r>
            <w:r w:rsidR="00EE6377" w:rsidRPr="00907AA5">
              <w:rPr>
                <w:sz w:val="24"/>
                <w:szCs w:val="24"/>
              </w:rPr>
              <w:br/>
            </w:r>
            <w:r w:rsidR="00EE6377" w:rsidRPr="00907AA5">
              <w:rPr>
                <w:sz w:val="24"/>
                <w:szCs w:val="24"/>
                <w:lang w:val="uk-UA"/>
              </w:rPr>
              <w:t>__</w:t>
            </w:r>
            <w:r w:rsidR="006C389E">
              <w:rPr>
                <w:sz w:val="24"/>
                <w:szCs w:val="24"/>
                <w:lang w:val="uk-UA"/>
              </w:rPr>
              <w:t>3</w:t>
            </w:r>
            <w:r w:rsidRPr="00907AA5">
              <w:rPr>
                <w:sz w:val="24"/>
                <w:szCs w:val="24"/>
                <w:lang w:val="uk-UA"/>
              </w:rPr>
              <w:t xml:space="preserve"> робочих днів</w:t>
            </w:r>
            <w:r w:rsidR="007E3AA3" w:rsidRPr="00907AA5">
              <w:rPr>
                <w:sz w:val="24"/>
                <w:szCs w:val="24"/>
                <w:lang w:val="uk-UA"/>
              </w:rPr>
              <w:t xml:space="preserve"> з дня отримання заяви</w:t>
            </w:r>
          </w:p>
        </w:tc>
      </w:tr>
      <w:tr w:rsidR="00570704" w:rsidRPr="001141D3" w14:paraId="56DB30D3" w14:textId="77777777" w:rsidTr="009F6843">
        <w:trPr>
          <w:trHeight w:val="11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89E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66D" w14:textId="77777777" w:rsidR="00570704" w:rsidRPr="00907AA5" w:rsidRDefault="00570704" w:rsidP="0057070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разі відсутності підстав для залишення заяви без руху перейти до пункту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C47" w14:textId="77777777" w:rsidR="00570704" w:rsidRPr="00907AA5" w:rsidRDefault="00570704" w:rsidP="00570704">
            <w:pPr>
              <w:spacing w:line="216" w:lineRule="auto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9D4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008" w14:textId="77777777" w:rsidR="00570704" w:rsidRPr="00907AA5" w:rsidRDefault="00570704" w:rsidP="0057070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3AA3" w:rsidRPr="00EA59A1" w14:paraId="2B88304C" w14:textId="77777777" w:rsidTr="009F6843">
        <w:trPr>
          <w:trHeight w:val="19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A67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C89" w14:textId="77777777" w:rsidR="007E3AA3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Підготовка </w:t>
            </w:r>
            <w:r w:rsidR="007E3AA3" w:rsidRPr="00907AA5">
              <w:rPr>
                <w:sz w:val="24"/>
                <w:szCs w:val="24"/>
                <w:lang w:val="uk-UA"/>
              </w:rPr>
              <w:t>повідомлення про залишення заяви без руху із зазначенням виявлених недоліків з посиланням на порушені вимоги законодавства, спосіб та строк усунення недоліків, а також способи, порядок та строки оскарження рішення про залишення заяви без руху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9AC" w14:textId="77777777" w:rsidR="007E3AA3" w:rsidRPr="00907AA5" w:rsidRDefault="00570704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7E3AA3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687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C2" w14:textId="77777777" w:rsidR="007E3AA3" w:rsidRPr="00907AA5" w:rsidRDefault="007E3AA3" w:rsidP="007E3AA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>3 робочих днів з дня отримання заяви</w:t>
            </w:r>
          </w:p>
        </w:tc>
      </w:tr>
      <w:tr w:rsidR="00273BC4" w:rsidRPr="00EA59A1" w14:paraId="02576A40" w14:textId="77777777" w:rsidTr="009F6843">
        <w:trPr>
          <w:trHeight w:val="1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CF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783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письмового повідомлення про залишення заяви без руху до ЦНАП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B45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273BC4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A8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DDF" w14:textId="2299BEAB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 xml:space="preserve">___ </w:t>
            </w:r>
            <w:r w:rsidR="0001675E">
              <w:rPr>
                <w:sz w:val="24"/>
                <w:szCs w:val="24"/>
                <w:lang w:val="uk-UA"/>
              </w:rPr>
              <w:t xml:space="preserve">3 </w:t>
            </w:r>
            <w:r w:rsidRPr="00907AA5">
              <w:rPr>
                <w:sz w:val="24"/>
                <w:szCs w:val="24"/>
                <w:lang w:val="uk-UA"/>
              </w:rPr>
              <w:t>робочих днів з дня отримання заяви</w:t>
            </w:r>
          </w:p>
        </w:tc>
      </w:tr>
      <w:tr w:rsidR="00273BC4" w:rsidRPr="00EA59A1" w14:paraId="1C658DF5" w14:textId="77777777" w:rsidTr="009F6843">
        <w:trPr>
          <w:trHeight w:val="18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94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332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Інформування заявника про залишення заяви без руху шляхом направлення йому смс-повідомлення або у інший спосіб, визначений заявником під час звернення до ЦНАП за послугою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D05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A1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BE6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надходження документів про залишення заяви без руху</w:t>
            </w:r>
          </w:p>
        </w:tc>
      </w:tr>
      <w:tr w:rsidR="00273BC4" w:rsidRPr="00EA59A1" w14:paraId="26CC1E79" w14:textId="77777777" w:rsidTr="009F6843">
        <w:trPr>
          <w:trHeight w:val="8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CF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B62" w14:textId="77777777" w:rsidR="00273BC4" w:rsidRPr="00907AA5" w:rsidRDefault="00273BC4" w:rsidP="00273BC4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Видача повідомлення про залишення заяви без руху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A6D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9B0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05C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звернення заявника</w:t>
            </w:r>
          </w:p>
        </w:tc>
      </w:tr>
      <w:tr w:rsidR="00273BC4" w:rsidRPr="00EA59A1" w14:paraId="380CDE19" w14:textId="77777777" w:rsidTr="009F6843">
        <w:trPr>
          <w:trHeight w:val="9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28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B2B" w14:textId="77777777" w:rsidR="00273BC4" w:rsidRPr="00907AA5" w:rsidRDefault="00273BC4" w:rsidP="00633649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Прийом документів</w:t>
            </w:r>
            <w:r w:rsidR="00633649">
              <w:rPr>
                <w:sz w:val="24"/>
                <w:szCs w:val="24"/>
                <w:lang w:val="uk-UA"/>
              </w:rPr>
              <w:t xml:space="preserve"> за описом</w:t>
            </w:r>
            <w:r w:rsidRPr="00907AA5">
              <w:rPr>
                <w:sz w:val="24"/>
                <w:szCs w:val="24"/>
                <w:lang w:val="uk-UA"/>
              </w:rPr>
              <w:t>, поданих для усунення підстав для залишення заяви без руху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07F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AF7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E8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 день звернення заявника</w:t>
            </w:r>
          </w:p>
        </w:tc>
      </w:tr>
      <w:tr w:rsidR="00273BC4" w:rsidRPr="00EA59A1" w14:paraId="481CFFFC" w14:textId="77777777" w:rsidTr="009F6843">
        <w:trPr>
          <w:trHeight w:val="1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82D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4.7.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10D" w14:textId="77777777" w:rsidR="00273BC4" w:rsidRPr="00907AA5" w:rsidRDefault="00273BC4" w:rsidP="00633649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пакету документів</w:t>
            </w:r>
            <w:r w:rsidR="004F526B" w:rsidRPr="00907AA5">
              <w:rPr>
                <w:sz w:val="24"/>
                <w:szCs w:val="24"/>
                <w:lang w:val="uk-UA"/>
              </w:rPr>
              <w:t>, поданих для усунення підстав для залишення заяви без руху, суб’єкту надання адміністративн</w:t>
            </w:r>
            <w:r w:rsidR="00633649">
              <w:rPr>
                <w:sz w:val="24"/>
                <w:szCs w:val="24"/>
                <w:lang w:val="uk-UA"/>
              </w:rPr>
              <w:t xml:space="preserve">ої </w:t>
            </w:r>
            <w:r w:rsidR="004F526B" w:rsidRPr="00907AA5">
              <w:rPr>
                <w:sz w:val="24"/>
                <w:szCs w:val="24"/>
                <w:lang w:val="uk-UA"/>
              </w:rPr>
              <w:t xml:space="preserve"> послуг</w:t>
            </w:r>
            <w:r w:rsidR="00633649">
              <w:rPr>
                <w:sz w:val="24"/>
                <w:szCs w:val="24"/>
                <w:lang w:val="uk-UA"/>
              </w:rPr>
              <w:t>и</w:t>
            </w:r>
            <w:r w:rsidR="004F526B" w:rsidRPr="00907AA5">
              <w:rPr>
                <w:sz w:val="24"/>
                <w:szCs w:val="24"/>
                <w:lang w:val="uk-UA"/>
              </w:rPr>
              <w:t xml:space="preserve"> (його уповноваженій особі)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602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Cs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3F5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A2A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F526B" w:rsidRPr="00EA59A1" w14:paraId="22BEDFE9" w14:textId="77777777" w:rsidTr="009F6843">
        <w:trPr>
          <w:trHeight w:val="11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F44" w14:textId="77777777" w:rsidR="004F526B" w:rsidRPr="00907AA5" w:rsidRDefault="004F526B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7F6" w14:textId="77777777" w:rsidR="004F526B" w:rsidRPr="00907AA5" w:rsidRDefault="004F526B" w:rsidP="00E962BA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Здійснення перевірки відповідності пакету документів, поданих заявником разом із заявою, вимогам чинного законодавства.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46A" w14:textId="77777777" w:rsidR="004F526B" w:rsidRPr="00907AA5" w:rsidRDefault="00570704" w:rsidP="00273BC4">
            <w:pPr>
              <w:spacing w:line="21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</w:t>
            </w:r>
            <w:r w:rsidR="004F526B" w:rsidRPr="00907AA5">
              <w:rPr>
                <w:sz w:val="24"/>
                <w:szCs w:val="24"/>
                <w:lang w:val="uk-UA"/>
              </w:rPr>
              <w:t>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D80" w14:textId="77777777" w:rsidR="004F526B" w:rsidRPr="00907AA5" w:rsidRDefault="004F526B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CEB" w14:textId="06D76C62" w:rsidR="004F526B" w:rsidRPr="00907AA5" w:rsidRDefault="004F526B" w:rsidP="009F684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  <w:t xml:space="preserve">__ </w:t>
            </w:r>
            <w:r w:rsidR="009F6843">
              <w:rPr>
                <w:sz w:val="24"/>
                <w:szCs w:val="24"/>
                <w:lang w:val="uk-UA"/>
              </w:rPr>
              <w:t>1</w:t>
            </w:r>
            <w:r w:rsidR="006C389E">
              <w:rPr>
                <w:sz w:val="24"/>
                <w:szCs w:val="24"/>
                <w:lang w:val="uk-UA"/>
              </w:rPr>
              <w:t xml:space="preserve"> </w:t>
            </w:r>
            <w:r w:rsidRPr="00907AA5">
              <w:rPr>
                <w:sz w:val="24"/>
                <w:szCs w:val="24"/>
                <w:lang w:val="uk-UA"/>
              </w:rPr>
              <w:t>робоч</w:t>
            </w:r>
            <w:r w:rsidR="009F6843">
              <w:rPr>
                <w:sz w:val="24"/>
                <w:szCs w:val="24"/>
                <w:lang w:val="uk-UA"/>
              </w:rPr>
              <w:t xml:space="preserve">ого </w:t>
            </w:r>
            <w:r w:rsidRPr="00907AA5">
              <w:rPr>
                <w:sz w:val="24"/>
                <w:szCs w:val="24"/>
                <w:lang w:val="uk-UA"/>
              </w:rPr>
              <w:t>дн</w:t>
            </w:r>
            <w:r w:rsidR="009F6843">
              <w:rPr>
                <w:sz w:val="24"/>
                <w:szCs w:val="24"/>
                <w:lang w:val="uk-UA"/>
              </w:rPr>
              <w:t>я</w:t>
            </w:r>
            <w:r w:rsidRPr="00907AA5">
              <w:rPr>
                <w:sz w:val="24"/>
                <w:szCs w:val="24"/>
                <w:lang w:val="uk-UA"/>
              </w:rPr>
              <w:t xml:space="preserve"> з дня отримання заяви</w:t>
            </w:r>
          </w:p>
        </w:tc>
      </w:tr>
      <w:tr w:rsidR="00273BC4" w:rsidRPr="001141D3" w14:paraId="34E1D40D" w14:textId="77777777" w:rsidTr="009F6843">
        <w:trPr>
          <w:trHeight w:val="1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DA3" w14:textId="77777777" w:rsidR="00273BC4" w:rsidRPr="00907AA5" w:rsidRDefault="00E962BA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E57" w14:textId="77777777" w:rsidR="00273BC4" w:rsidRPr="00907AA5" w:rsidRDefault="00273BC4" w:rsidP="00273BC4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Розгляд справи та формування результату надання адміністративної послуги:</w:t>
            </w:r>
          </w:p>
          <w:p w14:paraId="72F704F4" w14:textId="77777777" w:rsidR="00273BC4" w:rsidRPr="00907AA5" w:rsidRDefault="00273BC4" w:rsidP="00E962BA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надання адміністративної послуги</w:t>
            </w:r>
            <w:r w:rsidR="00AA7A48" w:rsidRPr="00907AA5">
              <w:rPr>
                <w:sz w:val="24"/>
                <w:szCs w:val="24"/>
                <w:lang w:val="uk-UA"/>
              </w:rPr>
              <w:t>*</w:t>
            </w:r>
            <w:r w:rsidRPr="00907AA5">
              <w:rPr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14:paraId="0985EB12" w14:textId="77777777" w:rsidR="00E962BA" w:rsidRPr="00907AA5" w:rsidRDefault="00E962BA" w:rsidP="00570704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обґрунтована письмова відмова у наданні адміністративної послуги заявнику</w:t>
            </w:r>
            <w:r w:rsidR="00570704" w:rsidRPr="00907AA5">
              <w:rPr>
                <w:sz w:val="24"/>
                <w:szCs w:val="24"/>
                <w:lang w:val="uk-UA"/>
              </w:rPr>
              <w:t xml:space="preserve"> у разі наявності підстав для відмови</w:t>
            </w:r>
            <w:r w:rsidR="00AA7A48" w:rsidRPr="00907AA5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B3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7F3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81B" w14:textId="22B84A8D" w:rsidR="00273BC4" w:rsidRPr="00907AA5" w:rsidRDefault="00570704" w:rsidP="009F6843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</w:r>
            <w:r w:rsidR="009F6843">
              <w:rPr>
                <w:sz w:val="24"/>
                <w:szCs w:val="24"/>
                <w:lang w:val="uk-UA"/>
              </w:rPr>
              <w:t>3</w:t>
            </w:r>
            <w:r w:rsidR="008A3F24">
              <w:rPr>
                <w:sz w:val="24"/>
                <w:szCs w:val="24"/>
                <w:lang w:val="uk-UA"/>
              </w:rPr>
              <w:t xml:space="preserve"> </w:t>
            </w:r>
            <w:r w:rsidRPr="00907AA5">
              <w:rPr>
                <w:sz w:val="24"/>
                <w:szCs w:val="24"/>
                <w:lang w:val="uk-UA"/>
              </w:rPr>
              <w:t>календарних днів</w:t>
            </w:r>
          </w:p>
        </w:tc>
      </w:tr>
      <w:tr w:rsidR="00273BC4" w:rsidRPr="001141D3" w14:paraId="506FDBB7" w14:textId="77777777" w:rsidTr="009F6843">
        <w:trPr>
          <w:trHeight w:val="1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44F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F85" w14:textId="77777777" w:rsidR="00273BC4" w:rsidRPr="00907AA5" w:rsidRDefault="00570704" w:rsidP="00273BC4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Передача результату надання адміністративної послуги до</w:t>
            </w:r>
            <w:r w:rsidR="00273BC4" w:rsidRPr="00907AA5">
              <w:rPr>
                <w:sz w:val="24"/>
                <w:szCs w:val="24"/>
                <w:lang w:val="uk-UA"/>
              </w:rPr>
              <w:t xml:space="preserve"> ЦНАП метою подальшого інформування заявника</w:t>
            </w:r>
            <w:r w:rsidR="00682930" w:rsidRPr="00907AA5">
              <w:rPr>
                <w:sz w:val="24"/>
                <w:szCs w:val="24"/>
                <w:lang w:val="uk-UA"/>
              </w:rPr>
              <w:t xml:space="preserve"> у спосіб, визначений заявником під час звернення до ЦНАП за послугою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C79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Уповноважена особа суб’єкта надання адміністративної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88C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4B6" w14:textId="77777777" w:rsidR="00273BC4" w:rsidRPr="00907AA5" w:rsidRDefault="00907AA5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273BC4" w:rsidRPr="001141D3" w14:paraId="3AA21A62" w14:textId="77777777" w:rsidTr="009F6843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E6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944" w14:textId="4A79E7C8" w:rsidR="00273BC4" w:rsidRPr="00907AA5" w:rsidRDefault="00273BC4" w:rsidP="0001675E">
            <w:pPr>
              <w:spacing w:line="216" w:lineRule="auto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Відмітка в ПТК </w:t>
            </w:r>
            <w:r w:rsidR="0001675E">
              <w:rPr>
                <w:sz w:val="24"/>
                <w:szCs w:val="24"/>
                <w:lang w:val="uk-UA"/>
              </w:rPr>
              <w:t>«</w:t>
            </w:r>
            <w:r w:rsidRPr="00907AA5">
              <w:rPr>
                <w:sz w:val="24"/>
                <w:szCs w:val="24"/>
                <w:lang w:val="uk-UA"/>
              </w:rPr>
              <w:t>Регіональний віртуальний офіс електронних адміністративних послуг Дніпропетровської області</w:t>
            </w:r>
            <w:r w:rsidR="0001675E">
              <w:rPr>
                <w:sz w:val="24"/>
                <w:szCs w:val="24"/>
                <w:lang w:val="uk-UA"/>
              </w:rPr>
              <w:t>»</w:t>
            </w:r>
            <w:r w:rsidRPr="00907AA5">
              <w:rPr>
                <w:sz w:val="24"/>
                <w:szCs w:val="24"/>
                <w:lang w:val="uk-UA"/>
              </w:rPr>
              <w:t xml:space="preserve"> про результати розгляду справи.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128" w14:textId="77777777" w:rsidR="00273BC4" w:rsidRPr="00907AA5" w:rsidRDefault="00633649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1FF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59500" w14:textId="77777777" w:rsidR="00273BC4" w:rsidRPr="00907AA5" w:rsidRDefault="00907AA5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день передачі результату до ЦНАП</w:t>
            </w:r>
          </w:p>
        </w:tc>
      </w:tr>
      <w:tr w:rsidR="00570704" w:rsidRPr="001141D3" w14:paraId="16DED8C0" w14:textId="77777777" w:rsidTr="009F6843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54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EA7" w14:textId="77777777" w:rsidR="00570704" w:rsidRPr="00907AA5" w:rsidRDefault="00570704" w:rsidP="00570704">
            <w:pPr>
              <w:spacing w:line="280" w:lineRule="exact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Видача результату розгляду адміністративної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F50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4F" w14:textId="77777777" w:rsidR="0057070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ED71" w14:textId="1E3714B0" w:rsidR="00570704" w:rsidRPr="00907AA5" w:rsidRDefault="00570704" w:rsidP="008A3F2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  <w:r w:rsidRPr="00907AA5">
              <w:rPr>
                <w:sz w:val="24"/>
                <w:szCs w:val="24"/>
                <w:lang w:val="uk-UA"/>
              </w:rPr>
              <w:br/>
            </w:r>
            <w:r w:rsidR="008A3F24">
              <w:rPr>
                <w:sz w:val="24"/>
                <w:szCs w:val="24"/>
                <w:lang w:val="uk-UA"/>
              </w:rPr>
              <w:t>5</w:t>
            </w:r>
            <w:r w:rsidRPr="00907AA5">
              <w:rPr>
                <w:sz w:val="24"/>
                <w:szCs w:val="24"/>
                <w:lang w:val="uk-UA"/>
              </w:rPr>
              <w:t xml:space="preserve"> календарних днів</w:t>
            </w:r>
          </w:p>
        </w:tc>
      </w:tr>
      <w:tr w:rsidR="00273BC4" w:rsidRPr="001141D3" w14:paraId="65FD14DE" w14:textId="77777777" w:rsidTr="009F6843">
        <w:trPr>
          <w:trHeight w:val="1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946" w14:textId="77777777" w:rsidR="00273BC4" w:rsidRPr="00907AA5" w:rsidRDefault="0057070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63A" w14:textId="77777777" w:rsidR="00273BC4" w:rsidRPr="00907AA5" w:rsidRDefault="00682930" w:rsidP="00682930">
            <w:pPr>
              <w:pStyle w:val="af"/>
              <w:ind w:firstLine="317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73BC4" w:rsidRPr="00907AA5">
              <w:rPr>
                <w:lang w:val="uk-UA"/>
              </w:rPr>
              <w:t>езультат надання адміністративної послуги</w:t>
            </w:r>
            <w:r>
              <w:rPr>
                <w:lang w:val="uk-UA"/>
              </w:rPr>
              <w:t xml:space="preserve">, </w:t>
            </w:r>
            <w:r w:rsidRPr="00682930">
              <w:rPr>
                <w:rFonts w:eastAsia="Arial Unicode MS"/>
                <w:shd w:val="clear" w:color="auto" w:fill="FFFFFF"/>
                <w:lang w:val="uk-UA"/>
              </w:rPr>
              <w:t>згідно з поданою заявою, видається адміністратором ЦНАП особисто заявникові</w:t>
            </w:r>
            <w:r>
              <w:rPr>
                <w:rFonts w:eastAsia="Arial Unicode MS"/>
                <w:shd w:val="clear" w:color="auto" w:fill="FFFFFF"/>
                <w:lang w:val="uk-UA"/>
              </w:rPr>
              <w:t xml:space="preserve"> або його </w:t>
            </w:r>
            <w:r w:rsidRPr="00682930">
              <w:rPr>
                <w:rFonts w:eastAsia="Arial Unicode MS"/>
                <w:shd w:val="clear" w:color="auto" w:fill="FFFFFF"/>
                <w:lang w:val="uk-UA"/>
              </w:rPr>
              <w:t>представнику за довіреністю або</w:t>
            </w:r>
            <w:r w:rsidR="00633649">
              <w:rPr>
                <w:rFonts w:eastAsia="Arial Unicode MS"/>
                <w:shd w:val="clear" w:color="auto" w:fill="FFFFFF"/>
                <w:lang w:val="uk-UA"/>
              </w:rPr>
              <w:t xml:space="preserve"> надсилається заявникові поштою, або у інший спосіб, зазначений заявником у заяві.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C64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2B1" w14:textId="77777777" w:rsidR="00273BC4" w:rsidRPr="00907AA5" w:rsidRDefault="00273BC4" w:rsidP="00273BC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A42" w14:textId="77777777" w:rsidR="008A3F24" w:rsidRDefault="00273BC4" w:rsidP="006C389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Протягом </w:t>
            </w:r>
          </w:p>
          <w:p w14:paraId="12190C64" w14:textId="10D88534" w:rsidR="00273BC4" w:rsidRPr="00907AA5" w:rsidRDefault="008A3F24" w:rsidP="008A3F24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  <w:r w:rsidR="00273BC4" w:rsidRPr="00907AA5">
              <w:rPr>
                <w:sz w:val="24"/>
                <w:szCs w:val="24"/>
                <w:lang w:val="uk-UA"/>
              </w:rPr>
              <w:t>календарних днів</w:t>
            </w:r>
          </w:p>
        </w:tc>
      </w:tr>
      <w:tr w:rsidR="00273BC4" w:rsidRPr="001141D3" w14:paraId="77334F28" w14:textId="77777777" w:rsidTr="005919C3">
        <w:trPr>
          <w:trHeight w:val="563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FDC" w14:textId="77777777" w:rsidR="00273BC4" w:rsidRPr="00907AA5" w:rsidRDefault="00273BC4" w:rsidP="00273BC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907AA5">
              <w:rPr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463" w14:textId="0E6CE57D" w:rsidR="00273BC4" w:rsidRPr="00907AA5" w:rsidRDefault="00273BC4" w:rsidP="009F6843">
            <w:pPr>
              <w:spacing w:line="216" w:lineRule="auto"/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907AA5">
              <w:rPr>
                <w:b/>
                <w:sz w:val="24"/>
                <w:szCs w:val="24"/>
                <w:lang w:val="uk-UA"/>
              </w:rPr>
              <w:t xml:space="preserve">До </w:t>
            </w:r>
            <w:r w:rsidR="009F6843">
              <w:rPr>
                <w:b/>
                <w:sz w:val="24"/>
                <w:szCs w:val="24"/>
                <w:lang w:val="uk-UA"/>
              </w:rPr>
              <w:t xml:space="preserve">10 </w:t>
            </w:r>
            <w:r w:rsidRPr="00907AA5">
              <w:rPr>
                <w:b/>
                <w:sz w:val="24"/>
                <w:szCs w:val="24"/>
                <w:lang w:val="uk-UA"/>
              </w:rPr>
              <w:t>календарних днів</w:t>
            </w:r>
            <w:r w:rsidR="00570704" w:rsidRPr="00907AA5">
              <w:rPr>
                <w:b/>
                <w:sz w:val="24"/>
                <w:szCs w:val="24"/>
                <w:lang w:val="uk-UA"/>
              </w:rPr>
              <w:t>**</w:t>
            </w:r>
          </w:p>
        </w:tc>
      </w:tr>
      <w:tr w:rsidR="00570704" w:rsidRPr="00AA7A48" w14:paraId="6226A183" w14:textId="77777777" w:rsidTr="005919C3">
        <w:trPr>
          <w:trHeight w:val="563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F88" w14:textId="77777777" w:rsidR="00AA7A48" w:rsidRPr="00907AA5" w:rsidRDefault="00AA7A48" w:rsidP="00907AA5">
            <w:pPr>
              <w:spacing w:line="280" w:lineRule="exact"/>
              <w:ind w:firstLine="318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* Результат надання адміністративної послуги скріплюється:</w:t>
            </w:r>
          </w:p>
          <w:p w14:paraId="29A4CA66" w14:textId="77777777" w:rsidR="00AA7A48" w:rsidRPr="00907AA5" w:rsidRDefault="00AA7A48" w:rsidP="00907AA5">
            <w:pPr>
              <w:spacing w:line="280" w:lineRule="exact"/>
              <w:ind w:firstLine="66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Підписом, із зазначенням повного ім’я, </w:t>
            </w:r>
            <w:bookmarkStart w:id="3" w:name="_Hlk160123696"/>
            <w:r w:rsidRPr="00907AA5">
              <w:rPr>
                <w:sz w:val="24"/>
                <w:szCs w:val="24"/>
                <w:lang w:val="uk-UA"/>
              </w:rPr>
              <w:t>відповідальної посадової особи суб’єкта надання адміністративної послуги</w:t>
            </w:r>
            <w:bookmarkEnd w:id="3"/>
            <w:r w:rsidRPr="00907AA5">
              <w:rPr>
                <w:sz w:val="24"/>
                <w:szCs w:val="24"/>
                <w:lang w:val="uk-UA"/>
              </w:rPr>
              <w:t xml:space="preserve"> та/або печаткою суб’єкта надання адміністративної послуги (у тому числі електронні), якщо інше не передбачено законом.</w:t>
            </w:r>
          </w:p>
          <w:p w14:paraId="31F5620E" w14:textId="77777777" w:rsidR="00AA7A48" w:rsidRPr="00907AA5" w:rsidRDefault="00AA7A48" w:rsidP="00907AA5">
            <w:pPr>
              <w:spacing w:line="280" w:lineRule="exact"/>
              <w:ind w:firstLine="491"/>
              <w:jc w:val="both"/>
              <w:rPr>
                <w:sz w:val="24"/>
                <w:szCs w:val="24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>Письмова відмова у наданні дозволу скріплюється:</w:t>
            </w:r>
          </w:p>
          <w:p w14:paraId="2DBF7300" w14:textId="77777777" w:rsidR="00633649" w:rsidRPr="00633649" w:rsidRDefault="00AA7A48" w:rsidP="0063364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8A3F24">
              <w:t xml:space="preserve">Підписом </w:t>
            </w:r>
            <w:r w:rsidR="00907AA5" w:rsidRPr="008A3F24">
              <w:t>відповідальної посадової</w:t>
            </w:r>
            <w:r w:rsidR="00907AA5" w:rsidRPr="00907AA5">
              <w:t xml:space="preserve"> особи суб’єкта надання адміністративної послуги</w:t>
            </w:r>
            <w:r w:rsidRPr="00907AA5">
              <w:t>.</w:t>
            </w:r>
            <w:r w:rsidR="00633649">
              <w:t xml:space="preserve"> Письмова відмова</w:t>
            </w:r>
            <w:r w:rsidR="00633649">
              <w:rPr>
                <w:rFonts w:eastAsia="Calibri"/>
                <w:lang w:eastAsia="en-US"/>
              </w:rPr>
              <w:t xml:space="preserve"> </w:t>
            </w:r>
            <w:r w:rsidR="00633649" w:rsidRPr="00633649">
              <w:t xml:space="preserve">складається із чотирьох частин: вступної, мотивувальної, резолютивної та заключної. Наявність всіх цих частин </w:t>
            </w:r>
            <w:r w:rsidR="00633649">
              <w:t>у письмовій відмові</w:t>
            </w:r>
            <w:r w:rsidR="00633649" w:rsidRPr="00633649">
              <w:t xml:space="preserve"> обов’язкова. Відповідальність за складання </w:t>
            </w:r>
            <w:r w:rsidR="00633649">
              <w:t>письмової відмови та її</w:t>
            </w:r>
            <w:r w:rsidR="00633649" w:rsidRPr="00633649">
              <w:t xml:space="preserve"> своєчасна передача до ЦНАП лежить на </w:t>
            </w:r>
            <w:r w:rsidR="00633649">
              <w:t xml:space="preserve">суб’єкті надання адміністративної послуги або на </w:t>
            </w:r>
            <w:r w:rsidR="00A215E8">
              <w:t xml:space="preserve">його </w:t>
            </w:r>
            <w:r w:rsidR="00633649">
              <w:t>посадовій особі</w:t>
            </w:r>
            <w:r w:rsidR="00633649" w:rsidRPr="00633649">
              <w:t>.</w:t>
            </w:r>
          </w:p>
          <w:p w14:paraId="24AB9E85" w14:textId="77777777" w:rsidR="00907AA5" w:rsidRPr="00907AA5" w:rsidRDefault="00AA7A48" w:rsidP="00907AA5">
            <w:pPr>
              <w:spacing w:line="216" w:lineRule="auto"/>
              <w:ind w:firstLine="349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07AA5">
              <w:rPr>
                <w:sz w:val="24"/>
                <w:szCs w:val="24"/>
                <w:lang w:val="uk-UA"/>
              </w:rPr>
              <w:t xml:space="preserve">** </w:t>
            </w:r>
            <w:r w:rsidR="00907AA5" w:rsidRPr="00907AA5">
              <w:rPr>
                <w:sz w:val="24"/>
                <w:szCs w:val="24"/>
                <w:lang w:val="uk-UA"/>
              </w:rPr>
              <w:t>У разі залишення заяви без руху, строк розгляду продовжується на строк залишення заяви без руху.</w:t>
            </w:r>
          </w:p>
          <w:p w14:paraId="66ED0DC9" w14:textId="77777777" w:rsidR="00570704" w:rsidRPr="00907AA5" w:rsidRDefault="00570704" w:rsidP="00907AA5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E13" w14:textId="77777777" w:rsidR="00570704" w:rsidRPr="00907AA5" w:rsidRDefault="00570704" w:rsidP="00273BC4">
            <w:pPr>
              <w:spacing w:line="216" w:lineRule="auto"/>
              <w:ind w:right="-10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F0F0AC8" w14:textId="77777777" w:rsidR="0064200D" w:rsidRPr="00907AA5" w:rsidRDefault="0064200D" w:rsidP="00E07CB0">
      <w:pPr>
        <w:tabs>
          <w:tab w:val="left" w:pos="3855"/>
        </w:tabs>
        <w:spacing w:line="216" w:lineRule="auto"/>
        <w:rPr>
          <w:sz w:val="12"/>
          <w:szCs w:val="12"/>
          <w:lang w:val="uk-UA"/>
        </w:rPr>
      </w:pPr>
    </w:p>
    <w:p w14:paraId="7F1DA5F2" w14:textId="77777777" w:rsidR="0064200D" w:rsidRPr="00907AA5" w:rsidRDefault="00A056BA" w:rsidP="00E07CB0">
      <w:pPr>
        <w:tabs>
          <w:tab w:val="left" w:pos="3855"/>
        </w:tabs>
        <w:spacing w:line="216" w:lineRule="auto"/>
        <w:rPr>
          <w:i/>
          <w:sz w:val="24"/>
          <w:szCs w:val="24"/>
          <w:lang w:val="uk-UA"/>
        </w:rPr>
      </w:pPr>
      <w:r w:rsidRPr="00907AA5">
        <w:rPr>
          <w:i/>
          <w:sz w:val="24"/>
          <w:szCs w:val="24"/>
          <w:lang w:val="uk-UA"/>
        </w:rPr>
        <w:t>Умовні позначки: В-виконує, У-бере участь, П-</w:t>
      </w:r>
      <w:r w:rsidR="00F04AC8" w:rsidRPr="00907AA5">
        <w:rPr>
          <w:i/>
          <w:sz w:val="24"/>
          <w:szCs w:val="24"/>
          <w:lang w:val="uk-UA"/>
        </w:rPr>
        <w:t>погоджує, З-затверджує.</w:t>
      </w:r>
    </w:p>
    <w:p w14:paraId="2F742888" w14:textId="77777777" w:rsidR="00F04AC8" w:rsidRPr="00907AA5" w:rsidRDefault="00F04AC8" w:rsidP="00E07CB0">
      <w:pPr>
        <w:tabs>
          <w:tab w:val="left" w:pos="3855"/>
        </w:tabs>
        <w:spacing w:line="216" w:lineRule="auto"/>
        <w:rPr>
          <w:i/>
          <w:sz w:val="24"/>
          <w:szCs w:val="24"/>
          <w:lang w:val="uk-UA"/>
        </w:rPr>
      </w:pPr>
    </w:p>
    <w:p w14:paraId="6D14D60F" w14:textId="77777777" w:rsidR="008A3F24" w:rsidRPr="008A3F24" w:rsidRDefault="008A3F24" w:rsidP="008A3F24">
      <w:pPr>
        <w:tabs>
          <w:tab w:val="left" w:pos="3855"/>
        </w:tabs>
        <w:spacing w:line="209" w:lineRule="auto"/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Директор департаменту</w:t>
      </w:r>
    </w:p>
    <w:p w14:paraId="5364FCD4" w14:textId="77777777" w:rsidR="008A3F24" w:rsidRPr="008A3F24" w:rsidRDefault="008A3F24" w:rsidP="008A3F24">
      <w:pPr>
        <w:tabs>
          <w:tab w:val="left" w:pos="3855"/>
        </w:tabs>
        <w:spacing w:line="209" w:lineRule="auto"/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екологічної політики</w:t>
      </w:r>
    </w:p>
    <w:p w14:paraId="00DD7D04" w14:textId="644422C3" w:rsidR="00A215E8" w:rsidRPr="008A3F24" w:rsidRDefault="008A3F24" w:rsidP="008A3F24">
      <w:pPr>
        <w:tabs>
          <w:tab w:val="left" w:pos="3855"/>
        </w:tabs>
        <w:rPr>
          <w:sz w:val="24"/>
          <w:szCs w:val="24"/>
          <w:lang w:val="uk-UA"/>
        </w:rPr>
      </w:pPr>
      <w:r w:rsidRPr="008A3F24">
        <w:rPr>
          <w:sz w:val="24"/>
          <w:szCs w:val="24"/>
          <w:lang w:val="uk-UA"/>
        </w:rPr>
        <w:t>Дніпровської міської ради</w:t>
      </w:r>
      <w:r w:rsidRPr="008A3F24">
        <w:rPr>
          <w:sz w:val="24"/>
          <w:szCs w:val="24"/>
          <w:lang w:val="uk-UA"/>
        </w:rPr>
        <w:tab/>
      </w:r>
      <w:r w:rsidRPr="008A3F24">
        <w:rPr>
          <w:sz w:val="24"/>
          <w:szCs w:val="24"/>
          <w:lang w:val="uk-UA"/>
        </w:rPr>
        <w:tab/>
      </w:r>
      <w:r w:rsidRPr="008A3F24">
        <w:rPr>
          <w:sz w:val="24"/>
          <w:szCs w:val="24"/>
          <w:lang w:val="uk-UA"/>
        </w:rPr>
        <w:tab/>
        <w:t xml:space="preserve">                                    Олег СЕМЕНКО</w:t>
      </w:r>
    </w:p>
    <w:sectPr w:rsidR="00A215E8" w:rsidRPr="008A3F24" w:rsidSect="00D019BE">
      <w:headerReference w:type="default" r:id="rId7"/>
      <w:pgSz w:w="11906" w:h="16838"/>
      <w:pgMar w:top="1134" w:right="424" w:bottom="709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1B867" w16cid:durableId="29B94328"/>
  <w16cid:commentId w16cid:paraId="5EDC18DD" w16cid:durableId="29B94329"/>
  <w16cid:commentId w16cid:paraId="3CB2CC99" w16cid:durableId="29B9432A"/>
  <w16cid:commentId w16cid:paraId="325FDC27" w16cid:durableId="29B943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A77" w14:textId="77777777" w:rsidR="008A62C7" w:rsidRDefault="008A62C7" w:rsidP="001C7276">
      <w:r>
        <w:separator/>
      </w:r>
    </w:p>
  </w:endnote>
  <w:endnote w:type="continuationSeparator" w:id="0">
    <w:p w14:paraId="23A1113C" w14:textId="77777777" w:rsidR="008A62C7" w:rsidRDefault="008A62C7" w:rsidP="001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BEAF" w14:textId="77777777" w:rsidR="008A62C7" w:rsidRDefault="008A62C7" w:rsidP="001C7276">
      <w:r>
        <w:separator/>
      </w:r>
    </w:p>
  </w:footnote>
  <w:footnote w:type="continuationSeparator" w:id="0">
    <w:p w14:paraId="6256E94F" w14:textId="77777777" w:rsidR="008A62C7" w:rsidRDefault="008A62C7" w:rsidP="001C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01146"/>
      <w:docPartObj>
        <w:docPartGallery w:val="Page Numbers (Top of Page)"/>
        <w:docPartUnique/>
      </w:docPartObj>
    </w:sdtPr>
    <w:sdtEndPr/>
    <w:sdtContent>
      <w:p w14:paraId="03E78E60" w14:textId="2E464948" w:rsidR="00292061" w:rsidRPr="001C7276" w:rsidRDefault="002D4134" w:rsidP="001C7276">
        <w:pPr>
          <w:pStyle w:val="a6"/>
          <w:jc w:val="right"/>
        </w:pPr>
        <w:r>
          <w:fldChar w:fldCharType="begin"/>
        </w:r>
        <w:r w:rsidR="00111663">
          <w:instrText>PAGE   \* MERGEFORMAT</w:instrText>
        </w:r>
        <w:r>
          <w:fldChar w:fldCharType="separate"/>
        </w:r>
        <w:r w:rsidR="008D129B">
          <w:rPr>
            <w:noProof/>
          </w:rPr>
          <w:t>3</w:t>
        </w:r>
        <w:r>
          <w:rPr>
            <w:noProof/>
          </w:rPr>
          <w:fldChar w:fldCharType="end"/>
        </w:r>
        <w:r w:rsidR="00292061">
          <w:rPr>
            <w:lang w:val="uk-UA"/>
          </w:rPr>
          <w:t xml:space="preserve">                               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F"/>
    <w:multiLevelType w:val="hybridMultilevel"/>
    <w:tmpl w:val="FEE654C2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C9E"/>
    <w:multiLevelType w:val="hybridMultilevel"/>
    <w:tmpl w:val="D68898CE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5DC"/>
    <w:multiLevelType w:val="hybridMultilevel"/>
    <w:tmpl w:val="5030B1C8"/>
    <w:lvl w:ilvl="0" w:tplc="540A8B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444E15D6"/>
    <w:multiLevelType w:val="hybridMultilevel"/>
    <w:tmpl w:val="187A7D82"/>
    <w:lvl w:ilvl="0" w:tplc="5004285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1D159FE"/>
    <w:multiLevelType w:val="hybridMultilevel"/>
    <w:tmpl w:val="3B2C6270"/>
    <w:lvl w:ilvl="0" w:tplc="16CE1A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2DC"/>
    <w:multiLevelType w:val="hybridMultilevel"/>
    <w:tmpl w:val="455C6D1A"/>
    <w:lvl w:ilvl="0" w:tplc="518E0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82"/>
    <w:rsid w:val="000114D4"/>
    <w:rsid w:val="00012E82"/>
    <w:rsid w:val="0001675E"/>
    <w:rsid w:val="00023CFF"/>
    <w:rsid w:val="000241F5"/>
    <w:rsid w:val="000846ED"/>
    <w:rsid w:val="00111663"/>
    <w:rsid w:val="001141D3"/>
    <w:rsid w:val="001144AE"/>
    <w:rsid w:val="001643BB"/>
    <w:rsid w:val="00190690"/>
    <w:rsid w:val="001C7276"/>
    <w:rsid w:val="001E4EAF"/>
    <w:rsid w:val="001E73D1"/>
    <w:rsid w:val="00242777"/>
    <w:rsid w:val="0024559F"/>
    <w:rsid w:val="00247286"/>
    <w:rsid w:val="00273BC4"/>
    <w:rsid w:val="00274918"/>
    <w:rsid w:val="00285293"/>
    <w:rsid w:val="00292061"/>
    <w:rsid w:val="002C4C1D"/>
    <w:rsid w:val="002D4134"/>
    <w:rsid w:val="003F2BA8"/>
    <w:rsid w:val="00446FFA"/>
    <w:rsid w:val="00451510"/>
    <w:rsid w:val="00453DCD"/>
    <w:rsid w:val="00463D22"/>
    <w:rsid w:val="004B32E6"/>
    <w:rsid w:val="004F2448"/>
    <w:rsid w:val="004F526B"/>
    <w:rsid w:val="005103FA"/>
    <w:rsid w:val="00511127"/>
    <w:rsid w:val="005575BA"/>
    <w:rsid w:val="00570704"/>
    <w:rsid w:val="005919C3"/>
    <w:rsid w:val="005A5760"/>
    <w:rsid w:val="005B3E58"/>
    <w:rsid w:val="005D244F"/>
    <w:rsid w:val="00633649"/>
    <w:rsid w:val="006350B8"/>
    <w:rsid w:val="0064200D"/>
    <w:rsid w:val="00653CC1"/>
    <w:rsid w:val="00682930"/>
    <w:rsid w:val="006C389E"/>
    <w:rsid w:val="006F0683"/>
    <w:rsid w:val="00700ADE"/>
    <w:rsid w:val="0075014A"/>
    <w:rsid w:val="007E3AA3"/>
    <w:rsid w:val="008053A2"/>
    <w:rsid w:val="00805FD5"/>
    <w:rsid w:val="00827DBA"/>
    <w:rsid w:val="008A3F24"/>
    <w:rsid w:val="008A62C7"/>
    <w:rsid w:val="008B5653"/>
    <w:rsid w:val="008C3CF1"/>
    <w:rsid w:val="008D09F7"/>
    <w:rsid w:val="008D129B"/>
    <w:rsid w:val="008E2652"/>
    <w:rsid w:val="009039DD"/>
    <w:rsid w:val="00907AA5"/>
    <w:rsid w:val="00962AE9"/>
    <w:rsid w:val="00975C76"/>
    <w:rsid w:val="009859FE"/>
    <w:rsid w:val="009B3BCA"/>
    <w:rsid w:val="009C1AA2"/>
    <w:rsid w:val="009C1F0D"/>
    <w:rsid w:val="009C4FDD"/>
    <w:rsid w:val="009D5509"/>
    <w:rsid w:val="009E6709"/>
    <w:rsid w:val="009F3E2E"/>
    <w:rsid w:val="009F6843"/>
    <w:rsid w:val="00A056BA"/>
    <w:rsid w:val="00A111A9"/>
    <w:rsid w:val="00A14D7D"/>
    <w:rsid w:val="00A215E8"/>
    <w:rsid w:val="00A32B32"/>
    <w:rsid w:val="00A41A6E"/>
    <w:rsid w:val="00A4746E"/>
    <w:rsid w:val="00A724B1"/>
    <w:rsid w:val="00A82EE0"/>
    <w:rsid w:val="00A87DA7"/>
    <w:rsid w:val="00AA7A48"/>
    <w:rsid w:val="00B07356"/>
    <w:rsid w:val="00B52A3F"/>
    <w:rsid w:val="00B56FF3"/>
    <w:rsid w:val="00C154B0"/>
    <w:rsid w:val="00C23D24"/>
    <w:rsid w:val="00C67873"/>
    <w:rsid w:val="00CC490A"/>
    <w:rsid w:val="00CE2D95"/>
    <w:rsid w:val="00CE480C"/>
    <w:rsid w:val="00D019BE"/>
    <w:rsid w:val="00D258E2"/>
    <w:rsid w:val="00D84A32"/>
    <w:rsid w:val="00D91887"/>
    <w:rsid w:val="00DC6563"/>
    <w:rsid w:val="00DF2589"/>
    <w:rsid w:val="00E07CB0"/>
    <w:rsid w:val="00E14E77"/>
    <w:rsid w:val="00E323F6"/>
    <w:rsid w:val="00E43A24"/>
    <w:rsid w:val="00E54E7C"/>
    <w:rsid w:val="00E962BA"/>
    <w:rsid w:val="00EA59A1"/>
    <w:rsid w:val="00EA796E"/>
    <w:rsid w:val="00EE6377"/>
    <w:rsid w:val="00EF2AE8"/>
    <w:rsid w:val="00F02484"/>
    <w:rsid w:val="00F04AC8"/>
    <w:rsid w:val="00F72956"/>
    <w:rsid w:val="00F9084E"/>
    <w:rsid w:val="00FC2057"/>
    <w:rsid w:val="00FE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B6C"/>
  <w15:docId w15:val="{CD6C521B-6997-4626-A839-42F4436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C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2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7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2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a">
    <w:name w:val="annotation reference"/>
    <w:basedOn w:val="a0"/>
    <w:semiHidden/>
    <w:unhideWhenUsed/>
    <w:rsid w:val="00CC490A"/>
    <w:rPr>
      <w:sz w:val="16"/>
      <w:szCs w:val="16"/>
    </w:rPr>
  </w:style>
  <w:style w:type="paragraph" w:styleId="ab">
    <w:name w:val="annotation text"/>
    <w:basedOn w:val="a"/>
    <w:link w:val="ac"/>
    <w:unhideWhenUsed/>
    <w:rsid w:val="00CC49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C49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49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49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682930"/>
    <w:rPr>
      <w:sz w:val="24"/>
      <w:szCs w:val="24"/>
    </w:rPr>
  </w:style>
  <w:style w:type="paragraph" w:customStyle="1" w:styleId="rvps2">
    <w:name w:val="rvps2"/>
    <w:basedOn w:val="a"/>
    <w:rsid w:val="0063364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OShaparenko</dc:creator>
  <cp:lastModifiedBy>Іван Бондар</cp:lastModifiedBy>
  <cp:revision>3</cp:revision>
  <cp:lastPrinted>2024-01-15T11:35:00Z</cp:lastPrinted>
  <dcterms:created xsi:type="dcterms:W3CDTF">2024-04-30T11:57:00Z</dcterms:created>
  <dcterms:modified xsi:type="dcterms:W3CDTF">2024-05-02T09:28:00Z</dcterms:modified>
</cp:coreProperties>
</file>