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2F1588" w:rsidP="002F15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>Безкоштовний</w:t>
      </w:r>
      <w:proofErr w:type="spellEnd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для </w:t>
      </w:r>
      <w:proofErr w:type="spellStart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>жінок</w:t>
      </w:r>
      <w:proofErr w:type="spellEnd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r w:rsidRPr="002F1588">
        <w:rPr>
          <w:rFonts w:ascii="Times New Roman" w:hAnsi="Times New Roman" w:cs="Times New Roman"/>
          <w:b/>
          <w:sz w:val="28"/>
          <w:szCs w:val="28"/>
          <w:lang w:val="en-US"/>
        </w:rPr>
        <w:t>SEO</w:t>
      </w:r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F1588">
        <w:rPr>
          <w:rFonts w:ascii="Times New Roman" w:hAnsi="Times New Roman" w:cs="Times New Roman"/>
          <w:b/>
          <w:sz w:val="28"/>
          <w:szCs w:val="28"/>
          <w:lang w:val="ru-RU"/>
        </w:rPr>
        <w:t>лінкбілдингу</w:t>
      </w:r>
      <w:proofErr w:type="spellEnd"/>
    </w:p>
    <w:p w:rsid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hyperlink r:id="rId5" w:history="1">
        <w:proofErr w:type="spellStart"/>
        <w:r w:rsidRPr="002F1588">
          <w:rPr>
            <w:rStyle w:val="a4"/>
            <w:rFonts w:ascii="Times New Roman" w:hAnsi="Times New Roman" w:cs="Times New Roman"/>
            <w:sz w:val="28"/>
            <w:szCs w:val="28"/>
          </w:rPr>
          <w:t>Happy</w:t>
        </w:r>
        <w:proofErr w:type="spellEnd"/>
        <w:r w:rsidRPr="002F158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F1588">
          <w:rPr>
            <w:rStyle w:val="a4"/>
            <w:rFonts w:ascii="Times New Roman" w:hAnsi="Times New Roman" w:cs="Times New Roman"/>
            <w:sz w:val="28"/>
            <w:szCs w:val="28"/>
          </w:rPr>
          <w:t>Monday</w:t>
        </w:r>
        <w:proofErr w:type="spellEnd"/>
      </w:hyperlink>
      <w:r w:rsidRPr="002F1588">
        <w:rPr>
          <w:rFonts w:ascii="Times New Roman" w:hAnsi="Times New Roman" w:cs="Times New Roman"/>
          <w:sz w:val="28"/>
          <w:szCs w:val="28"/>
        </w:rPr>
        <w:t xml:space="preserve"> та ООН Жінки в Україні у співпраці з Офісом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Віцепрем’єр-міністерки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з питань європейської та євроатлантичної інтеграції  в межах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 запускають безкоштовний навчальний курс з SEO та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лінкбілдингу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від партнерів, компанії </w:t>
      </w:r>
      <w:hyperlink r:id="rId6" w:history="1">
        <w:proofErr w:type="spellStart"/>
        <w:r w:rsidRPr="00F86C26">
          <w:rPr>
            <w:rStyle w:val="a4"/>
            <w:rFonts w:ascii="Times New Roman" w:hAnsi="Times New Roman" w:cs="Times New Roman"/>
            <w:sz w:val="28"/>
            <w:szCs w:val="28"/>
          </w:rPr>
          <w:t>Boosta</w:t>
        </w:r>
        <w:proofErr w:type="spellEnd"/>
      </w:hyperlink>
      <w:r w:rsidRPr="002F1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C26" w:rsidRDefault="002F1588" w:rsidP="002F1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58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Monday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– це кар'єрна платформа з рекомендаціями щодо компаній, вакансій, шляхів розвитку кар’єри. </w:t>
      </w: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реалізується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Monday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(ГО «Професіонали майбутнього») за підтримки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ООН Жінки «Трансформаційні підходи для досягнення ґендерної рівності в Україні», що фінансується Урядом Швеції, та у співпраці з Офісом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Віцепрем’єр-міністерки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з питань європейської та євроатлантичної інтеграції.</w:t>
      </w:r>
    </w:p>
    <w:p w:rsidR="002F1588" w:rsidRPr="00731CA8" w:rsidRDefault="00731CA8" w:rsidP="002F1588">
      <w:pPr>
        <w:rPr>
          <w:rFonts w:ascii="Times New Roman" w:hAnsi="Times New Roman" w:cs="Times New Roman"/>
          <w:b/>
          <w:sz w:val="28"/>
          <w:szCs w:val="28"/>
        </w:rPr>
      </w:pPr>
      <w:r w:rsidRPr="00731CA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Внаслідок повномасштабної війни 39% українців* стали безробітними та втратили можливість фінансово себе забезпечувати. Більшість з них — жінки, які тепер не мають ні джерел доходу, ні можливостей для професійного розвитку. І хоч через це українки залишилися без важливих точок опори та стабільності, вони готові змінюватись та працювати над вирішенням проблеми. Зокрема, 53% жінок** хотіли б знайти нову роботу з повною зайнятістю, а 88,3%** — готові виділяти час на додаткове навчання та/або перекваліфікацію.</w:t>
      </w:r>
    </w:p>
    <w:p w:rsidR="002F1588" w:rsidRPr="00F86C26" w:rsidRDefault="002F1588" w:rsidP="002F1588">
      <w:pPr>
        <w:rPr>
          <w:rFonts w:ascii="Times New Roman" w:hAnsi="Times New Roman" w:cs="Times New Roman"/>
          <w:b/>
          <w:sz w:val="28"/>
          <w:szCs w:val="28"/>
        </w:rPr>
      </w:pPr>
      <w:r w:rsidRPr="00F86C26"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F1588" w:rsidRPr="00F86C26" w:rsidRDefault="002F1588" w:rsidP="00F8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C26">
        <w:rPr>
          <w:rFonts w:ascii="Times New Roman" w:hAnsi="Times New Roman" w:cs="Times New Roman"/>
          <w:sz w:val="28"/>
          <w:szCs w:val="28"/>
        </w:rPr>
        <w:t>Для українок, які втратили роботу та/або дохід внаслідок війни, й зараз шукають нові можливості для працевлаштування та професійного розвитку. Учасниці курсу опанують актуальну професію зі сфери IT.</w:t>
      </w:r>
    </w:p>
    <w:p w:rsidR="00F86C26" w:rsidRPr="00F86C26" w:rsidRDefault="00F86C26" w:rsidP="00F8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C26">
        <w:rPr>
          <w:rFonts w:ascii="Times New Roman" w:hAnsi="Times New Roman" w:cs="Times New Roman"/>
          <w:sz w:val="28"/>
          <w:szCs w:val="28"/>
        </w:rPr>
        <w:t>Компанії, які хочуть допомогти з працевлаштуванням та створювати кар'єрні можливості для жінок та дівчат.</w:t>
      </w:r>
    </w:p>
    <w:p w:rsidR="00F86C26" w:rsidRPr="00F86C26" w:rsidRDefault="00F86C26" w:rsidP="00F8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C26">
        <w:rPr>
          <w:rFonts w:ascii="Times New Roman" w:hAnsi="Times New Roman" w:cs="Times New Roman"/>
          <w:sz w:val="28"/>
          <w:szCs w:val="28"/>
        </w:rPr>
        <w:t>Кар’єрні консультанти/</w:t>
      </w:r>
      <w:proofErr w:type="spellStart"/>
      <w:r w:rsidRPr="00F86C2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86C26">
        <w:rPr>
          <w:rFonts w:ascii="Times New Roman" w:hAnsi="Times New Roman" w:cs="Times New Roman"/>
          <w:sz w:val="28"/>
          <w:szCs w:val="28"/>
        </w:rPr>
        <w:t>, ментори/</w:t>
      </w:r>
      <w:proofErr w:type="spellStart"/>
      <w:r w:rsidRPr="00F86C2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86C26">
        <w:rPr>
          <w:rFonts w:ascii="Times New Roman" w:hAnsi="Times New Roman" w:cs="Times New Roman"/>
          <w:sz w:val="28"/>
          <w:szCs w:val="28"/>
        </w:rPr>
        <w:t xml:space="preserve"> та експерти/</w:t>
      </w:r>
      <w:proofErr w:type="spellStart"/>
      <w:r w:rsidRPr="00F86C2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86C26">
        <w:rPr>
          <w:rFonts w:ascii="Times New Roman" w:hAnsi="Times New Roman" w:cs="Times New Roman"/>
          <w:sz w:val="28"/>
          <w:szCs w:val="28"/>
        </w:rPr>
        <w:t xml:space="preserve"> за різними напрямами діяльності, які хочуть допомогти жінкам та дівчатам на шляху вибору напряму їхньої професійної реалізації та пошуку роботи.</w:t>
      </w: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</w:p>
    <w:p w:rsidR="002F1588" w:rsidRPr="00F86C26" w:rsidRDefault="002F1588" w:rsidP="002F1588">
      <w:pPr>
        <w:rPr>
          <w:rFonts w:ascii="Times New Roman" w:hAnsi="Times New Roman" w:cs="Times New Roman"/>
          <w:b/>
          <w:sz w:val="28"/>
          <w:szCs w:val="28"/>
        </w:rPr>
      </w:pPr>
      <w:r w:rsidRPr="00F86C26">
        <w:rPr>
          <w:rFonts w:ascii="Times New Roman" w:hAnsi="Times New Roman" w:cs="Times New Roman"/>
          <w:b/>
          <w:sz w:val="28"/>
          <w:szCs w:val="28"/>
        </w:rPr>
        <w:t>Про програму</w:t>
      </w: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Програма курсу складається з 15 лекцій та 3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воркшопів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яких експерти/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розкажуть про: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>що таке SEO, для чого потрібно та його основні складові;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лінкбілдинг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як ключовий напрям SEO;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перспективи професії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лінкбілдерки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>види посилань;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як будувати якісні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guest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нестандартний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лінкбілдинг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: інтерв'ю,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інфографіки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links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inserts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sponsorships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анкори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 та як робити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-листи;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якісні тексти — невід'ємний компонент ефективного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лінкбілдингу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аналіз конкурентів та їхніх тактик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лінкбілдингу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>як відстежувати свої посилання та результати своєї стратегії;</w:t>
      </w:r>
    </w:p>
    <w:p w:rsidR="002F1588" w:rsidRPr="002F1588" w:rsidRDefault="002F1588" w:rsidP="002F15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жінки в українському ІТ-бізнесі на прикладі кар'єрних історій компанії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Boosta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>.</w:t>
      </w:r>
    </w:p>
    <w:p w:rsid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</w:p>
    <w:p w:rsidR="002F1588" w:rsidRPr="00F86C26" w:rsidRDefault="002F1588" w:rsidP="002F1588">
      <w:pPr>
        <w:rPr>
          <w:rFonts w:ascii="Times New Roman" w:hAnsi="Times New Roman" w:cs="Times New Roman"/>
          <w:b/>
          <w:sz w:val="28"/>
          <w:szCs w:val="28"/>
        </w:rPr>
      </w:pPr>
      <w:r w:rsidRPr="00F86C26">
        <w:rPr>
          <w:rFonts w:ascii="Times New Roman" w:hAnsi="Times New Roman" w:cs="Times New Roman"/>
          <w:b/>
          <w:sz w:val="28"/>
          <w:szCs w:val="28"/>
        </w:rPr>
        <w:t>Як взяти участь?</w:t>
      </w: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  <w:r w:rsidRPr="002F1588">
        <w:rPr>
          <w:rFonts w:ascii="Times New Roman" w:hAnsi="Times New Roman" w:cs="Times New Roman"/>
          <w:sz w:val="28"/>
          <w:szCs w:val="28"/>
        </w:rPr>
        <w:t xml:space="preserve">Формат проведення курсу: </w:t>
      </w:r>
      <w:proofErr w:type="spellStart"/>
      <w:r w:rsidRPr="002F158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F1588">
        <w:rPr>
          <w:rFonts w:ascii="Times New Roman" w:hAnsi="Times New Roman" w:cs="Times New Roman"/>
          <w:sz w:val="28"/>
          <w:szCs w:val="28"/>
        </w:rPr>
        <w:t xml:space="preserve">-трансляції. Курс буде тривати з 12 грудня 2022 року по 16 лютого 2023 року. Зареєструватись можна за </w:t>
      </w:r>
      <w:hyperlink r:id="rId7" w:history="1">
        <w:r w:rsidRPr="00C21CB4">
          <w:rPr>
            <w:rStyle w:val="a4"/>
            <w:rFonts w:ascii="Times New Roman" w:hAnsi="Times New Roman" w:cs="Times New Roman"/>
            <w:sz w:val="28"/>
            <w:szCs w:val="28"/>
          </w:rPr>
          <w:t>посиланням</w:t>
        </w:r>
      </w:hyperlink>
      <w:r w:rsidRPr="002F1588">
        <w:rPr>
          <w:rFonts w:ascii="Times New Roman" w:hAnsi="Times New Roman" w:cs="Times New Roman"/>
          <w:sz w:val="28"/>
          <w:szCs w:val="28"/>
        </w:rPr>
        <w:t>.</w:t>
      </w:r>
    </w:p>
    <w:p w:rsid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</w:p>
    <w:p w:rsidR="00731CA8" w:rsidRPr="002F1588" w:rsidRDefault="00731CA8" w:rsidP="002F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>*За даними дев’ятого загальнонаціонального опитування від соціологічної групи «Рейтинг» (26 квітня 2022 року)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 xml:space="preserve">**За результатами анонімного онлайн-опитування жінок серед аудиторії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>Happy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>Monday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CFCFC"/>
        </w:rPr>
        <w:t xml:space="preserve"> (червень 2022 року)</w:t>
      </w:r>
    </w:p>
    <w:p w:rsidR="002F1588" w:rsidRPr="002F1588" w:rsidRDefault="002F1588" w:rsidP="002F1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1588" w:rsidRPr="002F1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5C1"/>
    <w:multiLevelType w:val="hybridMultilevel"/>
    <w:tmpl w:val="E9365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DA9"/>
    <w:multiLevelType w:val="hybridMultilevel"/>
    <w:tmpl w:val="3502E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8"/>
    <w:rsid w:val="002F1588"/>
    <w:rsid w:val="002F2312"/>
    <w:rsid w:val="003C2A98"/>
    <w:rsid w:val="005C7D92"/>
    <w:rsid w:val="00731CA8"/>
    <w:rsid w:val="00C21CB4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4DA2-7C92-4E8C-9125-F4D3136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GHc52A4N97qEN6FlI4TL3miGii55Gpw5ATFo7b-qXoyakd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dou.ua/companies/boosta/" TargetMode="External"/><Relationship Id="rId5" Type="http://schemas.openxmlformats.org/officeDocument/2006/relationships/hyperlink" Target="https://happymonday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2022-12-05T09:34:00Z</dcterms:created>
  <dcterms:modified xsi:type="dcterms:W3CDTF">2022-12-06T08:54:00Z</dcterms:modified>
</cp:coreProperties>
</file>