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16E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Звіт</w:t>
      </w:r>
    </w:p>
    <w:p w:rsidR="002E0FAD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базове відстеження результативності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регуляторного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акта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проєкту</w:t>
      </w:r>
      <w:proofErr w:type="spellEnd"/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рішення </w:t>
      </w:r>
      <w:r w:rsidR="00497917"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виконавчого комітету 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Дніпровської міської ради</w:t>
      </w:r>
    </w:p>
    <w:p w:rsidR="00DC016E" w:rsidRPr="004B5684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97917" w:rsidRPr="004B5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затвердження Порядку розміщення реклами на транспорті та в ліфтах житлових будинків комунальної власності у місті Дніпрі</w:t>
      </w:r>
      <w:r w:rsidRPr="004B5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C016E" w:rsidRDefault="00DC016E" w:rsidP="00EC255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016E" w:rsidRPr="00DC016E" w:rsidRDefault="00DC016E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Вид та назва регуляторного акта, результативність якого відстежується: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проєкт рішення </w:t>
      </w:r>
      <w:r w:rsidR="008640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виконавчого комітету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Дніпровської міської ради «</w:t>
      </w:r>
      <w:r w:rsidR="00864008" w:rsidRPr="004979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розміщення реклами на транспорті та в ліфтах житлових будинків комунальної власності у місті Дніпрі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(далі – проєкт РА).</w:t>
      </w:r>
    </w:p>
    <w:p w:rsidR="00DC016E" w:rsidRPr="00DC016E" w:rsidRDefault="00DC016E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C016E" w:rsidRPr="00DC016E" w:rsidRDefault="004B5684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Виконавець</w:t>
      </w:r>
      <w:r w:rsidR="00DC016E"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заходів з відстеження</w:t>
      </w:r>
      <w:r w:rsidR="00970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епартамент торгівлі та реклами Дніпровської міської ради (просп. Дмитра Яворницького, 75, </w:t>
      </w:r>
      <w:r w:rsidR="00DC01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м. Дніпро, Україна; </w:t>
      </w:r>
      <w:r w:rsidR="00DC016E" w:rsidRPr="00B2365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</w:t>
      </w:r>
      <w:r w:rsidR="00DC016E" w:rsidRPr="00B23657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-mail</w:t>
      </w:r>
      <w:r w:rsidR="00DC016E" w:rsidRPr="00DC016E">
        <w:rPr>
          <w:rStyle w:val="a4"/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:</w:t>
      </w:r>
      <w:r w:rsidR="00DC01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" w:history="1">
        <w:r w:rsidR="00DC016E" w:rsidRPr="00DC016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reclama@dniprorada.gov.ua</w:t>
        </w:r>
      </w:hyperlink>
      <w:r w:rsidR="00DC016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C016E" w:rsidRPr="00DC016E" w:rsidRDefault="00DC016E" w:rsidP="00EC2557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5723" w:rsidRPr="004B5684" w:rsidRDefault="00AF572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Цілі прийняття акта:</w:t>
      </w:r>
    </w:p>
    <w:p w:rsidR="009E23B1" w:rsidRPr="009E23B1" w:rsidRDefault="009E23B1" w:rsidP="00EC2557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упорядкування діяльності у галузі реклами </w:t>
      </w: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транспорті та в ліфтах житлових будинків комунальної власності на території міста;</w:t>
      </w:r>
    </w:p>
    <w:p w:rsidR="009E23B1" w:rsidRPr="009E23B1" w:rsidRDefault="009E23B1" w:rsidP="00EC2557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створення системи контролю за дотриманням усіма фізичними </w:t>
      </w:r>
      <w:r w:rsidR="00E60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</w: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особами – підприємцями та юридичними особами</w:t>
      </w:r>
      <w:r w:rsidR="00E60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незалежно від форми власності та відомчого підпорядкування</w:t>
      </w:r>
      <w:r w:rsidR="00E60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порядку розміщення реклами на транспорті та в ліфтах житлових будинків </w:t>
      </w:r>
      <w:r w:rsidRPr="009E2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комунальної власності міста</w:t>
      </w: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E23B1" w:rsidRPr="009E23B1" w:rsidRDefault="009E23B1" w:rsidP="00EC2557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запобігання самовільному розміщенню реклами на транспорті та в ліфтах житлових будинків комунальної власності;</w:t>
      </w:r>
    </w:p>
    <w:p w:rsidR="009E23B1" w:rsidRPr="009E23B1" w:rsidRDefault="009E23B1" w:rsidP="00EC2557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захист культурних і майнових інтересів територіальної громади міста;</w:t>
      </w:r>
    </w:p>
    <w:p w:rsidR="009E23B1" w:rsidRPr="009E23B1" w:rsidRDefault="009E23B1" w:rsidP="00EC2557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поліпшення зовнішнього вигляду міського середовища;</w:t>
      </w:r>
    </w:p>
    <w:p w:rsidR="00B23657" w:rsidRPr="004C629D" w:rsidRDefault="009E23B1" w:rsidP="00EC2557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збільшення надходжень до міського бюджету та, як наслідок, можливість спрямування отриманих коштів на реалізацію соціально корисних для міста та його мешканців </w:t>
      </w:r>
      <w:proofErr w:type="spellStart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проєктів</w:t>
      </w:r>
      <w:proofErr w:type="spellEnd"/>
      <w:r w:rsidRPr="00296F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у тому числі у сфері благоустрою.</w:t>
      </w:r>
    </w:p>
    <w:p w:rsidR="00345A6A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345A6A" w:rsidRDefault="00345A6A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Строк виконання заходів з відстеження:</w:t>
      </w:r>
      <w:r w:rsidRPr="00345A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4B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03</w:t>
      </w:r>
      <w:r w:rsidR="004B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.01.2020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4B56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15.01.2020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5A6A" w:rsidRDefault="00345A6A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6A" w:rsidRPr="00210096" w:rsidRDefault="00210096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Тип відстеження: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базове.</w:t>
      </w:r>
    </w:p>
    <w:p w:rsidR="00210096" w:rsidRPr="00210096" w:rsidRDefault="00210096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096" w:rsidRPr="00F52146" w:rsidRDefault="000C03BD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 одержання результатів відстеження:</w:t>
      </w:r>
      <w:r w:rsidRPr="00F521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статистичний та</w:t>
      </w:r>
      <w:r w:rsidRPr="00F52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2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соціологічний.</w:t>
      </w:r>
    </w:p>
    <w:p w:rsidR="00970F9A" w:rsidRPr="00F52146" w:rsidRDefault="00970F9A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E78" w:rsidRPr="004B5684" w:rsidRDefault="00970F9A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Дані та припущення, на основі яких відстежувалася результативність, а також способи одержання даних:</w:t>
      </w:r>
      <w:r w:rsidRPr="00A767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відстеження результативності </w:t>
      </w:r>
      <w:proofErr w:type="spellStart"/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проєкта</w:t>
      </w:r>
      <w:proofErr w:type="spellEnd"/>
      <w:r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здійснювалося шляхом аналізу наявної інформації у департаменті торгівлі та реклами Дніпровської міської ради</w:t>
      </w:r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також наданої інформації Комунальним підприємством «</w:t>
      </w:r>
      <w:proofErr w:type="spellStart"/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Земград</w:t>
      </w:r>
      <w:proofErr w:type="spellEnd"/>
      <w:r w:rsidR="00F85CE5" w:rsidRPr="00A7674F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Дніпровської міської ради.</w:t>
      </w:r>
    </w:p>
    <w:p w:rsidR="00100E78" w:rsidRPr="004B5684" w:rsidRDefault="00100E78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6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Кількісні та якісні значення показників результативності акта</w:t>
      </w:r>
    </w:p>
    <w:p w:rsidR="00100E78" w:rsidRDefault="00100E78" w:rsidP="00EC255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"/>
        <w:gridCol w:w="5370"/>
        <w:gridCol w:w="2160"/>
        <w:gridCol w:w="1379"/>
      </w:tblGrid>
      <w:tr w:rsidR="000D1A86" w:rsidRPr="00296F83" w:rsidTr="00873673">
        <w:trPr>
          <w:cantSplit/>
          <w:trHeight w:val="469"/>
        </w:trPr>
        <w:tc>
          <w:tcPr>
            <w:tcW w:w="555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5379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Показники результативності</w:t>
            </w:r>
          </w:p>
        </w:tc>
        <w:tc>
          <w:tcPr>
            <w:tcW w:w="2151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Перший рік запровадження</w:t>
            </w:r>
          </w:p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  <w:tc>
          <w:tcPr>
            <w:tcW w:w="1379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 п’ять років</w:t>
            </w:r>
          </w:p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(прогноз)</w:t>
            </w:r>
          </w:p>
        </w:tc>
      </w:tr>
      <w:tr w:rsidR="000D1A86" w:rsidRPr="00296F83" w:rsidTr="00873673">
        <w:trPr>
          <w:cantSplit/>
          <w:trHeight w:val="276"/>
        </w:trPr>
        <w:tc>
          <w:tcPr>
            <w:tcW w:w="9464" w:type="dxa"/>
            <w:gridSpan w:val="4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Кількісні</w:t>
            </w:r>
          </w:p>
        </w:tc>
      </w:tr>
      <w:tr w:rsidR="000D1A86" w:rsidRPr="00296F83" w:rsidTr="00873673">
        <w:trPr>
          <w:cantSplit/>
        </w:trPr>
        <w:tc>
          <w:tcPr>
            <w:tcW w:w="555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79" w:type="dxa"/>
          </w:tcPr>
          <w:p w:rsidR="000D1A86" w:rsidRPr="004B5684" w:rsidRDefault="000D1A86" w:rsidP="00EC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 суб'єктів господарювання, на яких розповсюджується дія акта, од.</w:t>
            </w:r>
          </w:p>
        </w:tc>
        <w:tc>
          <w:tcPr>
            <w:tcW w:w="2151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1379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</w:tr>
      <w:tr w:rsidR="000D1A86" w:rsidRPr="00296F83" w:rsidTr="00873673">
        <w:trPr>
          <w:cantSplit/>
        </w:trPr>
        <w:tc>
          <w:tcPr>
            <w:tcW w:w="555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79" w:type="dxa"/>
          </w:tcPr>
          <w:p w:rsidR="000D1A86" w:rsidRPr="004B5684" w:rsidRDefault="000D1A86" w:rsidP="00EC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поданих заяв про надання </w:t>
            </w:r>
            <w:r w:rsidR="00A16330"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погоджень</w:t>
            </w: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розміщення зовнішньої реклами</w:t>
            </w:r>
          </w:p>
        </w:tc>
        <w:tc>
          <w:tcPr>
            <w:tcW w:w="2151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9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3000</w:t>
            </w:r>
          </w:p>
        </w:tc>
      </w:tr>
      <w:tr w:rsidR="000D1A86" w:rsidRPr="00296F83" w:rsidTr="00873673">
        <w:trPr>
          <w:cantSplit/>
        </w:trPr>
        <w:tc>
          <w:tcPr>
            <w:tcW w:w="555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79" w:type="dxa"/>
          </w:tcPr>
          <w:p w:rsidR="000D1A86" w:rsidRPr="004B5684" w:rsidRDefault="000D1A86" w:rsidP="00EC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4B56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Кількість </w:t>
            </w: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наданих </w:t>
            </w:r>
            <w:r w:rsidR="00A16330"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погоджень</w:t>
            </w: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розміщення зовнішньої реклами</w:t>
            </w:r>
          </w:p>
        </w:tc>
        <w:tc>
          <w:tcPr>
            <w:tcW w:w="2151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1379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ru-RU"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3000</w:t>
            </w:r>
          </w:p>
        </w:tc>
      </w:tr>
      <w:tr w:rsidR="000D1A86" w:rsidRPr="00296F83" w:rsidTr="00873673">
        <w:trPr>
          <w:cantSplit/>
          <w:trHeight w:val="300"/>
        </w:trPr>
        <w:tc>
          <w:tcPr>
            <w:tcW w:w="9464" w:type="dxa"/>
            <w:gridSpan w:val="4"/>
            <w:vAlign w:val="center"/>
          </w:tcPr>
          <w:p w:rsidR="000D1A86" w:rsidRPr="004B5684" w:rsidRDefault="00A16330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5684">
              <w:rPr>
                <w:rFonts w:ascii="Times New Roman" w:hAnsi="Times New Roman" w:cs="Times New Roman"/>
                <w:b/>
                <w:sz w:val="28"/>
                <w:szCs w:val="28"/>
              </w:rPr>
              <w:t>Якісні (у бальній системі)*</w:t>
            </w:r>
          </w:p>
        </w:tc>
      </w:tr>
      <w:tr w:rsidR="000D1A86" w:rsidRPr="00296F83" w:rsidTr="00873673">
        <w:trPr>
          <w:cantSplit/>
        </w:trPr>
        <w:tc>
          <w:tcPr>
            <w:tcW w:w="555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79" w:type="dxa"/>
          </w:tcPr>
          <w:p w:rsidR="000D1A86" w:rsidRPr="004B5684" w:rsidRDefault="000D1A86" w:rsidP="00EC2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Рівень інформованості суб’єктів господарювання щодо основних положень регуляторного акта</w:t>
            </w:r>
          </w:p>
        </w:tc>
        <w:tc>
          <w:tcPr>
            <w:tcW w:w="2151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D1A86" w:rsidRPr="00296F83" w:rsidTr="00873673">
        <w:trPr>
          <w:cantSplit/>
        </w:trPr>
        <w:tc>
          <w:tcPr>
            <w:tcW w:w="555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79" w:type="dxa"/>
          </w:tcPr>
          <w:p w:rsidR="000D1A86" w:rsidRPr="004B5684" w:rsidRDefault="000D1A86" w:rsidP="00EC2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Показник збалансування інтересів надавачів послуг, </w:t>
            </w:r>
            <w:proofErr w:type="spellStart"/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рекламорозповсюджувачів</w:t>
            </w:r>
            <w:proofErr w:type="spellEnd"/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 органів місцевого самоврядування </w:t>
            </w:r>
          </w:p>
        </w:tc>
        <w:tc>
          <w:tcPr>
            <w:tcW w:w="2151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9" w:type="dxa"/>
            <w:vAlign w:val="center"/>
          </w:tcPr>
          <w:p w:rsidR="000D1A86" w:rsidRPr="004B5684" w:rsidRDefault="000D1A86" w:rsidP="00EC2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6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00E78" w:rsidRDefault="00D961DE" w:rsidP="00EC25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D961DE">
        <w:rPr>
          <w:rFonts w:ascii="Times New Roman" w:hAnsi="Times New Roman" w:cs="Times New Roman"/>
          <w:color w:val="000000"/>
          <w:sz w:val="20"/>
          <w:szCs w:val="20"/>
        </w:rPr>
        <w:t>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</w:t>
      </w:r>
    </w:p>
    <w:p w:rsidR="005E2BE7" w:rsidRDefault="005E2BE7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E2BE7" w:rsidRPr="00A20531" w:rsidRDefault="005E2BE7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B54">
        <w:rPr>
          <w:rFonts w:ascii="Times New Roman" w:hAnsi="Times New Roman" w:cs="Times New Roman"/>
          <w:sz w:val="28"/>
          <w:szCs w:val="28"/>
        </w:rPr>
        <w:t>Підвищення рівня поінформованост</w:t>
      </w:r>
      <w:r w:rsidR="00A20531">
        <w:rPr>
          <w:rFonts w:ascii="Times New Roman" w:hAnsi="Times New Roman" w:cs="Times New Roman"/>
          <w:sz w:val="28"/>
          <w:szCs w:val="28"/>
        </w:rPr>
        <w:t>і громадян та суб’єктів господа</w:t>
      </w:r>
      <w:r w:rsidRPr="008B0B54">
        <w:rPr>
          <w:rFonts w:ascii="Times New Roman" w:hAnsi="Times New Roman" w:cs="Times New Roman"/>
          <w:sz w:val="28"/>
          <w:szCs w:val="28"/>
        </w:rPr>
        <w:t xml:space="preserve">рювання щодо основних положень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досягнуто шляхом оприлюднення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Pr="008B0B54">
        <w:rPr>
          <w:rFonts w:ascii="Times New Roman" w:hAnsi="Times New Roman" w:cs="Times New Roman"/>
          <w:sz w:val="28"/>
          <w:szCs w:val="28"/>
        </w:rPr>
        <w:t xml:space="preserve"> на офіційному </w:t>
      </w:r>
      <w:proofErr w:type="spellStart"/>
      <w:r w:rsidRPr="008B0B54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8B0B54">
        <w:rPr>
          <w:rFonts w:ascii="Times New Roman" w:hAnsi="Times New Roman" w:cs="Times New Roman"/>
          <w:sz w:val="28"/>
          <w:szCs w:val="28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0B54">
        <w:rPr>
          <w:rFonts w:ascii="Times New Roman" w:hAnsi="Times New Roman" w:cs="Times New Roman"/>
          <w:sz w:val="28"/>
          <w:szCs w:val="28"/>
        </w:rPr>
        <w:t xml:space="preserve"> </w:t>
      </w:r>
      <w:r w:rsidR="004B5684">
        <w:rPr>
          <w:rFonts w:ascii="Times New Roman" w:hAnsi="Times New Roman" w:cs="Times New Roman"/>
          <w:sz w:val="28"/>
          <w:szCs w:val="28"/>
        </w:rPr>
        <w:t xml:space="preserve">меню </w:t>
      </w:r>
      <w:r w:rsidRPr="008B0B54">
        <w:rPr>
          <w:rFonts w:ascii="Times New Roman" w:hAnsi="Times New Roman" w:cs="Times New Roman"/>
          <w:sz w:val="28"/>
          <w:szCs w:val="28"/>
        </w:rPr>
        <w:t>«Регуляторна політика» та у газеті «Наше місто».</w:t>
      </w:r>
    </w:p>
    <w:p w:rsidR="00F52146" w:rsidRPr="00A20531" w:rsidRDefault="00F52146" w:rsidP="00EC2557">
      <w:pPr>
        <w:pStyle w:val="a3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2146" w:rsidRPr="00D657F4" w:rsidRDefault="00CF4533" w:rsidP="00EC255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7F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Оцінка результатів реалізації регуляторного акта та ступеня досягнення визначених цілей</w:t>
      </w:r>
    </w:p>
    <w:p w:rsidR="00CF4533" w:rsidRPr="00CF4533" w:rsidRDefault="00CF4533" w:rsidP="00EC255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F4533" w:rsidRPr="007E02A2" w:rsidRDefault="00CF4533" w:rsidP="00EC2557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F4533">
        <w:rPr>
          <w:color w:val="000000"/>
          <w:sz w:val="28"/>
          <w:szCs w:val="28"/>
        </w:rPr>
        <w:t xml:space="preserve">Базове відстеження результативності </w:t>
      </w:r>
      <w:proofErr w:type="spellStart"/>
      <w:r w:rsidRPr="00CF4533">
        <w:rPr>
          <w:color w:val="000000"/>
          <w:sz w:val="28"/>
          <w:szCs w:val="28"/>
        </w:rPr>
        <w:t>проєкту</w:t>
      </w:r>
      <w:proofErr w:type="spellEnd"/>
      <w:r w:rsidRPr="00CF4533">
        <w:rPr>
          <w:color w:val="000000"/>
          <w:sz w:val="28"/>
          <w:szCs w:val="28"/>
        </w:rPr>
        <w:t xml:space="preserve"> РА показує велику вірогідність досягнення </w:t>
      </w:r>
      <w:proofErr w:type="spellStart"/>
      <w:r w:rsidRPr="00CF4533">
        <w:rPr>
          <w:color w:val="000000"/>
          <w:sz w:val="28"/>
          <w:szCs w:val="28"/>
        </w:rPr>
        <w:t>проєктом</w:t>
      </w:r>
      <w:proofErr w:type="spellEnd"/>
      <w:r w:rsidRPr="00CF4533">
        <w:rPr>
          <w:color w:val="000000"/>
          <w:sz w:val="28"/>
          <w:szCs w:val="28"/>
        </w:rPr>
        <w:t xml:space="preserve"> РА більшості з цілей. </w:t>
      </w:r>
      <w:r w:rsidRPr="00CF4533">
        <w:rPr>
          <w:sz w:val="28"/>
          <w:szCs w:val="28"/>
        </w:rPr>
        <w:t xml:space="preserve">Прийняття рішення </w:t>
      </w:r>
      <w:r w:rsidR="00292D9A">
        <w:rPr>
          <w:sz w:val="28"/>
          <w:szCs w:val="28"/>
        </w:rPr>
        <w:t xml:space="preserve">виконавчого комітету </w:t>
      </w:r>
      <w:r w:rsidRPr="00CF4533">
        <w:rPr>
          <w:sz w:val="28"/>
          <w:szCs w:val="28"/>
        </w:rPr>
        <w:t xml:space="preserve">міської ради дозволить </w:t>
      </w:r>
      <w:r w:rsidR="00292D9A">
        <w:rPr>
          <w:sz w:val="28"/>
          <w:szCs w:val="28"/>
        </w:rPr>
        <w:t>впорядкувати</w:t>
      </w:r>
      <w:r w:rsidR="00292D9A" w:rsidRPr="00296F83">
        <w:rPr>
          <w:sz w:val="28"/>
          <w:szCs w:val="28"/>
        </w:rPr>
        <w:t xml:space="preserve"> процеси в питанні порядку розміщення реклами на транспорті та в ліфтах житлових будинків комунальної власності у місті Дніпрі.</w:t>
      </w:r>
    </w:p>
    <w:p w:rsidR="00CF4533" w:rsidRPr="00CF4533" w:rsidRDefault="00CF4533" w:rsidP="00EC2557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Повторне та періодичне відстеження результативності регуляторного акта буде проведено у терміни, визначені Законом України «Про засади державної регуляторної політики у сфері господарської діяльності» та Методикою проведення аналізу впливу регуляторного акта, затвердженою Постановою Кабінету Міністрів України від 11.03.2004 № 308 (зі змінами)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саме: повторне відстеження результативності регуляторного </w:t>
      </w:r>
      <w:proofErr w:type="spellStart"/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</w:t>
      </w:r>
      <w:proofErr w:type="spellEnd"/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проведено у січні 2021 року, а періодичне </w:t>
      </w:r>
      <w:r w:rsidR="00D65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відстеження </w:t>
      </w:r>
      <w:r w:rsidR="004B5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січні 2024 року</w:t>
      </w:r>
      <w:r w:rsidRPr="00CF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4533" w:rsidRDefault="00CF4533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Повний текст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 та аналіз регуляторного впливу 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17.01.2020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розміщено на офіційному </w:t>
      </w:r>
      <w:proofErr w:type="spellStart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вебсайті</w:t>
      </w:r>
      <w:proofErr w:type="spellEnd"/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Дніпровської міської ради у </w:t>
      </w:r>
      <w:r w:rsidR="004B5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меню </w:t>
      </w:r>
      <w:r w:rsidRPr="00CF453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«Регуляторна політика».</w:t>
      </w:r>
    </w:p>
    <w:p w:rsidR="00873673" w:rsidRDefault="00873673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673" w:rsidRPr="00D3654B" w:rsidRDefault="00873673" w:rsidP="00EC25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4B">
        <w:rPr>
          <w:rFonts w:ascii="Times New Roman" w:hAnsi="Times New Roman" w:cs="Times New Roman"/>
          <w:sz w:val="28"/>
          <w:szCs w:val="28"/>
        </w:rPr>
        <w:t>Місь</w:t>
      </w:r>
      <w:r>
        <w:rPr>
          <w:rFonts w:ascii="Times New Roman" w:hAnsi="Times New Roman" w:cs="Times New Roman"/>
          <w:sz w:val="28"/>
          <w:szCs w:val="28"/>
        </w:rPr>
        <w:t xml:space="preserve">кий голова                                                                                   </w:t>
      </w:r>
      <w:r w:rsidRPr="00D3654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. А. Філатов</w:t>
      </w: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4371" w:rsidRDefault="00724371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4371" w:rsidRDefault="00724371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4371" w:rsidRDefault="00724371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73673" w:rsidRPr="00CF4533" w:rsidRDefault="00873673" w:rsidP="00EC255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192">
        <w:rPr>
          <w:rFonts w:ascii="Times New Roman" w:hAnsi="Times New Roman" w:cs="Times New Roman"/>
          <w:color w:val="000000" w:themeColor="text1"/>
          <w:sz w:val="20"/>
          <w:szCs w:val="20"/>
        </w:rPr>
        <w:t>Пильченко</w:t>
      </w:r>
      <w:proofErr w:type="spellEnd"/>
      <w:r w:rsidRPr="00F131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Андрій Олегович </w:t>
      </w:r>
      <w:r w:rsidR="00D657F4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F131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45 09 50</w:t>
      </w:r>
    </w:p>
    <w:sectPr w:rsidR="00873673" w:rsidRPr="00CF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CDD"/>
    <w:multiLevelType w:val="hybridMultilevel"/>
    <w:tmpl w:val="F8EAE454"/>
    <w:lvl w:ilvl="0" w:tplc="D262931A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6343BE"/>
    <w:multiLevelType w:val="hybridMultilevel"/>
    <w:tmpl w:val="31BA3CD6"/>
    <w:lvl w:ilvl="0" w:tplc="B3266A64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3214A"/>
    <w:multiLevelType w:val="hybridMultilevel"/>
    <w:tmpl w:val="F49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70D83"/>
    <w:multiLevelType w:val="hybridMultilevel"/>
    <w:tmpl w:val="3258B4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141C80"/>
    <w:multiLevelType w:val="hybridMultilevel"/>
    <w:tmpl w:val="E2C8C8A2"/>
    <w:lvl w:ilvl="0" w:tplc="7C8ED4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00B7E">
      <w:numFmt w:val="none"/>
      <w:lvlText w:val=""/>
      <w:lvlJc w:val="left"/>
      <w:pPr>
        <w:tabs>
          <w:tab w:val="num" w:pos="360"/>
        </w:tabs>
      </w:pPr>
    </w:lvl>
    <w:lvl w:ilvl="2" w:tplc="2E8C3E4E">
      <w:numFmt w:val="none"/>
      <w:lvlText w:val=""/>
      <w:lvlJc w:val="left"/>
      <w:pPr>
        <w:tabs>
          <w:tab w:val="num" w:pos="360"/>
        </w:tabs>
      </w:pPr>
    </w:lvl>
    <w:lvl w:ilvl="3" w:tplc="A13E2E34">
      <w:numFmt w:val="none"/>
      <w:lvlText w:val=""/>
      <w:lvlJc w:val="left"/>
      <w:pPr>
        <w:tabs>
          <w:tab w:val="num" w:pos="360"/>
        </w:tabs>
      </w:pPr>
    </w:lvl>
    <w:lvl w:ilvl="4" w:tplc="ED16F8A8">
      <w:numFmt w:val="none"/>
      <w:lvlText w:val=""/>
      <w:lvlJc w:val="left"/>
      <w:pPr>
        <w:tabs>
          <w:tab w:val="num" w:pos="360"/>
        </w:tabs>
      </w:pPr>
    </w:lvl>
    <w:lvl w:ilvl="5" w:tplc="F53802C4">
      <w:numFmt w:val="none"/>
      <w:lvlText w:val=""/>
      <w:lvlJc w:val="left"/>
      <w:pPr>
        <w:tabs>
          <w:tab w:val="num" w:pos="360"/>
        </w:tabs>
      </w:pPr>
    </w:lvl>
    <w:lvl w:ilvl="6" w:tplc="81F06546">
      <w:numFmt w:val="none"/>
      <w:lvlText w:val=""/>
      <w:lvlJc w:val="left"/>
      <w:pPr>
        <w:tabs>
          <w:tab w:val="num" w:pos="360"/>
        </w:tabs>
      </w:pPr>
    </w:lvl>
    <w:lvl w:ilvl="7" w:tplc="A8D6B3EC">
      <w:numFmt w:val="none"/>
      <w:lvlText w:val=""/>
      <w:lvlJc w:val="left"/>
      <w:pPr>
        <w:tabs>
          <w:tab w:val="num" w:pos="360"/>
        </w:tabs>
      </w:pPr>
    </w:lvl>
    <w:lvl w:ilvl="8" w:tplc="EFF295C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D4D0285"/>
    <w:multiLevelType w:val="hybridMultilevel"/>
    <w:tmpl w:val="6218CC9C"/>
    <w:lvl w:ilvl="0" w:tplc="0E82ECA6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1BA3A6C"/>
    <w:multiLevelType w:val="hybridMultilevel"/>
    <w:tmpl w:val="04AEC398"/>
    <w:lvl w:ilvl="0" w:tplc="52ECB6C4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5C"/>
    <w:rsid w:val="00080F7F"/>
    <w:rsid w:val="000C03BD"/>
    <w:rsid w:val="000D1A86"/>
    <w:rsid w:val="000F2589"/>
    <w:rsid w:val="00100E78"/>
    <w:rsid w:val="001D4F5C"/>
    <w:rsid w:val="0020685C"/>
    <w:rsid w:val="00210096"/>
    <w:rsid w:val="002125AD"/>
    <w:rsid w:val="00245DCE"/>
    <w:rsid w:val="00292D9A"/>
    <w:rsid w:val="002A3D28"/>
    <w:rsid w:val="002E5DFA"/>
    <w:rsid w:val="00345A6A"/>
    <w:rsid w:val="00470615"/>
    <w:rsid w:val="00486024"/>
    <w:rsid w:val="00497917"/>
    <w:rsid w:val="004B5684"/>
    <w:rsid w:val="004C629D"/>
    <w:rsid w:val="0054240C"/>
    <w:rsid w:val="005A3D95"/>
    <w:rsid w:val="005E2BE7"/>
    <w:rsid w:val="007160B2"/>
    <w:rsid w:val="00724371"/>
    <w:rsid w:val="0083223B"/>
    <w:rsid w:val="00864008"/>
    <w:rsid w:val="00873673"/>
    <w:rsid w:val="009530A6"/>
    <w:rsid w:val="00970F9A"/>
    <w:rsid w:val="009E23B1"/>
    <w:rsid w:val="00A16330"/>
    <w:rsid w:val="00A20531"/>
    <w:rsid w:val="00A439D3"/>
    <w:rsid w:val="00A7674F"/>
    <w:rsid w:val="00A95361"/>
    <w:rsid w:val="00AF5723"/>
    <w:rsid w:val="00AF591B"/>
    <w:rsid w:val="00B23657"/>
    <w:rsid w:val="00CF4533"/>
    <w:rsid w:val="00D0040F"/>
    <w:rsid w:val="00D657F4"/>
    <w:rsid w:val="00D961DE"/>
    <w:rsid w:val="00DC016E"/>
    <w:rsid w:val="00E60A2B"/>
    <w:rsid w:val="00EC2557"/>
    <w:rsid w:val="00F52146"/>
    <w:rsid w:val="00F85CE5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3FA54-F98D-41E5-8B72-0F43EB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6E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qFormat/>
    <w:rsid w:val="009E23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6E"/>
    <w:pPr>
      <w:ind w:left="720"/>
      <w:contextualSpacing/>
    </w:pPr>
  </w:style>
  <w:style w:type="character" w:styleId="a4">
    <w:name w:val="Strong"/>
    <w:basedOn w:val="a0"/>
    <w:uiPriority w:val="22"/>
    <w:qFormat/>
    <w:rsid w:val="00DC016E"/>
    <w:rPr>
      <w:b/>
      <w:bCs/>
    </w:rPr>
  </w:style>
  <w:style w:type="character" w:styleId="a5">
    <w:name w:val="Hyperlink"/>
    <w:basedOn w:val="a0"/>
    <w:uiPriority w:val="99"/>
    <w:semiHidden/>
    <w:unhideWhenUsed/>
    <w:rsid w:val="00DC016E"/>
    <w:rPr>
      <w:color w:val="0000FF"/>
      <w:u w:val="single"/>
    </w:rPr>
  </w:style>
  <w:style w:type="table" w:styleId="a6">
    <w:name w:val="Table Grid"/>
    <w:basedOn w:val="a1"/>
    <w:uiPriority w:val="59"/>
    <w:rsid w:val="00A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F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23B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C255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lama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 Володимирівна Мороз</cp:lastModifiedBy>
  <cp:revision>2</cp:revision>
  <cp:lastPrinted>2020-01-21T09:53:00Z</cp:lastPrinted>
  <dcterms:created xsi:type="dcterms:W3CDTF">2020-01-21T10:37:00Z</dcterms:created>
  <dcterms:modified xsi:type="dcterms:W3CDTF">2020-01-21T10:37:00Z</dcterms:modified>
</cp:coreProperties>
</file>