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F9" w:rsidRDefault="00E139F9" w:rsidP="00E139F9">
      <w:pPr>
        <w:ind w:right="-36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Інформація за результатами опрацювання пропозицій та зауважень, наданих в анкетах  до </w:t>
      </w:r>
      <w:r w:rsidRPr="00E1429F">
        <w:rPr>
          <w:sz w:val="28"/>
          <w:szCs w:val="28"/>
        </w:rPr>
        <w:t xml:space="preserve">проекту регуляторного акта – рішення виконкому Дніпровської міської ради «Про встановлення </w:t>
      </w:r>
      <w:r>
        <w:rPr>
          <w:sz w:val="28"/>
          <w:szCs w:val="28"/>
        </w:rPr>
        <w:t xml:space="preserve">граничних тарифів на послуги з перевезення пасажирів та багажу </w:t>
      </w:r>
      <w:r w:rsidRPr="00E1429F">
        <w:rPr>
          <w:sz w:val="28"/>
          <w:szCs w:val="28"/>
        </w:rPr>
        <w:t>на  міських автобусних маршрутах загального</w:t>
      </w:r>
      <w:r>
        <w:rPr>
          <w:sz w:val="28"/>
          <w:szCs w:val="28"/>
        </w:rPr>
        <w:t xml:space="preserve"> </w:t>
      </w:r>
      <w:r w:rsidRPr="00E1429F">
        <w:rPr>
          <w:sz w:val="28"/>
          <w:szCs w:val="28"/>
        </w:rPr>
        <w:t>користування</w:t>
      </w:r>
      <w:r w:rsidRPr="00E13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1429F">
        <w:rPr>
          <w:sz w:val="28"/>
          <w:szCs w:val="28"/>
        </w:rPr>
        <w:t>у м. Дніпрі»</w:t>
      </w:r>
    </w:p>
    <w:p w:rsidR="00E139F9" w:rsidRDefault="00E139F9" w:rsidP="00E139F9">
      <w:pPr>
        <w:ind w:right="-365" w:firstLine="708"/>
        <w:jc w:val="center"/>
        <w:rPr>
          <w:sz w:val="28"/>
          <w:szCs w:val="28"/>
        </w:rPr>
      </w:pPr>
    </w:p>
    <w:p w:rsidR="004C3EC9" w:rsidRDefault="0054445C" w:rsidP="00E54283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вивчення громадської думки, в</w:t>
      </w:r>
      <w:r w:rsidR="00D85503">
        <w:rPr>
          <w:sz w:val="28"/>
          <w:szCs w:val="28"/>
        </w:rPr>
        <w:t xml:space="preserve"> рамках офіційного оприлюднення </w:t>
      </w:r>
      <w:r w:rsidRPr="00E1429F">
        <w:rPr>
          <w:sz w:val="28"/>
          <w:szCs w:val="28"/>
        </w:rPr>
        <w:t xml:space="preserve">проекту регуляторного акта – рішення виконкому Дніпровської міської ради «Про встановлення </w:t>
      </w:r>
      <w:r w:rsidR="00A527BA">
        <w:rPr>
          <w:sz w:val="28"/>
          <w:szCs w:val="28"/>
        </w:rPr>
        <w:t xml:space="preserve">граничних тарифів на послуги з перевезення пасажирів та багажу </w:t>
      </w:r>
      <w:r w:rsidRPr="00E1429F">
        <w:rPr>
          <w:sz w:val="28"/>
          <w:szCs w:val="28"/>
        </w:rPr>
        <w:t>на  міських автобусних маршрутах загального</w:t>
      </w:r>
      <w:r>
        <w:rPr>
          <w:sz w:val="28"/>
          <w:szCs w:val="28"/>
        </w:rPr>
        <w:t xml:space="preserve"> </w:t>
      </w:r>
      <w:r w:rsidRPr="00E1429F">
        <w:rPr>
          <w:sz w:val="28"/>
          <w:szCs w:val="28"/>
        </w:rPr>
        <w:t>користування</w:t>
      </w:r>
      <w:r w:rsidRPr="00E139F9">
        <w:rPr>
          <w:sz w:val="28"/>
          <w:szCs w:val="28"/>
        </w:rPr>
        <w:t xml:space="preserve"> </w:t>
      </w:r>
      <w:r w:rsidRPr="00E1429F">
        <w:rPr>
          <w:sz w:val="28"/>
          <w:szCs w:val="28"/>
        </w:rPr>
        <w:t xml:space="preserve">у м. Дніпрі» </w:t>
      </w:r>
      <w:r w:rsidR="008D5743">
        <w:rPr>
          <w:sz w:val="28"/>
          <w:szCs w:val="28"/>
        </w:rPr>
        <w:t xml:space="preserve">(далі - проект РА) </w:t>
      </w:r>
      <w:r w:rsidRPr="00E1429F">
        <w:rPr>
          <w:sz w:val="28"/>
          <w:szCs w:val="28"/>
        </w:rPr>
        <w:t>та аналізу  регуляторного впливу</w:t>
      </w:r>
      <w:r w:rsidR="008D5743">
        <w:rPr>
          <w:sz w:val="28"/>
          <w:szCs w:val="28"/>
        </w:rPr>
        <w:t xml:space="preserve"> (далі – АРВ)</w:t>
      </w:r>
      <w:r>
        <w:rPr>
          <w:sz w:val="28"/>
          <w:szCs w:val="28"/>
        </w:rPr>
        <w:t xml:space="preserve">, в період з </w:t>
      </w:r>
      <w:r w:rsidR="007F407F" w:rsidRPr="00E139F9">
        <w:rPr>
          <w:sz w:val="28"/>
          <w:szCs w:val="28"/>
        </w:rPr>
        <w:t>22.01.2019</w:t>
      </w:r>
      <w:r>
        <w:rPr>
          <w:sz w:val="28"/>
          <w:szCs w:val="28"/>
        </w:rPr>
        <w:t xml:space="preserve"> по </w:t>
      </w:r>
      <w:r w:rsidR="007F407F" w:rsidRPr="00E139F9">
        <w:rPr>
          <w:sz w:val="28"/>
          <w:szCs w:val="28"/>
        </w:rPr>
        <w:t>22.02.2019</w:t>
      </w:r>
      <w:r w:rsidRPr="0054445C">
        <w:rPr>
          <w:sz w:val="28"/>
          <w:szCs w:val="28"/>
        </w:rPr>
        <w:t xml:space="preserve"> </w:t>
      </w:r>
      <w:r w:rsidR="001922CC" w:rsidRPr="008A1ADA">
        <w:rPr>
          <w:sz w:val="28"/>
          <w:szCs w:val="28"/>
        </w:rPr>
        <w:t xml:space="preserve">департаментом транспорту та транспортної інфраструктури Дніпровської міської ради </w:t>
      </w:r>
      <w:r w:rsidR="001922CC">
        <w:rPr>
          <w:sz w:val="28"/>
          <w:szCs w:val="28"/>
        </w:rPr>
        <w:t>(далі</w:t>
      </w:r>
      <w:r w:rsidR="00022454" w:rsidRPr="00DA1A2C">
        <w:rPr>
          <w:sz w:val="28"/>
          <w:szCs w:val="28"/>
        </w:rPr>
        <w:t xml:space="preserve"> – </w:t>
      </w:r>
      <w:r w:rsidR="001922CC">
        <w:rPr>
          <w:sz w:val="28"/>
          <w:szCs w:val="28"/>
        </w:rPr>
        <w:t xml:space="preserve">Департамент) </w:t>
      </w:r>
      <w:r>
        <w:rPr>
          <w:sz w:val="28"/>
          <w:szCs w:val="28"/>
        </w:rPr>
        <w:t xml:space="preserve">було отримано </w:t>
      </w:r>
      <w:r w:rsidR="008D5743">
        <w:rPr>
          <w:sz w:val="28"/>
          <w:szCs w:val="28"/>
        </w:rPr>
        <w:t>9</w:t>
      </w:r>
      <w:r>
        <w:rPr>
          <w:sz w:val="28"/>
          <w:szCs w:val="28"/>
        </w:rPr>
        <w:t xml:space="preserve"> анкет</w:t>
      </w:r>
      <w:r w:rsidR="00F22F47">
        <w:rPr>
          <w:sz w:val="28"/>
          <w:szCs w:val="28"/>
        </w:rPr>
        <w:t xml:space="preserve"> від фізичних та юридичних</w:t>
      </w:r>
      <w:r w:rsidR="00511658">
        <w:rPr>
          <w:sz w:val="28"/>
          <w:szCs w:val="28"/>
        </w:rPr>
        <w:t xml:space="preserve"> осіб</w:t>
      </w:r>
      <w:r w:rsidR="00F22F47">
        <w:rPr>
          <w:sz w:val="28"/>
          <w:szCs w:val="28"/>
        </w:rPr>
        <w:t xml:space="preserve"> </w:t>
      </w:r>
      <w:r w:rsidR="00511658" w:rsidRPr="00E139F9">
        <w:rPr>
          <w:sz w:val="28"/>
          <w:szCs w:val="28"/>
        </w:rPr>
        <w:t xml:space="preserve">та </w:t>
      </w:r>
      <w:r w:rsidR="00F22F47">
        <w:rPr>
          <w:sz w:val="28"/>
          <w:szCs w:val="28"/>
        </w:rPr>
        <w:t>інших мешканців територіальної громади міста Дніпра.</w:t>
      </w:r>
    </w:p>
    <w:p w:rsidR="00551A1E" w:rsidRDefault="00861F13" w:rsidP="00E54283">
      <w:pPr>
        <w:ind w:right="-365" w:firstLine="708"/>
        <w:jc w:val="both"/>
        <w:rPr>
          <w:sz w:val="28"/>
          <w:szCs w:val="28"/>
        </w:rPr>
      </w:pPr>
      <w:r w:rsidRPr="00E1429F">
        <w:rPr>
          <w:sz w:val="28"/>
          <w:szCs w:val="28"/>
        </w:rPr>
        <w:t>Розглянувши та проаналізувавши анкети</w:t>
      </w:r>
      <w:r w:rsidR="00323184">
        <w:rPr>
          <w:sz w:val="28"/>
          <w:szCs w:val="28"/>
        </w:rPr>
        <w:t xml:space="preserve">, </w:t>
      </w:r>
      <w:r w:rsidR="001922CC">
        <w:rPr>
          <w:sz w:val="28"/>
          <w:szCs w:val="28"/>
        </w:rPr>
        <w:t xml:space="preserve">Департаментом </w:t>
      </w:r>
      <w:r w:rsidR="009B7634">
        <w:rPr>
          <w:sz w:val="28"/>
          <w:szCs w:val="28"/>
        </w:rPr>
        <w:t xml:space="preserve">визначено </w:t>
      </w:r>
      <w:r w:rsidR="004C3EC9">
        <w:rPr>
          <w:sz w:val="28"/>
          <w:szCs w:val="28"/>
        </w:rPr>
        <w:t>основні</w:t>
      </w:r>
      <w:r w:rsidR="009B7634">
        <w:rPr>
          <w:sz w:val="28"/>
          <w:szCs w:val="28"/>
        </w:rPr>
        <w:t xml:space="preserve"> </w:t>
      </w:r>
      <w:r w:rsidR="008A1ADA">
        <w:rPr>
          <w:sz w:val="28"/>
          <w:szCs w:val="28"/>
        </w:rPr>
        <w:t>питання,</w:t>
      </w:r>
      <w:r w:rsidR="00A34552">
        <w:rPr>
          <w:sz w:val="28"/>
          <w:szCs w:val="28"/>
        </w:rPr>
        <w:t xml:space="preserve"> зазначені у більшості анкет</w:t>
      </w:r>
      <w:r w:rsidR="004C3EC9">
        <w:rPr>
          <w:sz w:val="28"/>
          <w:szCs w:val="28"/>
        </w:rPr>
        <w:t>:</w:t>
      </w:r>
    </w:p>
    <w:p w:rsidR="008A1ADA" w:rsidRDefault="008A1ADA" w:rsidP="00E54283">
      <w:pPr>
        <w:ind w:right="-365" w:firstLine="708"/>
        <w:jc w:val="both"/>
        <w:rPr>
          <w:sz w:val="28"/>
          <w:szCs w:val="28"/>
        </w:rPr>
      </w:pPr>
    </w:p>
    <w:p w:rsidR="009B7634" w:rsidRDefault="008D5743" w:rsidP="009B7634">
      <w:pPr>
        <w:pStyle w:val="a3"/>
        <w:numPr>
          <w:ilvl w:val="0"/>
          <w:numId w:val="1"/>
        </w:numPr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Н</w:t>
      </w:r>
      <w:r w:rsidR="00511658">
        <w:rPr>
          <w:sz w:val="28"/>
          <w:szCs w:val="28"/>
          <w:lang w:val="ru-RU"/>
        </w:rPr>
        <w:t>евідповід</w:t>
      </w:r>
      <w:r>
        <w:rPr>
          <w:sz w:val="28"/>
          <w:szCs w:val="28"/>
          <w:lang w:val="ru-RU"/>
        </w:rPr>
        <w:t>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визначеного</w:t>
      </w:r>
      <w:proofErr w:type="spellEnd"/>
      <w:r>
        <w:rPr>
          <w:sz w:val="28"/>
          <w:szCs w:val="28"/>
          <w:lang w:val="ru-RU"/>
        </w:rPr>
        <w:t xml:space="preserve"> в АРВ </w:t>
      </w:r>
      <w:proofErr w:type="spellStart"/>
      <w:r>
        <w:rPr>
          <w:sz w:val="28"/>
          <w:szCs w:val="28"/>
          <w:lang w:val="ru-RU"/>
        </w:rPr>
        <w:t>розміру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вартості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палива</w:t>
      </w:r>
      <w:proofErr w:type="spellEnd"/>
      <w:r w:rsidR="00136735">
        <w:rPr>
          <w:sz w:val="28"/>
          <w:szCs w:val="28"/>
          <w:lang w:val="ru-RU"/>
        </w:rPr>
        <w:t xml:space="preserve">, а </w:t>
      </w:r>
      <w:proofErr w:type="spellStart"/>
      <w:r w:rsidR="00136735">
        <w:rPr>
          <w:sz w:val="28"/>
          <w:szCs w:val="28"/>
          <w:lang w:val="ru-RU"/>
        </w:rPr>
        <w:t>саме</w:t>
      </w:r>
      <w:proofErr w:type="spellEnd"/>
      <w:r w:rsidR="00136735">
        <w:rPr>
          <w:sz w:val="28"/>
          <w:szCs w:val="28"/>
          <w:lang w:val="ru-RU"/>
        </w:rPr>
        <w:t xml:space="preserve"> 31 грн. </w:t>
      </w:r>
      <w:proofErr w:type="spellStart"/>
      <w:r w:rsidR="00136735">
        <w:rPr>
          <w:sz w:val="28"/>
          <w:szCs w:val="28"/>
          <w:lang w:val="ru-RU"/>
        </w:rPr>
        <w:t>відповідно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ситуації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 ринку</w:t>
      </w:r>
      <w:proofErr w:type="gramEnd"/>
      <w:r w:rsidR="004C3EC9">
        <w:rPr>
          <w:sz w:val="28"/>
          <w:szCs w:val="28"/>
        </w:rPr>
        <w:t>;</w:t>
      </w:r>
      <w:r w:rsidR="009B7634">
        <w:rPr>
          <w:sz w:val="28"/>
          <w:szCs w:val="28"/>
        </w:rPr>
        <w:t xml:space="preserve"> </w:t>
      </w:r>
    </w:p>
    <w:p w:rsidR="00561F2F" w:rsidRDefault="008D5743" w:rsidP="00561F2F">
      <w:pPr>
        <w:pStyle w:val="a3"/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Відсутність проведеного Департаментом аналізу та розрахунків економічно обґрунтованих тарифів</w:t>
      </w:r>
      <w:r w:rsidR="00561F2F">
        <w:rPr>
          <w:sz w:val="28"/>
          <w:szCs w:val="28"/>
        </w:rPr>
        <w:t>;</w:t>
      </w:r>
    </w:p>
    <w:p w:rsidR="00AA7B20" w:rsidRDefault="00AA7B20" w:rsidP="00561F2F">
      <w:pPr>
        <w:pStyle w:val="a3"/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Корегування вказаного в АРВ рівня рентабельності;</w:t>
      </w:r>
    </w:p>
    <w:p w:rsidR="006D6B96" w:rsidRDefault="00136735" w:rsidP="009B7634">
      <w:pPr>
        <w:pStyle w:val="a3"/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Необхідність формування чіткого переліку підвищення якості транспор</w:t>
      </w:r>
      <w:r w:rsidR="00022454">
        <w:rPr>
          <w:sz w:val="28"/>
          <w:szCs w:val="28"/>
        </w:rPr>
        <w:t>тних послуг</w:t>
      </w:r>
      <w:r w:rsidR="00022454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у разі підвищення тарифу;</w:t>
      </w:r>
    </w:p>
    <w:p w:rsidR="00136735" w:rsidRPr="00AA7B20" w:rsidRDefault="00AA7B20" w:rsidP="00AA7B20">
      <w:pPr>
        <w:pStyle w:val="a3"/>
        <w:numPr>
          <w:ilvl w:val="0"/>
          <w:numId w:val="1"/>
        </w:numPr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Визначення</w:t>
      </w:r>
      <w:r w:rsidR="00136735" w:rsidRPr="00AA7B20">
        <w:rPr>
          <w:sz w:val="28"/>
          <w:szCs w:val="28"/>
        </w:rPr>
        <w:t>, які зміни в частині якості перевезень відбулися після прийняття рішення виконавчим комітетом Дніпровської міської ради від 20.02.2018 № 158 «Про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</w:r>
    </w:p>
    <w:p w:rsidR="00136735" w:rsidRPr="00AA7B20" w:rsidRDefault="00136735" w:rsidP="00AA7B20">
      <w:pPr>
        <w:pStyle w:val="a3"/>
        <w:numPr>
          <w:ilvl w:val="0"/>
          <w:numId w:val="1"/>
        </w:numPr>
        <w:ind w:right="-365"/>
        <w:jc w:val="both"/>
        <w:rPr>
          <w:sz w:val="28"/>
          <w:szCs w:val="28"/>
        </w:rPr>
      </w:pPr>
      <w:r w:rsidRPr="00AA7B20">
        <w:rPr>
          <w:sz w:val="28"/>
          <w:szCs w:val="28"/>
        </w:rPr>
        <w:t>Визначення номерів усіх маршрутів, на які встановлюється тариф 8 грн.</w:t>
      </w:r>
      <w:r w:rsidR="00AA7B20">
        <w:rPr>
          <w:sz w:val="28"/>
          <w:szCs w:val="28"/>
        </w:rPr>
        <w:t>, тощо.</w:t>
      </w:r>
    </w:p>
    <w:p w:rsidR="004C3EC9" w:rsidRDefault="004C3EC9" w:rsidP="00BD2FA9">
      <w:pPr>
        <w:pStyle w:val="a3"/>
        <w:ind w:left="1068" w:right="-365"/>
        <w:jc w:val="both"/>
        <w:rPr>
          <w:sz w:val="28"/>
          <w:szCs w:val="28"/>
        </w:rPr>
      </w:pPr>
    </w:p>
    <w:p w:rsidR="004C3EC9" w:rsidRDefault="008A1ADA" w:rsidP="00A34552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EC9">
        <w:rPr>
          <w:sz w:val="28"/>
          <w:szCs w:val="28"/>
        </w:rPr>
        <w:t>За результатом розгляду</w:t>
      </w:r>
      <w:r w:rsidR="00A943E8">
        <w:rPr>
          <w:sz w:val="28"/>
          <w:szCs w:val="28"/>
        </w:rPr>
        <w:t xml:space="preserve"> анкет</w:t>
      </w:r>
      <w:r w:rsidR="004C3EC9">
        <w:rPr>
          <w:sz w:val="28"/>
          <w:szCs w:val="28"/>
        </w:rPr>
        <w:t xml:space="preserve"> повідомляємо наступне:</w:t>
      </w:r>
    </w:p>
    <w:p w:rsidR="0081348E" w:rsidRPr="0081348E" w:rsidRDefault="00BD2FA9" w:rsidP="00EB3475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1348E">
        <w:rPr>
          <w:b/>
          <w:sz w:val="28"/>
          <w:szCs w:val="28"/>
        </w:rPr>
        <w:t>Ураховано</w:t>
      </w:r>
      <w:r w:rsidRPr="0081348E">
        <w:rPr>
          <w:sz w:val="28"/>
          <w:szCs w:val="28"/>
        </w:rPr>
        <w:t>. На момент початку розробки проекту</w:t>
      </w:r>
      <w:r w:rsidR="00AA7B20">
        <w:rPr>
          <w:sz w:val="28"/>
          <w:szCs w:val="28"/>
        </w:rPr>
        <w:t xml:space="preserve"> РА</w:t>
      </w:r>
      <w:r w:rsidRPr="0081348E">
        <w:rPr>
          <w:sz w:val="28"/>
          <w:szCs w:val="28"/>
        </w:rPr>
        <w:t xml:space="preserve"> </w:t>
      </w:r>
      <w:r w:rsidR="00F80031" w:rsidRPr="0081348E">
        <w:rPr>
          <w:sz w:val="28"/>
          <w:szCs w:val="28"/>
        </w:rPr>
        <w:t>вартість пал</w:t>
      </w:r>
      <w:r w:rsidR="00EB3475">
        <w:rPr>
          <w:sz w:val="28"/>
          <w:szCs w:val="28"/>
        </w:rPr>
        <w:t>ива</w:t>
      </w:r>
      <w:r w:rsidR="00F80031" w:rsidRPr="0081348E">
        <w:rPr>
          <w:sz w:val="28"/>
          <w:szCs w:val="28"/>
        </w:rPr>
        <w:t xml:space="preserve"> становила 31 грн. за літр. Станом на 01.03.2019 вартість </w:t>
      </w:r>
      <w:r w:rsidR="00AA7B20">
        <w:rPr>
          <w:sz w:val="28"/>
          <w:szCs w:val="28"/>
        </w:rPr>
        <w:t xml:space="preserve">палива на ринку </w:t>
      </w:r>
      <w:r w:rsidR="00F80031" w:rsidRPr="0081348E">
        <w:rPr>
          <w:sz w:val="28"/>
          <w:szCs w:val="28"/>
        </w:rPr>
        <w:t>знижена. Враховуючи вищевикладене, Департаментом буде внесено відповідні зміни</w:t>
      </w:r>
      <w:r w:rsidR="0081348E" w:rsidRPr="0081348E">
        <w:rPr>
          <w:sz w:val="28"/>
          <w:szCs w:val="28"/>
        </w:rPr>
        <w:t xml:space="preserve"> до А</w:t>
      </w:r>
      <w:r w:rsidR="00EB3475">
        <w:rPr>
          <w:sz w:val="28"/>
          <w:szCs w:val="28"/>
        </w:rPr>
        <w:t>РВ</w:t>
      </w:r>
      <w:r w:rsidR="0081348E" w:rsidRPr="0081348E">
        <w:rPr>
          <w:sz w:val="28"/>
          <w:szCs w:val="28"/>
        </w:rPr>
        <w:t xml:space="preserve"> проекту </w:t>
      </w:r>
      <w:r w:rsidR="00EB3475">
        <w:rPr>
          <w:sz w:val="28"/>
          <w:szCs w:val="28"/>
        </w:rPr>
        <w:t>РА.</w:t>
      </w:r>
      <w:r w:rsidR="00EB3475" w:rsidRPr="0081348E">
        <w:rPr>
          <w:sz w:val="28"/>
          <w:szCs w:val="28"/>
        </w:rPr>
        <w:t xml:space="preserve"> </w:t>
      </w:r>
    </w:p>
    <w:p w:rsidR="00561F2F" w:rsidRPr="00EB3475" w:rsidRDefault="00511658" w:rsidP="00561F2F">
      <w:pPr>
        <w:pStyle w:val="a3"/>
        <w:numPr>
          <w:ilvl w:val="0"/>
          <w:numId w:val="7"/>
        </w:numPr>
        <w:ind w:left="0" w:firstLine="0"/>
        <w:jc w:val="both"/>
        <w:rPr>
          <w:color w:val="292B2C"/>
          <w:sz w:val="28"/>
          <w:szCs w:val="28"/>
        </w:rPr>
      </w:pPr>
      <w:r w:rsidRPr="00511658">
        <w:rPr>
          <w:b/>
          <w:sz w:val="28"/>
          <w:szCs w:val="28"/>
        </w:rPr>
        <w:t xml:space="preserve">Роз’яснення. </w:t>
      </w:r>
      <w:r w:rsidR="00561F2F">
        <w:rPr>
          <w:sz w:val="28"/>
          <w:szCs w:val="28"/>
        </w:rPr>
        <w:t>Наказом Міністерства транспорту та зв’язку України</w:t>
      </w:r>
      <w:r w:rsidR="00561F2F" w:rsidRPr="00F80031">
        <w:rPr>
          <w:sz w:val="28"/>
          <w:szCs w:val="28"/>
        </w:rPr>
        <w:t xml:space="preserve"> </w:t>
      </w:r>
      <w:r w:rsidR="00561F2F">
        <w:rPr>
          <w:sz w:val="28"/>
          <w:szCs w:val="28"/>
        </w:rPr>
        <w:t xml:space="preserve">від </w:t>
      </w:r>
      <w:r w:rsidR="00561F2F">
        <w:rPr>
          <w:color w:val="292B2C"/>
          <w:sz w:val="28"/>
          <w:szCs w:val="28"/>
        </w:rPr>
        <w:t>17.11.2009 №</w:t>
      </w:r>
      <w:r w:rsidR="00561F2F" w:rsidRPr="00F80031">
        <w:rPr>
          <w:color w:val="292B2C"/>
          <w:sz w:val="28"/>
          <w:szCs w:val="28"/>
        </w:rPr>
        <w:t xml:space="preserve"> 1175</w:t>
      </w:r>
      <w:r w:rsidR="00561F2F">
        <w:rPr>
          <w:rFonts w:ascii="Consolas" w:hAnsi="Consolas" w:cs="Consolas"/>
          <w:color w:val="292B2C"/>
          <w:sz w:val="21"/>
          <w:szCs w:val="21"/>
        </w:rPr>
        <w:t xml:space="preserve"> «</w:t>
      </w:r>
      <w:r w:rsidR="00561F2F" w:rsidRPr="00F80031">
        <w:rPr>
          <w:bCs/>
          <w:color w:val="292B2C"/>
          <w:sz w:val="28"/>
          <w:szCs w:val="28"/>
        </w:rPr>
        <w:t>Про затвердже</w:t>
      </w:r>
      <w:r w:rsidR="00561F2F">
        <w:rPr>
          <w:bCs/>
          <w:color w:val="292B2C"/>
          <w:sz w:val="28"/>
          <w:szCs w:val="28"/>
        </w:rPr>
        <w:t>ння Методики розрахунку тарифів</w:t>
      </w:r>
      <w:r w:rsidR="00561F2F" w:rsidRPr="00F80031">
        <w:rPr>
          <w:bCs/>
          <w:color w:val="292B2C"/>
          <w:sz w:val="28"/>
          <w:szCs w:val="28"/>
        </w:rPr>
        <w:t xml:space="preserve"> на послуги пасажирського автомобільного транспорту</w:t>
      </w:r>
      <w:r w:rsidR="00561F2F">
        <w:rPr>
          <w:bCs/>
          <w:color w:val="292B2C"/>
          <w:sz w:val="28"/>
          <w:szCs w:val="28"/>
        </w:rPr>
        <w:t xml:space="preserve">» (далі – Методика) затверджено процедуру здійснення </w:t>
      </w:r>
      <w:r w:rsidR="00F37807" w:rsidRPr="00E1429F">
        <w:rPr>
          <w:sz w:val="28"/>
          <w:szCs w:val="28"/>
        </w:rPr>
        <w:t>граничних тарифів на послуги з перевезення пасажирів та багажу на міських автобусних маршрутах загального</w:t>
      </w:r>
      <w:r w:rsidR="00F37807">
        <w:rPr>
          <w:sz w:val="28"/>
          <w:szCs w:val="28"/>
        </w:rPr>
        <w:t xml:space="preserve"> </w:t>
      </w:r>
      <w:r w:rsidR="00F37807" w:rsidRPr="00E1429F">
        <w:rPr>
          <w:sz w:val="28"/>
          <w:szCs w:val="28"/>
        </w:rPr>
        <w:t>користування</w:t>
      </w:r>
      <w:r w:rsidR="00F37807" w:rsidRPr="00E1429F">
        <w:rPr>
          <w:sz w:val="28"/>
          <w:szCs w:val="28"/>
          <w:lang w:val="ru-RU"/>
        </w:rPr>
        <w:t xml:space="preserve"> </w:t>
      </w:r>
      <w:r w:rsidR="00F37807" w:rsidRPr="00E1429F">
        <w:rPr>
          <w:sz w:val="28"/>
          <w:szCs w:val="28"/>
        </w:rPr>
        <w:t>у м. Дніпрі</w:t>
      </w:r>
      <w:r w:rsidR="00561F2F">
        <w:rPr>
          <w:bCs/>
          <w:color w:val="292B2C"/>
          <w:sz w:val="28"/>
          <w:szCs w:val="28"/>
        </w:rPr>
        <w:t xml:space="preserve">, яка обов’язкова до виконання для перевізників та організаторів пасажирських перевезень. Зазначеною Методикою не передбачено здійснення розрахунків тарифів </w:t>
      </w:r>
      <w:r w:rsidR="002E7585">
        <w:rPr>
          <w:bCs/>
          <w:color w:val="292B2C"/>
          <w:sz w:val="28"/>
          <w:szCs w:val="28"/>
        </w:rPr>
        <w:t>організатором пасажирських перевезень</w:t>
      </w:r>
      <w:r w:rsidR="00561F2F">
        <w:rPr>
          <w:bCs/>
          <w:color w:val="292B2C"/>
          <w:sz w:val="28"/>
          <w:szCs w:val="28"/>
        </w:rPr>
        <w:t>.</w:t>
      </w:r>
    </w:p>
    <w:p w:rsidR="00EB3475" w:rsidRPr="00F37807" w:rsidRDefault="00EB3475" w:rsidP="00EB3475">
      <w:pPr>
        <w:pStyle w:val="a3"/>
        <w:ind w:left="0" w:firstLine="708"/>
        <w:jc w:val="both"/>
        <w:rPr>
          <w:color w:val="292B2C"/>
          <w:sz w:val="28"/>
          <w:szCs w:val="28"/>
        </w:rPr>
      </w:pPr>
      <w:r>
        <w:rPr>
          <w:sz w:val="28"/>
          <w:szCs w:val="28"/>
        </w:rPr>
        <w:lastRenderedPageBreak/>
        <w:t xml:space="preserve">Під час розрахунку </w:t>
      </w:r>
      <w:r w:rsidRPr="00E1429F">
        <w:rPr>
          <w:sz w:val="28"/>
          <w:szCs w:val="28"/>
        </w:rPr>
        <w:t>граничних тарифів на послуги з перевезення пасажирів та багажу на міських автобусних маршрутах загального</w:t>
      </w:r>
      <w:r>
        <w:rPr>
          <w:sz w:val="28"/>
          <w:szCs w:val="28"/>
        </w:rPr>
        <w:t xml:space="preserve"> </w:t>
      </w:r>
      <w:r w:rsidRPr="00E1429F">
        <w:rPr>
          <w:sz w:val="28"/>
          <w:szCs w:val="28"/>
        </w:rPr>
        <w:t>користування</w:t>
      </w:r>
      <w:r w:rsidRPr="00E1429F">
        <w:rPr>
          <w:sz w:val="28"/>
          <w:szCs w:val="28"/>
          <w:lang w:val="ru-RU"/>
        </w:rPr>
        <w:t xml:space="preserve"> </w:t>
      </w:r>
      <w:r w:rsidRPr="00E1429F">
        <w:rPr>
          <w:sz w:val="28"/>
          <w:szCs w:val="28"/>
        </w:rPr>
        <w:t>у м. Дніпрі</w:t>
      </w:r>
      <w:r>
        <w:rPr>
          <w:sz w:val="28"/>
          <w:szCs w:val="28"/>
        </w:rPr>
        <w:t>, в</w:t>
      </w:r>
      <w:r w:rsidRPr="00AA0097">
        <w:rPr>
          <w:sz w:val="28"/>
          <w:szCs w:val="28"/>
        </w:rPr>
        <w:t xml:space="preserve">ідповідно до </w:t>
      </w:r>
      <w:r>
        <w:rPr>
          <w:sz w:val="28"/>
          <w:szCs w:val="28"/>
        </w:rPr>
        <w:t xml:space="preserve">вищезазначеної </w:t>
      </w:r>
      <w:r w:rsidRPr="00AA0097">
        <w:rPr>
          <w:sz w:val="28"/>
          <w:szCs w:val="28"/>
        </w:rPr>
        <w:t>Методики</w:t>
      </w:r>
      <w:r>
        <w:rPr>
          <w:sz w:val="28"/>
          <w:szCs w:val="28"/>
        </w:rPr>
        <w:t>,</w:t>
      </w:r>
      <w:r w:rsidRPr="00AA0097">
        <w:rPr>
          <w:sz w:val="28"/>
          <w:szCs w:val="28"/>
        </w:rPr>
        <w:t xml:space="preserve"> автомобільними перевізниками було надано до Департаменту розрахунки тарифу по кожному міському автобусному маршруту загального користування. </w:t>
      </w:r>
      <w:r>
        <w:rPr>
          <w:sz w:val="28"/>
          <w:szCs w:val="28"/>
        </w:rPr>
        <w:t xml:space="preserve">У разі зацікавленості щодо </w:t>
      </w:r>
      <w:r w:rsidRPr="00413857">
        <w:rPr>
          <w:sz w:val="28"/>
          <w:szCs w:val="28"/>
        </w:rPr>
        <w:t xml:space="preserve">розрахунків тарифу </w:t>
      </w:r>
      <w:r>
        <w:rPr>
          <w:sz w:val="28"/>
          <w:szCs w:val="28"/>
        </w:rPr>
        <w:t xml:space="preserve">пропонуємо </w:t>
      </w:r>
      <w:r w:rsidRPr="00413857">
        <w:rPr>
          <w:sz w:val="28"/>
          <w:szCs w:val="28"/>
        </w:rPr>
        <w:t>звернутися до Департамент</w:t>
      </w:r>
      <w:r>
        <w:rPr>
          <w:sz w:val="28"/>
          <w:szCs w:val="28"/>
        </w:rPr>
        <w:t>у у встановленому порядку</w:t>
      </w:r>
      <w:r w:rsidR="00DA1A2C">
        <w:rPr>
          <w:sz w:val="28"/>
          <w:szCs w:val="28"/>
        </w:rPr>
        <w:t>.</w:t>
      </w:r>
    </w:p>
    <w:p w:rsidR="00EB3475" w:rsidRDefault="00EB3475" w:rsidP="00EB3475">
      <w:pPr>
        <w:pStyle w:val="a3"/>
        <w:ind w:left="0"/>
        <w:jc w:val="both"/>
        <w:rPr>
          <w:color w:val="292B2C"/>
          <w:sz w:val="28"/>
          <w:szCs w:val="28"/>
        </w:rPr>
      </w:pPr>
    </w:p>
    <w:p w:rsidR="00E7077D" w:rsidRDefault="00511658" w:rsidP="00E7077D">
      <w:pPr>
        <w:pStyle w:val="a3"/>
        <w:numPr>
          <w:ilvl w:val="0"/>
          <w:numId w:val="7"/>
        </w:numPr>
        <w:ind w:left="0" w:firstLine="0"/>
        <w:jc w:val="both"/>
        <w:rPr>
          <w:color w:val="292B2C"/>
          <w:sz w:val="28"/>
          <w:szCs w:val="28"/>
        </w:rPr>
      </w:pPr>
      <w:r w:rsidRPr="00511658">
        <w:rPr>
          <w:b/>
          <w:sz w:val="28"/>
          <w:szCs w:val="28"/>
        </w:rPr>
        <w:t>Роз’яснення.</w:t>
      </w:r>
      <w:r>
        <w:rPr>
          <w:b/>
          <w:sz w:val="28"/>
          <w:szCs w:val="28"/>
        </w:rPr>
        <w:t xml:space="preserve"> </w:t>
      </w:r>
      <w:r w:rsidR="00E7077D">
        <w:rPr>
          <w:color w:val="292B2C"/>
          <w:sz w:val="28"/>
          <w:szCs w:val="28"/>
        </w:rPr>
        <w:t>При розмірі тарифу</w:t>
      </w:r>
      <w:r w:rsidR="00F37807">
        <w:rPr>
          <w:color w:val="292B2C"/>
          <w:sz w:val="28"/>
          <w:szCs w:val="28"/>
        </w:rPr>
        <w:t xml:space="preserve"> </w:t>
      </w:r>
      <w:r w:rsidR="00E7077D">
        <w:rPr>
          <w:color w:val="292B2C"/>
          <w:sz w:val="28"/>
          <w:szCs w:val="28"/>
        </w:rPr>
        <w:t>7 грн., який існує на сьогодення, рен</w:t>
      </w:r>
      <w:r w:rsidR="00DB5DF9">
        <w:rPr>
          <w:color w:val="292B2C"/>
          <w:sz w:val="28"/>
          <w:szCs w:val="28"/>
        </w:rPr>
        <w:t>табельність не сягає 15%, тобто</w:t>
      </w:r>
      <w:r w:rsidR="00E7077D">
        <w:rPr>
          <w:color w:val="292B2C"/>
          <w:sz w:val="28"/>
          <w:szCs w:val="28"/>
        </w:rPr>
        <w:t xml:space="preserve"> у перевізників відсутня можливість вилучення коштів на оновлення рухомого складу.</w:t>
      </w:r>
    </w:p>
    <w:p w:rsidR="00EB3475" w:rsidRDefault="00EB3475" w:rsidP="00EB3475">
      <w:pPr>
        <w:pStyle w:val="a3"/>
        <w:ind w:left="0"/>
        <w:jc w:val="both"/>
        <w:rPr>
          <w:color w:val="292B2C"/>
          <w:sz w:val="28"/>
          <w:szCs w:val="28"/>
        </w:rPr>
      </w:pPr>
    </w:p>
    <w:p w:rsidR="00EB3475" w:rsidRPr="00EB3475" w:rsidRDefault="00022454" w:rsidP="00012FBA">
      <w:pPr>
        <w:pStyle w:val="a3"/>
        <w:numPr>
          <w:ilvl w:val="0"/>
          <w:numId w:val="7"/>
        </w:numPr>
        <w:ind w:left="0" w:firstLine="0"/>
        <w:jc w:val="both"/>
        <w:rPr>
          <w:color w:val="292B2C"/>
          <w:sz w:val="28"/>
          <w:szCs w:val="28"/>
        </w:rPr>
      </w:pPr>
      <w:r w:rsidRPr="00511658">
        <w:rPr>
          <w:b/>
          <w:sz w:val="28"/>
          <w:szCs w:val="28"/>
        </w:rPr>
        <w:t>Роз’яснення.</w:t>
      </w:r>
      <w:r>
        <w:rPr>
          <w:b/>
          <w:sz w:val="28"/>
          <w:szCs w:val="28"/>
        </w:rPr>
        <w:t xml:space="preserve"> </w:t>
      </w:r>
      <w:r w:rsidR="00012FBA"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ерелік</w:t>
      </w:r>
      <w:proofErr w:type="spellEnd"/>
      <w:r>
        <w:rPr>
          <w:sz w:val="28"/>
          <w:szCs w:val="28"/>
        </w:rPr>
        <w:t xml:space="preserve"> якості транспортних послуг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передбачен</w:t>
      </w:r>
      <w:r w:rsidR="00012FBA"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012FBA">
        <w:rPr>
          <w:sz w:val="28"/>
          <w:szCs w:val="28"/>
          <w:lang w:val="ru-RU"/>
        </w:rPr>
        <w:t>чинним</w:t>
      </w:r>
      <w:proofErr w:type="spellEnd"/>
      <w:r w:rsidR="00012FBA">
        <w:rPr>
          <w:sz w:val="28"/>
          <w:szCs w:val="28"/>
          <w:lang w:val="ru-RU"/>
        </w:rPr>
        <w:t xml:space="preserve"> </w:t>
      </w:r>
      <w:proofErr w:type="spellStart"/>
      <w:r w:rsidR="00012FBA">
        <w:rPr>
          <w:sz w:val="28"/>
          <w:szCs w:val="28"/>
          <w:lang w:val="ru-RU"/>
        </w:rPr>
        <w:t>законодавством</w:t>
      </w:r>
      <w:proofErr w:type="spellEnd"/>
      <w:r w:rsidR="00012FBA">
        <w:rPr>
          <w:sz w:val="28"/>
          <w:szCs w:val="28"/>
          <w:lang w:val="ru-RU"/>
        </w:rPr>
        <w:t xml:space="preserve"> в </w:t>
      </w:r>
      <w:proofErr w:type="spellStart"/>
      <w:r w:rsidR="00012FBA">
        <w:rPr>
          <w:sz w:val="28"/>
          <w:szCs w:val="28"/>
          <w:lang w:val="ru-RU"/>
        </w:rPr>
        <w:t>сфері</w:t>
      </w:r>
      <w:proofErr w:type="spellEnd"/>
      <w:r w:rsidR="00012FBA">
        <w:rPr>
          <w:sz w:val="28"/>
          <w:szCs w:val="28"/>
          <w:lang w:val="ru-RU"/>
        </w:rPr>
        <w:t xml:space="preserve"> </w:t>
      </w:r>
      <w:proofErr w:type="spellStart"/>
      <w:r w:rsidR="00012FBA">
        <w:rPr>
          <w:sz w:val="28"/>
          <w:szCs w:val="28"/>
          <w:lang w:val="ru-RU"/>
        </w:rPr>
        <w:t>автомобільного</w:t>
      </w:r>
      <w:proofErr w:type="spellEnd"/>
      <w:r w:rsidR="00012FBA">
        <w:rPr>
          <w:sz w:val="28"/>
          <w:szCs w:val="28"/>
          <w:lang w:val="ru-RU"/>
        </w:rPr>
        <w:t xml:space="preserve"> транспорту та </w:t>
      </w:r>
      <w:proofErr w:type="spellStart"/>
      <w:r w:rsidR="00012FBA">
        <w:rPr>
          <w:sz w:val="28"/>
          <w:szCs w:val="28"/>
          <w:lang w:val="ru-RU"/>
        </w:rPr>
        <w:t>чітко</w:t>
      </w:r>
      <w:proofErr w:type="spellEnd"/>
      <w:r w:rsidR="00012FBA">
        <w:rPr>
          <w:sz w:val="28"/>
          <w:szCs w:val="28"/>
          <w:lang w:val="ru-RU"/>
        </w:rPr>
        <w:t xml:space="preserve"> прописано договором з </w:t>
      </w:r>
      <w:proofErr w:type="spellStart"/>
      <w:r w:rsidR="00012FBA">
        <w:rPr>
          <w:sz w:val="28"/>
          <w:szCs w:val="28"/>
          <w:lang w:val="ru-RU"/>
        </w:rPr>
        <w:t>організації</w:t>
      </w:r>
      <w:proofErr w:type="spellEnd"/>
      <w:r w:rsidR="00012FBA">
        <w:rPr>
          <w:sz w:val="28"/>
          <w:szCs w:val="28"/>
          <w:lang w:val="ru-RU"/>
        </w:rPr>
        <w:t xml:space="preserve"> </w:t>
      </w:r>
      <w:proofErr w:type="spellStart"/>
      <w:r w:rsidR="00012FBA">
        <w:rPr>
          <w:sz w:val="28"/>
          <w:szCs w:val="28"/>
          <w:lang w:val="ru-RU"/>
        </w:rPr>
        <w:t>перевезень</w:t>
      </w:r>
      <w:proofErr w:type="spellEnd"/>
      <w:r w:rsidR="00012FBA">
        <w:rPr>
          <w:sz w:val="28"/>
          <w:szCs w:val="28"/>
          <w:lang w:val="ru-RU"/>
        </w:rPr>
        <w:t xml:space="preserve"> </w:t>
      </w:r>
      <w:proofErr w:type="spellStart"/>
      <w:r w:rsidR="00012FBA">
        <w:rPr>
          <w:sz w:val="28"/>
          <w:szCs w:val="28"/>
          <w:lang w:val="ru-RU"/>
        </w:rPr>
        <w:t>пасажирів</w:t>
      </w:r>
      <w:proofErr w:type="spellEnd"/>
      <w:r w:rsidR="00012FBA">
        <w:rPr>
          <w:sz w:val="28"/>
          <w:szCs w:val="28"/>
          <w:lang w:val="ru-RU"/>
        </w:rPr>
        <w:t xml:space="preserve"> на автобусному </w:t>
      </w:r>
      <w:proofErr w:type="spellStart"/>
      <w:r w:rsidR="00012FBA">
        <w:rPr>
          <w:sz w:val="28"/>
          <w:szCs w:val="28"/>
          <w:lang w:val="ru-RU"/>
        </w:rPr>
        <w:t>маршруті</w:t>
      </w:r>
      <w:proofErr w:type="spellEnd"/>
      <w:r w:rsidR="00012FBA">
        <w:rPr>
          <w:sz w:val="28"/>
          <w:szCs w:val="28"/>
          <w:lang w:val="ru-RU"/>
        </w:rPr>
        <w:t xml:space="preserve"> </w:t>
      </w:r>
      <w:proofErr w:type="spellStart"/>
      <w:r w:rsidR="00012FBA">
        <w:rPr>
          <w:sz w:val="28"/>
          <w:szCs w:val="28"/>
          <w:lang w:val="ru-RU"/>
        </w:rPr>
        <w:t>загального</w:t>
      </w:r>
      <w:proofErr w:type="spellEnd"/>
      <w:r w:rsidR="00012FBA">
        <w:rPr>
          <w:sz w:val="28"/>
          <w:szCs w:val="28"/>
          <w:lang w:val="ru-RU"/>
        </w:rPr>
        <w:t xml:space="preserve"> </w:t>
      </w:r>
      <w:proofErr w:type="spellStart"/>
      <w:r w:rsidR="00012FBA">
        <w:rPr>
          <w:sz w:val="28"/>
          <w:szCs w:val="28"/>
          <w:lang w:val="ru-RU"/>
        </w:rPr>
        <w:t>користування</w:t>
      </w:r>
      <w:proofErr w:type="spellEnd"/>
      <w:r w:rsidR="00012FBA">
        <w:rPr>
          <w:sz w:val="28"/>
          <w:szCs w:val="28"/>
          <w:lang w:val="ru-RU"/>
        </w:rPr>
        <w:t xml:space="preserve">, </w:t>
      </w:r>
      <w:proofErr w:type="spellStart"/>
      <w:r w:rsidR="00012FBA">
        <w:rPr>
          <w:sz w:val="28"/>
          <w:szCs w:val="28"/>
          <w:lang w:val="ru-RU"/>
        </w:rPr>
        <w:t>який</w:t>
      </w:r>
      <w:proofErr w:type="spellEnd"/>
      <w:r w:rsidR="00012FBA">
        <w:rPr>
          <w:sz w:val="28"/>
          <w:szCs w:val="28"/>
          <w:lang w:val="ru-RU"/>
        </w:rPr>
        <w:t xml:space="preserve"> </w:t>
      </w:r>
      <w:proofErr w:type="spellStart"/>
      <w:r w:rsidR="00012FBA">
        <w:rPr>
          <w:sz w:val="28"/>
          <w:szCs w:val="28"/>
          <w:lang w:val="ru-RU"/>
        </w:rPr>
        <w:t>укладається</w:t>
      </w:r>
      <w:proofErr w:type="spellEnd"/>
      <w:r w:rsidR="00012FBA">
        <w:rPr>
          <w:sz w:val="28"/>
          <w:szCs w:val="28"/>
          <w:lang w:val="ru-RU"/>
        </w:rPr>
        <w:t xml:space="preserve"> </w:t>
      </w:r>
      <w:proofErr w:type="spellStart"/>
      <w:r w:rsidR="00012FBA">
        <w:rPr>
          <w:sz w:val="28"/>
          <w:szCs w:val="28"/>
          <w:lang w:val="ru-RU"/>
        </w:rPr>
        <w:t>між</w:t>
      </w:r>
      <w:proofErr w:type="spellEnd"/>
      <w:r w:rsidR="00012FBA">
        <w:rPr>
          <w:sz w:val="28"/>
          <w:szCs w:val="28"/>
          <w:lang w:val="ru-RU"/>
        </w:rPr>
        <w:t xml:space="preserve"> департаментом транспорту та </w:t>
      </w:r>
      <w:proofErr w:type="spellStart"/>
      <w:r w:rsidR="00012FBA">
        <w:rPr>
          <w:sz w:val="28"/>
          <w:szCs w:val="28"/>
          <w:lang w:val="ru-RU"/>
        </w:rPr>
        <w:t>транспортної</w:t>
      </w:r>
      <w:proofErr w:type="spellEnd"/>
      <w:r w:rsidR="00012FBA">
        <w:rPr>
          <w:sz w:val="28"/>
          <w:szCs w:val="28"/>
          <w:lang w:val="ru-RU"/>
        </w:rPr>
        <w:t xml:space="preserve"> </w:t>
      </w:r>
      <w:proofErr w:type="spellStart"/>
      <w:r w:rsidR="00012FBA">
        <w:rPr>
          <w:sz w:val="28"/>
          <w:szCs w:val="28"/>
          <w:lang w:val="ru-RU"/>
        </w:rPr>
        <w:t>інфраструктури</w:t>
      </w:r>
      <w:proofErr w:type="spellEnd"/>
      <w:r w:rsidR="00012FBA">
        <w:rPr>
          <w:sz w:val="28"/>
          <w:szCs w:val="28"/>
          <w:lang w:val="ru-RU"/>
        </w:rPr>
        <w:t xml:space="preserve"> </w:t>
      </w:r>
      <w:proofErr w:type="spellStart"/>
      <w:r w:rsidR="00012FBA">
        <w:rPr>
          <w:sz w:val="28"/>
          <w:szCs w:val="28"/>
          <w:lang w:val="ru-RU"/>
        </w:rPr>
        <w:t>Дніпровської</w:t>
      </w:r>
      <w:proofErr w:type="spellEnd"/>
      <w:r w:rsidR="00012FBA">
        <w:rPr>
          <w:sz w:val="28"/>
          <w:szCs w:val="28"/>
          <w:lang w:val="ru-RU"/>
        </w:rPr>
        <w:t xml:space="preserve"> </w:t>
      </w:r>
      <w:proofErr w:type="spellStart"/>
      <w:r w:rsidR="00012FBA">
        <w:rPr>
          <w:sz w:val="28"/>
          <w:szCs w:val="28"/>
          <w:lang w:val="ru-RU"/>
        </w:rPr>
        <w:t>міської</w:t>
      </w:r>
      <w:proofErr w:type="spellEnd"/>
      <w:r w:rsidR="00012FBA">
        <w:rPr>
          <w:sz w:val="28"/>
          <w:szCs w:val="28"/>
          <w:lang w:val="ru-RU"/>
        </w:rPr>
        <w:t xml:space="preserve"> ради.</w:t>
      </w:r>
    </w:p>
    <w:p w:rsidR="00EB3475" w:rsidRPr="00EB3475" w:rsidRDefault="00EB3475" w:rsidP="00EB3475">
      <w:pPr>
        <w:pStyle w:val="a3"/>
        <w:rPr>
          <w:color w:val="292B2C"/>
          <w:sz w:val="28"/>
          <w:szCs w:val="28"/>
        </w:rPr>
      </w:pPr>
    </w:p>
    <w:p w:rsidR="00E139F9" w:rsidRPr="00E139F9" w:rsidRDefault="00EB3475" w:rsidP="004976D4">
      <w:pPr>
        <w:pStyle w:val="a3"/>
        <w:numPr>
          <w:ilvl w:val="0"/>
          <w:numId w:val="7"/>
        </w:numPr>
        <w:ind w:left="0" w:firstLine="0"/>
        <w:jc w:val="both"/>
        <w:rPr>
          <w:color w:val="292B2C"/>
          <w:sz w:val="28"/>
          <w:szCs w:val="28"/>
        </w:rPr>
      </w:pPr>
      <w:r w:rsidRPr="00511658">
        <w:rPr>
          <w:b/>
          <w:sz w:val="28"/>
          <w:szCs w:val="28"/>
        </w:rPr>
        <w:t>Роз’яснення.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Протягом 2018 року, після прийняття </w:t>
      </w:r>
      <w:r w:rsidRPr="005D5126">
        <w:rPr>
          <w:sz w:val="28"/>
          <w:szCs w:val="28"/>
        </w:rPr>
        <w:t>рішення виконавч</w:t>
      </w:r>
      <w:r>
        <w:rPr>
          <w:sz w:val="28"/>
          <w:szCs w:val="28"/>
        </w:rPr>
        <w:t>ого</w:t>
      </w:r>
      <w:r w:rsidRPr="005D5126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Pr="005D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Дніпровської міської ради </w:t>
      </w:r>
      <w:r w:rsidRPr="005D5126">
        <w:rPr>
          <w:sz w:val="28"/>
          <w:szCs w:val="28"/>
        </w:rPr>
        <w:t xml:space="preserve">від 20.02.2018 № 158 «Про встановлення граничних тарифів на послуги з перевезення пасажирів та багажу на міських </w:t>
      </w:r>
      <w:proofErr w:type="spellStart"/>
      <w:r w:rsidRPr="005D5126">
        <w:rPr>
          <w:sz w:val="28"/>
          <w:szCs w:val="28"/>
        </w:rPr>
        <w:t>ав</w:t>
      </w:r>
      <w:r w:rsidR="004976D4">
        <w:rPr>
          <w:sz w:val="28"/>
          <w:szCs w:val="28"/>
        </w:rPr>
        <w:t>-</w:t>
      </w:r>
      <w:r w:rsidRPr="005D5126">
        <w:rPr>
          <w:sz w:val="28"/>
          <w:szCs w:val="28"/>
        </w:rPr>
        <w:t>тобусних</w:t>
      </w:r>
      <w:proofErr w:type="spellEnd"/>
      <w:r w:rsidRPr="005D5126">
        <w:rPr>
          <w:sz w:val="28"/>
          <w:szCs w:val="28"/>
        </w:rPr>
        <w:t xml:space="preserve"> маршрутах загального користування у м. Дніпрі»</w:t>
      </w:r>
      <w:r>
        <w:rPr>
          <w:sz w:val="28"/>
          <w:szCs w:val="28"/>
        </w:rPr>
        <w:t xml:space="preserve"> </w:t>
      </w:r>
      <w:r w:rsidR="004976D4">
        <w:rPr>
          <w:sz w:val="28"/>
          <w:szCs w:val="28"/>
        </w:rPr>
        <w:t>а</w:t>
      </w:r>
      <w:r>
        <w:rPr>
          <w:sz w:val="28"/>
          <w:szCs w:val="28"/>
        </w:rPr>
        <w:t xml:space="preserve">втоперевізниками міста було придбано 7 низькопільних та здійснено капітальний ремонт  </w:t>
      </w:r>
      <w:proofErr w:type="spellStart"/>
      <w:r>
        <w:rPr>
          <w:sz w:val="28"/>
          <w:szCs w:val="28"/>
        </w:rPr>
        <w:t>рухомо</w:t>
      </w:r>
      <w:proofErr w:type="spellEnd"/>
      <w:r w:rsidR="004976D4">
        <w:rPr>
          <w:sz w:val="28"/>
          <w:szCs w:val="28"/>
        </w:rPr>
        <w:t>-</w:t>
      </w:r>
      <w:r>
        <w:rPr>
          <w:sz w:val="28"/>
          <w:szCs w:val="28"/>
        </w:rPr>
        <w:t>го складу</w:t>
      </w:r>
      <w:r w:rsidR="00E139F9">
        <w:rPr>
          <w:sz w:val="28"/>
          <w:szCs w:val="28"/>
        </w:rPr>
        <w:t xml:space="preserve"> (60%)</w:t>
      </w:r>
      <w:r w:rsidR="00DA1A2C">
        <w:rPr>
          <w:sz w:val="28"/>
          <w:szCs w:val="28"/>
        </w:rPr>
        <w:t>,</w:t>
      </w:r>
      <w:r w:rsidR="00E139F9">
        <w:rPr>
          <w:sz w:val="28"/>
          <w:szCs w:val="28"/>
        </w:rPr>
        <w:t xml:space="preserve"> що реально вплинуло на якість обслуговування пасажирів міс</w:t>
      </w:r>
      <w:r w:rsidR="004976D4">
        <w:rPr>
          <w:sz w:val="28"/>
          <w:szCs w:val="28"/>
        </w:rPr>
        <w:t>-</w:t>
      </w:r>
      <w:r w:rsidR="00E139F9">
        <w:rPr>
          <w:sz w:val="28"/>
          <w:szCs w:val="28"/>
        </w:rPr>
        <w:t>та.</w:t>
      </w:r>
    </w:p>
    <w:p w:rsidR="00E139F9" w:rsidRPr="00E139F9" w:rsidRDefault="00E139F9" w:rsidP="00E139F9">
      <w:pPr>
        <w:pStyle w:val="a3"/>
        <w:rPr>
          <w:sz w:val="28"/>
          <w:szCs w:val="28"/>
        </w:rPr>
      </w:pPr>
      <w:bookmarkStart w:id="0" w:name="_GoBack"/>
      <w:bookmarkEnd w:id="0"/>
    </w:p>
    <w:p w:rsidR="00F21A0D" w:rsidRPr="00E7077D" w:rsidRDefault="00DA1A2C" w:rsidP="00EB3475">
      <w:pPr>
        <w:pStyle w:val="a3"/>
        <w:ind w:left="0"/>
        <w:jc w:val="both"/>
        <w:rPr>
          <w:color w:val="292B2C"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511658" w:rsidRPr="00F21A0D">
        <w:rPr>
          <w:b/>
          <w:sz w:val="28"/>
          <w:szCs w:val="28"/>
        </w:rPr>
        <w:t xml:space="preserve">Роз’яснення. </w:t>
      </w:r>
      <w:r w:rsidR="00EB3475" w:rsidRPr="00DA1A2C">
        <w:rPr>
          <w:sz w:val="28"/>
          <w:szCs w:val="28"/>
        </w:rPr>
        <w:t>Чинним</w:t>
      </w:r>
      <w:r w:rsidR="00E7077D" w:rsidRPr="00DA1A2C">
        <w:rPr>
          <w:sz w:val="28"/>
          <w:szCs w:val="28"/>
        </w:rPr>
        <w:t xml:space="preserve"> законодавством України не передбачено </w:t>
      </w:r>
      <w:r w:rsidR="00EB3475" w:rsidRPr="00DA1A2C">
        <w:rPr>
          <w:sz w:val="28"/>
          <w:szCs w:val="28"/>
        </w:rPr>
        <w:t>необхідність визначення</w:t>
      </w:r>
      <w:r w:rsidR="00E7077D" w:rsidRPr="00DA1A2C">
        <w:rPr>
          <w:sz w:val="28"/>
          <w:szCs w:val="28"/>
        </w:rPr>
        <w:t xml:space="preserve"> переліку маршрутів</w:t>
      </w:r>
      <w:r w:rsidR="00EB3475" w:rsidRPr="00DA1A2C">
        <w:rPr>
          <w:sz w:val="28"/>
          <w:szCs w:val="28"/>
        </w:rPr>
        <w:t>,</w:t>
      </w:r>
      <w:r w:rsidR="00E7077D" w:rsidRPr="00DA1A2C">
        <w:rPr>
          <w:sz w:val="28"/>
          <w:szCs w:val="28"/>
        </w:rPr>
        <w:t xml:space="preserve"> на яких буде змінено тариф</w:t>
      </w:r>
      <w:r w:rsidR="00E7077D" w:rsidRPr="00EB3475">
        <w:rPr>
          <w:i/>
          <w:sz w:val="28"/>
          <w:szCs w:val="28"/>
        </w:rPr>
        <w:t>.</w:t>
      </w:r>
      <w:r w:rsidR="00E7077D" w:rsidRPr="00F21A0D">
        <w:rPr>
          <w:sz w:val="28"/>
          <w:szCs w:val="28"/>
        </w:rPr>
        <w:t xml:space="preserve"> </w:t>
      </w:r>
      <w:r w:rsidR="00F21A0D">
        <w:rPr>
          <w:sz w:val="28"/>
          <w:szCs w:val="28"/>
        </w:rPr>
        <w:t>Зазначаємо, що планується встановити граничний тариф на міських автобусних маршрутах загального користування № 9</w:t>
      </w:r>
      <w:r w:rsidR="00EB3475">
        <w:rPr>
          <w:sz w:val="28"/>
          <w:szCs w:val="28"/>
        </w:rPr>
        <w:t xml:space="preserve"> </w:t>
      </w:r>
      <w:r w:rsidR="00F21A0D">
        <w:rPr>
          <w:sz w:val="28"/>
          <w:szCs w:val="28"/>
        </w:rPr>
        <w:t>-</w:t>
      </w:r>
      <w:r w:rsidR="00EB3475">
        <w:rPr>
          <w:sz w:val="28"/>
          <w:szCs w:val="28"/>
        </w:rPr>
        <w:t xml:space="preserve"> </w:t>
      </w:r>
      <w:r w:rsidR="00F21A0D">
        <w:rPr>
          <w:sz w:val="28"/>
          <w:szCs w:val="28"/>
        </w:rPr>
        <w:t xml:space="preserve">9 грн.; </w:t>
      </w:r>
      <w:r w:rsidR="00EB3475">
        <w:rPr>
          <w:sz w:val="28"/>
          <w:szCs w:val="28"/>
        </w:rPr>
        <w:t xml:space="preserve">№№ </w:t>
      </w:r>
      <w:r w:rsidR="00F21A0D">
        <w:rPr>
          <w:sz w:val="28"/>
          <w:szCs w:val="28"/>
        </w:rPr>
        <w:t>77,</w:t>
      </w:r>
      <w:r>
        <w:rPr>
          <w:sz w:val="28"/>
          <w:szCs w:val="28"/>
        </w:rPr>
        <w:t xml:space="preserve"> </w:t>
      </w:r>
      <w:r w:rsidR="00F21A0D">
        <w:rPr>
          <w:sz w:val="28"/>
          <w:szCs w:val="28"/>
        </w:rPr>
        <w:t xml:space="preserve">141-11 грн.; </w:t>
      </w:r>
      <w:r w:rsidR="00EB3475">
        <w:rPr>
          <w:sz w:val="28"/>
          <w:szCs w:val="28"/>
        </w:rPr>
        <w:t xml:space="preserve">№ </w:t>
      </w:r>
      <w:r w:rsidR="00F21A0D">
        <w:rPr>
          <w:sz w:val="28"/>
          <w:szCs w:val="28"/>
        </w:rPr>
        <w:t xml:space="preserve">90 </w:t>
      </w:r>
      <w:r>
        <w:rPr>
          <w:sz w:val="28"/>
          <w:szCs w:val="28"/>
        </w:rPr>
        <w:t>–</w:t>
      </w:r>
      <w:r w:rsidR="00F21A0D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грн.</w:t>
      </w:r>
      <w:r w:rsidR="00F21A0D">
        <w:rPr>
          <w:sz w:val="28"/>
          <w:szCs w:val="28"/>
        </w:rPr>
        <w:t>,</w:t>
      </w:r>
      <w:r w:rsidR="00F21A0D">
        <w:rPr>
          <w:sz w:val="28"/>
          <w:szCs w:val="28"/>
          <w:lang w:val="ru-RU"/>
        </w:rPr>
        <w:t xml:space="preserve"> </w:t>
      </w:r>
      <w:r w:rsidR="00F21A0D">
        <w:rPr>
          <w:sz w:val="28"/>
          <w:szCs w:val="28"/>
        </w:rPr>
        <w:t>на всіх інших</w:t>
      </w:r>
      <w:r w:rsidR="00EB3475">
        <w:rPr>
          <w:sz w:val="28"/>
          <w:szCs w:val="28"/>
        </w:rPr>
        <w:t xml:space="preserve"> маршрутах</w:t>
      </w:r>
      <w:r w:rsidR="00F21A0D">
        <w:rPr>
          <w:sz w:val="28"/>
          <w:szCs w:val="28"/>
        </w:rPr>
        <w:t xml:space="preserve"> – 8 грн. </w:t>
      </w:r>
    </w:p>
    <w:p w:rsidR="00E7077D" w:rsidRPr="00F21A0D" w:rsidRDefault="00E7077D" w:rsidP="00F21A0D">
      <w:pPr>
        <w:pStyle w:val="a3"/>
        <w:ind w:left="0"/>
        <w:jc w:val="both"/>
        <w:rPr>
          <w:color w:val="292B2C"/>
          <w:sz w:val="28"/>
          <w:szCs w:val="28"/>
        </w:rPr>
      </w:pPr>
    </w:p>
    <w:p w:rsidR="00196395" w:rsidRPr="00196395" w:rsidRDefault="00196395" w:rsidP="00196395">
      <w:pPr>
        <w:pStyle w:val="a3"/>
        <w:rPr>
          <w:color w:val="292B2C"/>
          <w:sz w:val="28"/>
          <w:szCs w:val="28"/>
        </w:rPr>
      </w:pPr>
    </w:p>
    <w:p w:rsidR="00EB3475" w:rsidRPr="00506756" w:rsidRDefault="00E139F9" w:rsidP="00E139F9">
      <w:pPr>
        <w:pStyle w:val="a3"/>
        <w:ind w:left="0" w:firstLine="708"/>
        <w:jc w:val="both"/>
        <w:rPr>
          <w:color w:val="292B2C"/>
          <w:sz w:val="28"/>
          <w:szCs w:val="28"/>
        </w:rPr>
      </w:pPr>
      <w:r>
        <w:rPr>
          <w:b/>
          <w:sz w:val="28"/>
          <w:szCs w:val="28"/>
        </w:rPr>
        <w:t xml:space="preserve">Також зазначаємо, що </w:t>
      </w:r>
      <w:r w:rsidR="00EB3475">
        <w:rPr>
          <w:sz w:val="28"/>
          <w:szCs w:val="28"/>
        </w:rPr>
        <w:t>Наказом Міністерства транспорту та зв’язку України</w:t>
      </w:r>
      <w:r w:rsidR="00EB3475" w:rsidRPr="00F80031">
        <w:rPr>
          <w:sz w:val="28"/>
          <w:szCs w:val="28"/>
        </w:rPr>
        <w:t xml:space="preserve"> </w:t>
      </w:r>
      <w:r w:rsidR="00EB3475">
        <w:rPr>
          <w:sz w:val="28"/>
          <w:szCs w:val="28"/>
        </w:rPr>
        <w:t xml:space="preserve">від </w:t>
      </w:r>
      <w:r w:rsidR="00EB3475">
        <w:rPr>
          <w:color w:val="292B2C"/>
          <w:sz w:val="28"/>
          <w:szCs w:val="28"/>
        </w:rPr>
        <w:t>17.11.2009 №</w:t>
      </w:r>
      <w:r w:rsidR="00EB3475" w:rsidRPr="00F80031">
        <w:rPr>
          <w:color w:val="292B2C"/>
          <w:sz w:val="28"/>
          <w:szCs w:val="28"/>
        </w:rPr>
        <w:t xml:space="preserve"> 1175</w:t>
      </w:r>
      <w:r w:rsidR="00EB3475">
        <w:rPr>
          <w:rFonts w:ascii="Consolas" w:hAnsi="Consolas" w:cs="Consolas"/>
          <w:color w:val="292B2C"/>
          <w:sz w:val="21"/>
          <w:szCs w:val="21"/>
        </w:rPr>
        <w:t xml:space="preserve"> «</w:t>
      </w:r>
      <w:r w:rsidR="00EB3475" w:rsidRPr="00F80031">
        <w:rPr>
          <w:bCs/>
          <w:color w:val="292B2C"/>
          <w:sz w:val="28"/>
          <w:szCs w:val="28"/>
        </w:rPr>
        <w:t>Про затвердже</w:t>
      </w:r>
      <w:r w:rsidR="00EB3475">
        <w:rPr>
          <w:bCs/>
          <w:color w:val="292B2C"/>
          <w:sz w:val="28"/>
          <w:szCs w:val="28"/>
        </w:rPr>
        <w:t>ння Методики розрахунку тарифів</w:t>
      </w:r>
      <w:r w:rsidR="00EB3475" w:rsidRPr="00F80031">
        <w:rPr>
          <w:bCs/>
          <w:color w:val="292B2C"/>
          <w:sz w:val="28"/>
          <w:szCs w:val="28"/>
        </w:rPr>
        <w:t xml:space="preserve"> на послуги пасажирського автомобільного транспорту</w:t>
      </w:r>
      <w:r w:rsidR="00EB3475">
        <w:rPr>
          <w:bCs/>
          <w:color w:val="292B2C"/>
          <w:sz w:val="28"/>
          <w:szCs w:val="28"/>
        </w:rPr>
        <w:t>» (далі – Методика), якою не передбачено проведення конкурсу з перевезення пасажирів у разі зміни тарифів на перевезення.</w:t>
      </w:r>
    </w:p>
    <w:p w:rsidR="00A55ECF" w:rsidRDefault="00A55ECF" w:rsidP="00A34552">
      <w:pPr>
        <w:ind w:right="-426" w:firstLine="708"/>
        <w:jc w:val="both"/>
        <w:rPr>
          <w:sz w:val="28"/>
          <w:szCs w:val="28"/>
        </w:rPr>
      </w:pPr>
    </w:p>
    <w:p w:rsidR="00A55ECF" w:rsidRDefault="00A55ECF" w:rsidP="00A34552">
      <w:pPr>
        <w:ind w:right="-426" w:firstLine="708"/>
        <w:jc w:val="both"/>
        <w:rPr>
          <w:sz w:val="28"/>
          <w:szCs w:val="28"/>
        </w:rPr>
      </w:pPr>
    </w:p>
    <w:p w:rsidR="00A55ECF" w:rsidRDefault="00A55ECF" w:rsidP="00A34552">
      <w:pPr>
        <w:ind w:right="-426" w:firstLine="708"/>
        <w:jc w:val="both"/>
        <w:rPr>
          <w:sz w:val="28"/>
          <w:szCs w:val="28"/>
        </w:rPr>
      </w:pPr>
    </w:p>
    <w:p w:rsidR="004717ED" w:rsidRPr="00CC4142" w:rsidRDefault="00CC4142" w:rsidP="00CC4142">
      <w:pPr>
        <w:ind w:right="-365"/>
        <w:jc w:val="both"/>
        <w:rPr>
          <w:sz w:val="28"/>
          <w:szCs w:val="28"/>
        </w:rPr>
      </w:pPr>
      <w:r w:rsidRPr="00CC4142">
        <w:rPr>
          <w:sz w:val="28"/>
          <w:szCs w:val="28"/>
        </w:rPr>
        <w:t>Заступник директора департаменту</w:t>
      </w:r>
      <w:r w:rsidR="00511658">
        <w:rPr>
          <w:sz w:val="28"/>
          <w:szCs w:val="28"/>
        </w:rPr>
        <w:t xml:space="preserve"> – </w:t>
      </w:r>
    </w:p>
    <w:p w:rsidR="00CC4142" w:rsidRPr="00CC4142" w:rsidRDefault="00511658" w:rsidP="00CC4142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C4142">
        <w:rPr>
          <w:sz w:val="28"/>
          <w:szCs w:val="28"/>
        </w:rPr>
        <w:t>ачальник управління транспорту                                                       О. М. Лещенко</w:t>
      </w:r>
    </w:p>
    <w:p w:rsidR="00E54283" w:rsidRDefault="00E54283" w:rsidP="00E54283">
      <w:pPr>
        <w:ind w:right="-365" w:firstLine="708"/>
        <w:jc w:val="both"/>
        <w:rPr>
          <w:sz w:val="28"/>
          <w:szCs w:val="28"/>
        </w:rPr>
      </w:pPr>
    </w:p>
    <w:p w:rsidR="00E54283" w:rsidRPr="00E1429F" w:rsidRDefault="00E54283" w:rsidP="00E1429F">
      <w:pPr>
        <w:ind w:right="-365"/>
        <w:rPr>
          <w:sz w:val="28"/>
          <w:szCs w:val="28"/>
        </w:rPr>
      </w:pPr>
    </w:p>
    <w:sectPr w:rsidR="00E54283" w:rsidRPr="00E142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01F"/>
    <w:multiLevelType w:val="hybridMultilevel"/>
    <w:tmpl w:val="3BC8D4C2"/>
    <w:lvl w:ilvl="0" w:tplc="C534D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366583"/>
    <w:multiLevelType w:val="hybridMultilevel"/>
    <w:tmpl w:val="B8D202B4"/>
    <w:lvl w:ilvl="0" w:tplc="02920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22BC"/>
    <w:multiLevelType w:val="hybridMultilevel"/>
    <w:tmpl w:val="31F4A334"/>
    <w:lvl w:ilvl="0" w:tplc="7BB8E4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505AF"/>
    <w:multiLevelType w:val="hybridMultilevel"/>
    <w:tmpl w:val="9AE82B0C"/>
    <w:lvl w:ilvl="0" w:tplc="57BAFA8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29219A"/>
    <w:multiLevelType w:val="hybridMultilevel"/>
    <w:tmpl w:val="1D942B1A"/>
    <w:lvl w:ilvl="0" w:tplc="0DB6737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5C4CBC"/>
    <w:multiLevelType w:val="hybridMultilevel"/>
    <w:tmpl w:val="3BC8D4C2"/>
    <w:lvl w:ilvl="0" w:tplc="C534D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8A755E"/>
    <w:multiLevelType w:val="hybridMultilevel"/>
    <w:tmpl w:val="02DE3728"/>
    <w:lvl w:ilvl="0" w:tplc="6220E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901B8"/>
    <w:multiLevelType w:val="hybridMultilevel"/>
    <w:tmpl w:val="25885C40"/>
    <w:lvl w:ilvl="0" w:tplc="A474A0D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13"/>
    <w:rsid w:val="00012FBA"/>
    <w:rsid w:val="00022454"/>
    <w:rsid w:val="00090551"/>
    <w:rsid w:val="000C0FE0"/>
    <w:rsid w:val="00136735"/>
    <w:rsid w:val="00185F00"/>
    <w:rsid w:val="00187E4D"/>
    <w:rsid w:val="001922CC"/>
    <w:rsid w:val="00196395"/>
    <w:rsid w:val="001B12BF"/>
    <w:rsid w:val="001C468A"/>
    <w:rsid w:val="00221EA1"/>
    <w:rsid w:val="002306A7"/>
    <w:rsid w:val="00260E20"/>
    <w:rsid w:val="002E7585"/>
    <w:rsid w:val="00323184"/>
    <w:rsid w:val="00413857"/>
    <w:rsid w:val="004717ED"/>
    <w:rsid w:val="004976D4"/>
    <w:rsid w:val="004C3EC9"/>
    <w:rsid w:val="004D4D37"/>
    <w:rsid w:val="004E7087"/>
    <w:rsid w:val="00500870"/>
    <w:rsid w:val="00506756"/>
    <w:rsid w:val="00511658"/>
    <w:rsid w:val="00534D81"/>
    <w:rsid w:val="0054445C"/>
    <w:rsid w:val="00561F2F"/>
    <w:rsid w:val="005F7C32"/>
    <w:rsid w:val="00605682"/>
    <w:rsid w:val="00644AC2"/>
    <w:rsid w:val="006D6B96"/>
    <w:rsid w:val="007B3D0F"/>
    <w:rsid w:val="007F407F"/>
    <w:rsid w:val="0081348E"/>
    <w:rsid w:val="0081752E"/>
    <w:rsid w:val="00861F13"/>
    <w:rsid w:val="008A1ADA"/>
    <w:rsid w:val="008C2E97"/>
    <w:rsid w:val="008D5743"/>
    <w:rsid w:val="00951365"/>
    <w:rsid w:val="009B7634"/>
    <w:rsid w:val="009F7F60"/>
    <w:rsid w:val="00A12F70"/>
    <w:rsid w:val="00A34552"/>
    <w:rsid w:val="00A527BA"/>
    <w:rsid w:val="00A55ECF"/>
    <w:rsid w:val="00A60794"/>
    <w:rsid w:val="00A943E8"/>
    <w:rsid w:val="00AA0097"/>
    <w:rsid w:val="00AA7B20"/>
    <w:rsid w:val="00AD2D9E"/>
    <w:rsid w:val="00B72DA1"/>
    <w:rsid w:val="00BA75D9"/>
    <w:rsid w:val="00BD2FA9"/>
    <w:rsid w:val="00BE24AE"/>
    <w:rsid w:val="00C176C8"/>
    <w:rsid w:val="00C352A5"/>
    <w:rsid w:val="00CC4142"/>
    <w:rsid w:val="00D16A6C"/>
    <w:rsid w:val="00D85503"/>
    <w:rsid w:val="00DA1A2C"/>
    <w:rsid w:val="00DB5DF9"/>
    <w:rsid w:val="00DD02B1"/>
    <w:rsid w:val="00E139F9"/>
    <w:rsid w:val="00E1429F"/>
    <w:rsid w:val="00E27DB7"/>
    <w:rsid w:val="00E46F7C"/>
    <w:rsid w:val="00E50C1C"/>
    <w:rsid w:val="00E54283"/>
    <w:rsid w:val="00E6590A"/>
    <w:rsid w:val="00E7077D"/>
    <w:rsid w:val="00EB3475"/>
    <w:rsid w:val="00ED205D"/>
    <w:rsid w:val="00EE6482"/>
    <w:rsid w:val="00F21A0D"/>
    <w:rsid w:val="00F22F47"/>
    <w:rsid w:val="00F33689"/>
    <w:rsid w:val="00F37807"/>
    <w:rsid w:val="00F55C50"/>
    <w:rsid w:val="00F80031"/>
    <w:rsid w:val="00FA4711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725E"/>
  <w15:docId w15:val="{7F6F48E1-D38C-4F0B-9AC3-8BEEEC2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1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42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003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81348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Ольга Володимирівна Мороз</cp:lastModifiedBy>
  <cp:revision>6</cp:revision>
  <cp:lastPrinted>2018-01-25T08:18:00Z</cp:lastPrinted>
  <dcterms:created xsi:type="dcterms:W3CDTF">2019-03-11T13:34:00Z</dcterms:created>
  <dcterms:modified xsi:type="dcterms:W3CDTF">2019-03-18T12:44:00Z</dcterms:modified>
</cp:coreProperties>
</file>