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6D4F" w:rsidRDefault="00AA6D4F" w:rsidP="00AA6D4F">
      <w:pPr>
        <w:pStyle w:val="af6"/>
        <w:jc w:val="both"/>
        <w:rPr>
          <w:sz w:val="28"/>
          <w:szCs w:val="28"/>
          <w:lang w:val="uk-UA"/>
        </w:rPr>
      </w:pPr>
    </w:p>
    <w:p w:rsidR="00AA6D4F" w:rsidRDefault="00AA6D4F" w:rsidP="00AA6D4F">
      <w:pPr>
        <w:pStyle w:val="af6"/>
        <w:jc w:val="both"/>
        <w:rPr>
          <w:sz w:val="28"/>
          <w:szCs w:val="28"/>
          <w:lang w:val="uk-UA"/>
        </w:rPr>
      </w:pPr>
      <w:bookmarkStart w:id="0" w:name="_GoBack"/>
      <w:bookmarkEnd w:id="0"/>
    </w:p>
    <w:p w:rsidR="00AA6D4F" w:rsidRDefault="00AA6D4F" w:rsidP="00AA6D4F">
      <w:pPr>
        <w:pStyle w:val="af6"/>
        <w:rPr>
          <w:sz w:val="28"/>
          <w:szCs w:val="28"/>
          <w:lang w:val="uk-UA"/>
        </w:rPr>
      </w:pPr>
    </w:p>
    <w:p w:rsidR="00AA6D4F" w:rsidRDefault="00AA6D4F" w:rsidP="00AA6D4F">
      <w:pPr>
        <w:pStyle w:val="af6"/>
        <w:rPr>
          <w:sz w:val="28"/>
          <w:szCs w:val="28"/>
          <w:lang w:val="uk-UA"/>
        </w:rPr>
      </w:pPr>
    </w:p>
    <w:p w:rsidR="00AA6D4F" w:rsidRDefault="00AA6D4F" w:rsidP="00AA6D4F">
      <w:pPr>
        <w:pStyle w:val="af6"/>
        <w:rPr>
          <w:sz w:val="28"/>
          <w:szCs w:val="28"/>
          <w:lang w:val="uk-UA"/>
        </w:rPr>
      </w:pPr>
    </w:p>
    <w:p w:rsidR="00AA6D4F" w:rsidRDefault="00AA6D4F" w:rsidP="00AA6D4F">
      <w:pPr>
        <w:pStyle w:val="af6"/>
        <w:rPr>
          <w:sz w:val="28"/>
          <w:szCs w:val="28"/>
          <w:lang w:val="uk-UA"/>
        </w:rPr>
      </w:pPr>
    </w:p>
    <w:p w:rsidR="00AA6D4F" w:rsidRDefault="00AA6D4F" w:rsidP="00AA6D4F">
      <w:pPr>
        <w:pStyle w:val="af6"/>
        <w:rPr>
          <w:sz w:val="28"/>
          <w:szCs w:val="28"/>
          <w:lang w:val="uk-UA"/>
        </w:rPr>
      </w:pPr>
    </w:p>
    <w:p w:rsidR="00AA6D4F" w:rsidRDefault="00AA6D4F" w:rsidP="00AA6D4F">
      <w:pPr>
        <w:pStyle w:val="af6"/>
        <w:tabs>
          <w:tab w:val="left" w:pos="3402"/>
          <w:tab w:val="left" w:pos="4111"/>
        </w:tabs>
        <w:ind w:right="5103"/>
        <w:jc w:val="both"/>
        <w:rPr>
          <w:sz w:val="28"/>
          <w:szCs w:val="28"/>
          <w:lang w:val="uk-UA"/>
        </w:rPr>
      </w:pPr>
      <w:r>
        <w:rPr>
          <w:sz w:val="28"/>
          <w:szCs w:val="28"/>
          <w:lang w:val="uk-UA"/>
        </w:rPr>
        <w:t>Про затвердження Правил прийман-ня стічних вод до систем централі-зованого водовідведення м. Дніпра</w:t>
      </w:r>
    </w:p>
    <w:p w:rsidR="00AA6D4F" w:rsidRDefault="00AA6D4F" w:rsidP="00AA6D4F">
      <w:pPr>
        <w:pStyle w:val="af6"/>
        <w:rPr>
          <w:sz w:val="28"/>
          <w:szCs w:val="28"/>
          <w:lang w:val="uk-UA"/>
        </w:rPr>
      </w:pPr>
    </w:p>
    <w:p w:rsidR="00AA6D4F" w:rsidRDefault="00AA6D4F" w:rsidP="00AA6D4F">
      <w:pPr>
        <w:pStyle w:val="af6"/>
        <w:rPr>
          <w:sz w:val="28"/>
          <w:szCs w:val="28"/>
          <w:lang w:val="uk-UA"/>
        </w:rPr>
      </w:pPr>
    </w:p>
    <w:p w:rsidR="00AA6D4F" w:rsidRPr="00FD3F8E" w:rsidRDefault="00AA6D4F" w:rsidP="00AA6D4F">
      <w:pPr>
        <w:pStyle w:val="af6"/>
        <w:rPr>
          <w:sz w:val="28"/>
          <w:szCs w:val="28"/>
          <w:lang w:val="uk-UA"/>
        </w:rPr>
      </w:pPr>
    </w:p>
    <w:p w:rsidR="00AA6D4F" w:rsidRDefault="00AA6D4F" w:rsidP="00AA6D4F">
      <w:pPr>
        <w:spacing w:before="100" w:line="100" w:lineRule="atLeast"/>
        <w:ind w:firstLine="720"/>
        <w:jc w:val="both"/>
        <w:rPr>
          <w:sz w:val="28"/>
          <w:szCs w:val="28"/>
          <w:lang w:val="uk-UA"/>
        </w:rPr>
      </w:pPr>
      <w:r>
        <w:rPr>
          <w:sz w:val="28"/>
          <w:szCs w:val="28"/>
          <w:lang w:val="uk-UA"/>
        </w:rPr>
        <w:t xml:space="preserve">Керуючись законами України «Про місцеве самоврядування в Україні», «Про питну воду, питне водопостачання та водовідведення», «Про охорону навколишнього природного середовища», відповідно до Водного кодексу Укра-їни,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зареєстро-ваним у Міністерстві юстиції України 15.01.2018 за № 56/31508, № 57/31509, на підставі листа Комунального підприємства «Дніпроводоканал» Дніпров-ської міської ради від 05.04.2017 вх. № 8/1688, з метою запобігання пору-шенням у роботі мереж і споруд централізованого водовідведення м. Дніпра, підвищення ефективності роботи цих споруд і безпеки їх експлуатації, забезпечення охорони навколишнього середовища від забруднення скидами стічних вод виконавчий комітет міської ради </w:t>
      </w:r>
    </w:p>
    <w:p w:rsidR="00AA6D4F" w:rsidRDefault="00AA6D4F" w:rsidP="00AA6D4F">
      <w:pPr>
        <w:spacing w:before="100" w:line="100" w:lineRule="atLeast"/>
        <w:ind w:firstLine="720"/>
        <w:jc w:val="both"/>
        <w:rPr>
          <w:sz w:val="28"/>
          <w:szCs w:val="28"/>
          <w:lang w:val="uk-UA"/>
        </w:rPr>
      </w:pPr>
    </w:p>
    <w:p w:rsidR="00AA6D4F" w:rsidRDefault="00AA6D4F" w:rsidP="00AA6D4F">
      <w:pPr>
        <w:spacing w:line="100" w:lineRule="atLeast"/>
        <w:ind w:firstLine="720"/>
        <w:jc w:val="both"/>
        <w:rPr>
          <w:sz w:val="28"/>
          <w:szCs w:val="28"/>
          <w:lang w:val="uk-UA"/>
        </w:rPr>
      </w:pPr>
    </w:p>
    <w:p w:rsidR="00AA6D4F" w:rsidRDefault="00AA6D4F" w:rsidP="00AA6D4F">
      <w:pPr>
        <w:spacing w:before="100" w:line="100" w:lineRule="atLeast"/>
        <w:ind w:firstLine="720"/>
        <w:jc w:val="center"/>
        <w:rPr>
          <w:sz w:val="28"/>
          <w:szCs w:val="28"/>
          <w:lang w:val="uk-UA"/>
        </w:rPr>
      </w:pPr>
      <w:r>
        <w:rPr>
          <w:sz w:val="28"/>
          <w:szCs w:val="28"/>
          <w:lang w:val="uk-UA"/>
        </w:rPr>
        <w:t>В И Р І Ш И В:</w:t>
      </w:r>
    </w:p>
    <w:p w:rsidR="00AA6D4F" w:rsidRDefault="00AA6D4F" w:rsidP="00AA6D4F">
      <w:pPr>
        <w:spacing w:before="100" w:line="100" w:lineRule="atLeast"/>
        <w:ind w:firstLine="720"/>
        <w:jc w:val="center"/>
        <w:rPr>
          <w:sz w:val="28"/>
          <w:szCs w:val="28"/>
          <w:lang w:val="uk-UA"/>
        </w:rPr>
      </w:pPr>
    </w:p>
    <w:p w:rsidR="00AA6D4F" w:rsidRDefault="00AA6D4F" w:rsidP="00AA6D4F">
      <w:pPr>
        <w:spacing w:line="100" w:lineRule="atLeast"/>
        <w:ind w:firstLine="720"/>
        <w:jc w:val="center"/>
        <w:rPr>
          <w:sz w:val="28"/>
          <w:szCs w:val="28"/>
          <w:lang w:val="uk-UA"/>
        </w:rPr>
      </w:pPr>
    </w:p>
    <w:p w:rsidR="00AA6D4F" w:rsidRDefault="00AA6D4F" w:rsidP="00AA6D4F">
      <w:pPr>
        <w:ind w:firstLine="709"/>
        <w:jc w:val="both"/>
        <w:rPr>
          <w:sz w:val="28"/>
          <w:szCs w:val="28"/>
          <w:lang w:val="uk-UA"/>
        </w:rPr>
      </w:pPr>
      <w:r>
        <w:rPr>
          <w:sz w:val="28"/>
          <w:szCs w:val="28"/>
          <w:lang w:val="uk-UA"/>
        </w:rPr>
        <w:t xml:space="preserve">1. </w:t>
      </w:r>
      <w:r w:rsidRPr="00BD6170">
        <w:rPr>
          <w:sz w:val="28"/>
          <w:szCs w:val="28"/>
          <w:lang w:val="uk-UA"/>
        </w:rPr>
        <w:t>Затвердити Правила приймання стічних вод до систем централі-зованого водовідведення м. Дніпра (додаються).</w:t>
      </w:r>
    </w:p>
    <w:p w:rsidR="00AA6D4F" w:rsidRPr="00BD6170" w:rsidRDefault="00AA6D4F" w:rsidP="00AA6D4F">
      <w:pPr>
        <w:ind w:firstLine="709"/>
        <w:jc w:val="both"/>
        <w:rPr>
          <w:sz w:val="28"/>
          <w:szCs w:val="28"/>
          <w:lang w:val="uk-UA"/>
        </w:rPr>
      </w:pPr>
    </w:p>
    <w:p w:rsidR="00AA6D4F" w:rsidRDefault="00AA6D4F" w:rsidP="00AA6D4F">
      <w:pPr>
        <w:ind w:firstLine="709"/>
        <w:jc w:val="both"/>
        <w:rPr>
          <w:sz w:val="28"/>
          <w:szCs w:val="28"/>
          <w:lang w:val="uk-UA"/>
        </w:rPr>
      </w:pPr>
      <w:r>
        <w:rPr>
          <w:sz w:val="28"/>
          <w:szCs w:val="28"/>
          <w:lang w:val="uk-UA"/>
        </w:rPr>
        <w:t xml:space="preserve">2. </w:t>
      </w:r>
      <w:r w:rsidRPr="00BD6170">
        <w:rPr>
          <w:sz w:val="28"/>
          <w:szCs w:val="28"/>
          <w:lang w:val="uk-UA"/>
        </w:rPr>
        <w:t xml:space="preserve">Встановити, що Правила приймання стічних вод до систем центра-лізованого водовідведення м. Дніпра є обов’язковими для всіх суб’єктів госпо-дарювання, яким Комунальне підприємство «Дніпроводоканал» Дніпровської міської ради надає послуги з централізованого водовідведення. </w:t>
      </w:r>
    </w:p>
    <w:p w:rsidR="00AA6D4F" w:rsidRPr="00BD6170" w:rsidRDefault="00AA6D4F" w:rsidP="00AA6D4F">
      <w:pPr>
        <w:ind w:firstLine="709"/>
        <w:jc w:val="both"/>
        <w:rPr>
          <w:sz w:val="28"/>
          <w:szCs w:val="28"/>
          <w:lang w:val="uk-UA"/>
        </w:rPr>
      </w:pPr>
    </w:p>
    <w:p w:rsidR="00AA6D4F" w:rsidRDefault="00AA6D4F" w:rsidP="00AA6D4F">
      <w:pPr>
        <w:ind w:firstLine="709"/>
        <w:jc w:val="both"/>
        <w:rPr>
          <w:sz w:val="28"/>
          <w:szCs w:val="28"/>
          <w:lang w:val="uk-UA"/>
        </w:rPr>
      </w:pPr>
      <w:r>
        <w:rPr>
          <w:sz w:val="28"/>
          <w:szCs w:val="28"/>
          <w:lang w:val="uk-UA"/>
        </w:rPr>
        <w:t xml:space="preserve">3. </w:t>
      </w:r>
      <w:r w:rsidRPr="00BD6170">
        <w:rPr>
          <w:sz w:val="28"/>
          <w:szCs w:val="28"/>
          <w:lang w:val="uk-UA"/>
        </w:rPr>
        <w:t>Покласти на керівників підприємств та організацій відповідальність за якість стічних вод, що скидаються до систем централізованого водовідведення м. Дніпра.</w:t>
      </w:r>
    </w:p>
    <w:p w:rsidR="00AA6D4F" w:rsidRDefault="00AA6D4F" w:rsidP="00AA6D4F">
      <w:pPr>
        <w:ind w:firstLine="709"/>
        <w:jc w:val="both"/>
        <w:rPr>
          <w:sz w:val="28"/>
          <w:szCs w:val="28"/>
          <w:lang w:val="uk-UA"/>
        </w:rPr>
      </w:pPr>
      <w:r>
        <w:rPr>
          <w:sz w:val="28"/>
          <w:szCs w:val="28"/>
          <w:lang w:val="uk-UA"/>
        </w:rPr>
        <w:lastRenderedPageBreak/>
        <w:t xml:space="preserve">4. </w:t>
      </w:r>
      <w:r w:rsidRPr="00D2463B">
        <w:rPr>
          <w:sz w:val="28"/>
          <w:szCs w:val="28"/>
          <w:lang w:val="uk-UA"/>
        </w:rPr>
        <w:t>Визнати таким, що втратило чинність, рішення виконавчого комітету міської ради від 19.02.2015 № 129 «Про затвердження Правил приймання та скиду (водовідведення) стічних вод підприємств у систему каналізації</w:t>
      </w:r>
      <w:r>
        <w:rPr>
          <w:sz w:val="28"/>
          <w:szCs w:val="28"/>
          <w:lang w:val="uk-UA"/>
        </w:rPr>
        <w:t xml:space="preserve"> м. </w:t>
      </w:r>
      <w:r w:rsidRPr="00D2463B">
        <w:rPr>
          <w:sz w:val="28"/>
          <w:szCs w:val="28"/>
          <w:lang w:val="uk-UA"/>
        </w:rPr>
        <w:t>Дніпропетровська».</w:t>
      </w:r>
    </w:p>
    <w:p w:rsidR="00AA6D4F" w:rsidRDefault="00AA6D4F" w:rsidP="00AA6D4F">
      <w:pPr>
        <w:ind w:firstLine="709"/>
        <w:jc w:val="both"/>
        <w:rPr>
          <w:sz w:val="28"/>
          <w:szCs w:val="28"/>
          <w:lang w:val="uk-UA"/>
        </w:rPr>
      </w:pPr>
    </w:p>
    <w:p w:rsidR="00AA6D4F" w:rsidRDefault="00AA6D4F" w:rsidP="00AA6D4F">
      <w:pPr>
        <w:ind w:firstLine="709"/>
        <w:jc w:val="both"/>
        <w:rPr>
          <w:sz w:val="28"/>
          <w:szCs w:val="28"/>
          <w:lang w:val="uk-UA"/>
        </w:rPr>
      </w:pPr>
      <w:r>
        <w:rPr>
          <w:sz w:val="28"/>
          <w:szCs w:val="28"/>
          <w:lang w:val="uk-UA"/>
        </w:rPr>
        <w:t xml:space="preserve">5. </w:t>
      </w:r>
      <w:r w:rsidRPr="00BD6170">
        <w:rPr>
          <w:sz w:val="28"/>
          <w:szCs w:val="28"/>
          <w:lang w:val="uk-UA"/>
        </w:rPr>
        <w:t>Це рішення набуває чинності з дня його офіційного оприлюднення у друкованих засобах масової інформації.</w:t>
      </w:r>
    </w:p>
    <w:p w:rsidR="00AA6D4F" w:rsidRPr="00BD6170" w:rsidRDefault="00AA6D4F" w:rsidP="00AA6D4F">
      <w:pPr>
        <w:ind w:firstLine="709"/>
        <w:jc w:val="both"/>
        <w:rPr>
          <w:sz w:val="28"/>
          <w:szCs w:val="28"/>
          <w:lang w:val="uk-UA"/>
        </w:rPr>
      </w:pPr>
    </w:p>
    <w:p w:rsidR="00AA6D4F" w:rsidRPr="005222AE" w:rsidRDefault="00AA6D4F" w:rsidP="00AA6D4F">
      <w:pPr>
        <w:ind w:firstLine="709"/>
        <w:jc w:val="both"/>
        <w:rPr>
          <w:sz w:val="28"/>
          <w:szCs w:val="28"/>
          <w:lang w:val="uk-UA"/>
        </w:rPr>
      </w:pPr>
      <w:r>
        <w:rPr>
          <w:sz w:val="28"/>
          <w:szCs w:val="28"/>
          <w:lang w:val="uk-UA"/>
        </w:rPr>
        <w:t xml:space="preserve">6. </w:t>
      </w:r>
      <w:r w:rsidRPr="00BD6170">
        <w:rPr>
          <w:sz w:val="28"/>
          <w:szCs w:val="28"/>
          <w:lang w:val="uk-UA"/>
        </w:rPr>
        <w:t>Контроль за виконанням цього рішення покласти на заступника мі-ського голови з питань діяльності виконавчих органів, директора департаменту благоустрою та інфраструктури Дніпровської</w:t>
      </w:r>
      <w:r>
        <w:rPr>
          <w:sz w:val="28"/>
          <w:szCs w:val="28"/>
          <w:lang w:val="uk-UA"/>
        </w:rPr>
        <w:t xml:space="preserve"> міської ради.</w:t>
      </w:r>
    </w:p>
    <w:p w:rsidR="00AA6D4F" w:rsidRDefault="00AA6D4F" w:rsidP="00AA6D4F">
      <w:pPr>
        <w:pStyle w:val="af5"/>
        <w:spacing w:before="100" w:line="100" w:lineRule="atLeast"/>
        <w:ind w:left="1080"/>
        <w:jc w:val="both"/>
        <w:rPr>
          <w:sz w:val="28"/>
          <w:szCs w:val="28"/>
          <w:lang w:val="uk-UA"/>
        </w:rPr>
      </w:pPr>
    </w:p>
    <w:p w:rsidR="00AA6D4F" w:rsidRDefault="00AA6D4F" w:rsidP="00AA6D4F">
      <w:pPr>
        <w:pStyle w:val="af5"/>
        <w:spacing w:before="100" w:line="100" w:lineRule="atLeast"/>
        <w:ind w:left="1080"/>
        <w:jc w:val="both"/>
        <w:rPr>
          <w:sz w:val="28"/>
          <w:szCs w:val="28"/>
          <w:lang w:val="uk-UA"/>
        </w:rPr>
      </w:pPr>
    </w:p>
    <w:p w:rsidR="00AA6D4F" w:rsidRPr="00136A2E" w:rsidRDefault="00AA6D4F" w:rsidP="00AA6D4F">
      <w:pPr>
        <w:pStyle w:val="af5"/>
        <w:spacing w:before="100" w:line="100" w:lineRule="atLeast"/>
        <w:ind w:left="1080"/>
        <w:jc w:val="both"/>
        <w:rPr>
          <w:sz w:val="28"/>
          <w:szCs w:val="28"/>
          <w:lang w:val="uk-UA"/>
        </w:rPr>
      </w:pPr>
    </w:p>
    <w:p w:rsidR="00AA6D4F" w:rsidRPr="00FD3F8E" w:rsidRDefault="00AA6D4F" w:rsidP="00AA6D4F">
      <w:pPr>
        <w:pStyle w:val="af6"/>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Б. А. Філатов</w:t>
      </w:r>
    </w:p>
    <w:p w:rsidR="00AA6D4F" w:rsidRDefault="00AA6D4F">
      <w:pPr>
        <w:jc w:val="both"/>
        <w:rPr>
          <w:b/>
          <w:color w:val="262626"/>
          <w:sz w:val="28"/>
          <w:szCs w:val="28"/>
        </w:rPr>
      </w:pPr>
    </w:p>
    <w:p w:rsidR="00AA6D4F" w:rsidRPr="00AA6D4F" w:rsidRDefault="00AA6D4F" w:rsidP="00AA6D4F">
      <w:pPr>
        <w:pStyle w:val="3"/>
        <w:numPr>
          <w:ilvl w:val="0"/>
          <w:numId w:val="1"/>
        </w:numPr>
        <w:spacing w:before="0" w:after="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rsidP="00AA6D4F">
      <w:pPr>
        <w:pStyle w:val="3"/>
        <w:numPr>
          <w:ilvl w:val="0"/>
          <w:numId w:val="0"/>
        </w:numPr>
        <w:spacing w:before="0" w:after="0"/>
        <w:ind w:left="720" w:hanging="72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AA6D4F" w:rsidRPr="00AA6D4F" w:rsidRDefault="00AA6D4F">
      <w:pPr>
        <w:pStyle w:val="3"/>
        <w:spacing w:before="0" w:after="0"/>
        <w:ind w:left="4956" w:firstLine="0"/>
        <w:jc w:val="both"/>
      </w:pPr>
    </w:p>
    <w:p w:rsidR="00DA02F1" w:rsidRDefault="00DA02F1">
      <w:pPr>
        <w:pStyle w:val="3"/>
        <w:spacing w:before="0" w:after="0"/>
        <w:ind w:left="4956" w:firstLine="0"/>
        <w:jc w:val="both"/>
      </w:pPr>
      <w:r>
        <w:rPr>
          <w:rFonts w:ascii="Times New Roman" w:hAnsi="Times New Roman" w:cs="Times New Roman"/>
          <w:b w:val="0"/>
          <w:color w:val="262626"/>
          <w:sz w:val="28"/>
          <w:szCs w:val="28"/>
        </w:rPr>
        <w:lastRenderedPageBreak/>
        <w:t>ЗАТВЕРДЖЕНО</w:t>
      </w:r>
    </w:p>
    <w:p w:rsidR="00DA02F1" w:rsidRDefault="00DA02F1">
      <w:pPr>
        <w:pStyle w:val="3"/>
        <w:spacing w:before="0" w:after="0"/>
        <w:ind w:left="4248" w:firstLine="708"/>
        <w:jc w:val="both"/>
      </w:pPr>
      <w:r>
        <w:rPr>
          <w:rFonts w:ascii="Times New Roman" w:hAnsi="Times New Roman" w:cs="Times New Roman"/>
          <w:b w:val="0"/>
          <w:color w:val="262626"/>
          <w:sz w:val="28"/>
          <w:szCs w:val="28"/>
        </w:rPr>
        <w:t>Рішення</w:t>
      </w:r>
      <w:r>
        <w:rPr>
          <w:rFonts w:ascii="Times New Roman" w:hAnsi="Times New Roman" w:cs="Times New Roman"/>
          <w:b w:val="0"/>
          <w:color w:val="262626"/>
          <w:sz w:val="28"/>
          <w:szCs w:val="28"/>
          <w:lang w:val="uk-UA"/>
        </w:rPr>
        <w:t xml:space="preserve"> виконавчого комітету</w:t>
      </w:r>
    </w:p>
    <w:p w:rsidR="00DA02F1" w:rsidRDefault="00DA02F1">
      <w:pPr>
        <w:pStyle w:val="3"/>
        <w:spacing w:before="0" w:after="0"/>
        <w:ind w:left="4248" w:firstLine="708"/>
        <w:jc w:val="both"/>
      </w:pPr>
      <w:r>
        <w:rPr>
          <w:rFonts w:ascii="Times New Roman" w:hAnsi="Times New Roman" w:cs="Times New Roman"/>
          <w:b w:val="0"/>
          <w:color w:val="262626"/>
          <w:sz w:val="28"/>
          <w:szCs w:val="28"/>
        </w:rPr>
        <w:t xml:space="preserve">міської ради </w:t>
      </w:r>
    </w:p>
    <w:p w:rsidR="00DA02F1" w:rsidRDefault="00DA02F1">
      <w:pPr>
        <w:pStyle w:val="3"/>
        <w:spacing w:before="0" w:after="0"/>
        <w:ind w:left="4248" w:firstLine="708"/>
        <w:jc w:val="center"/>
      </w:pPr>
      <w:r>
        <w:rPr>
          <w:rFonts w:ascii="Times New Roman" w:hAnsi="Times New Roman" w:cs="Times New Roman"/>
          <w:b w:val="0"/>
          <w:color w:val="262626"/>
          <w:sz w:val="28"/>
          <w:szCs w:val="28"/>
        </w:rPr>
        <w:t>_________________№____________</w:t>
      </w:r>
    </w:p>
    <w:p w:rsidR="00DA02F1" w:rsidRDefault="00DA02F1">
      <w:pPr>
        <w:pStyle w:val="2"/>
        <w:spacing w:before="0" w:after="0"/>
        <w:jc w:val="center"/>
        <w:rPr>
          <w:rFonts w:ascii="Times New Roman" w:hAnsi="Times New Roman" w:cs="Times New Roman"/>
          <w:b w:val="0"/>
          <w:color w:val="auto"/>
          <w:sz w:val="28"/>
          <w:szCs w:val="28"/>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rPr>
          <w:b w:val="0"/>
          <w:color w:val="auto"/>
          <w:lang w:val="uk-UA"/>
        </w:rPr>
      </w:pPr>
    </w:p>
    <w:p w:rsidR="00DA02F1" w:rsidRDefault="00DA02F1">
      <w:pPr>
        <w:pStyle w:val="2"/>
        <w:spacing w:before="0" w:after="0"/>
        <w:jc w:val="center"/>
      </w:pPr>
      <w:r>
        <w:rPr>
          <w:rStyle w:val="rvts23"/>
          <w:rFonts w:ascii="Times New Roman" w:hAnsi="Times New Roman" w:cs="Times New Roman"/>
          <w:color w:val="auto"/>
          <w:sz w:val="28"/>
          <w:szCs w:val="28"/>
          <w:lang w:val="uk-UA"/>
        </w:rPr>
        <w:t>ПРАВИЛА</w:t>
      </w:r>
    </w:p>
    <w:p w:rsidR="00DA02F1" w:rsidRDefault="00DA02F1">
      <w:pPr>
        <w:pStyle w:val="2"/>
        <w:spacing w:before="0" w:after="0"/>
        <w:jc w:val="center"/>
      </w:pPr>
      <w:r>
        <w:rPr>
          <w:rStyle w:val="rvts23"/>
          <w:rFonts w:ascii="Times New Roman" w:hAnsi="Times New Roman" w:cs="Times New Roman"/>
          <w:color w:val="auto"/>
          <w:sz w:val="28"/>
          <w:szCs w:val="28"/>
          <w:lang w:val="uk-UA"/>
        </w:rPr>
        <w:t xml:space="preserve">приймання стічних вод до </w:t>
      </w:r>
    </w:p>
    <w:p w:rsidR="00DA02F1" w:rsidRDefault="00DA02F1">
      <w:pPr>
        <w:pStyle w:val="2"/>
        <w:spacing w:before="0" w:after="0"/>
        <w:jc w:val="center"/>
      </w:pPr>
      <w:r>
        <w:rPr>
          <w:rStyle w:val="rvts23"/>
          <w:rFonts w:ascii="Times New Roman" w:hAnsi="Times New Roman" w:cs="Times New Roman"/>
          <w:color w:val="auto"/>
          <w:sz w:val="28"/>
          <w:szCs w:val="28"/>
          <w:lang w:val="uk-UA"/>
        </w:rPr>
        <w:t>систем централізованого водовідведення м. Дніпра</w:t>
      </w:r>
    </w:p>
    <w:p w:rsidR="00DA02F1" w:rsidRDefault="00DA02F1">
      <w:pPr>
        <w:pStyle w:val="af2"/>
        <w:jc w:val="both"/>
        <w:rPr>
          <w:b/>
          <w:sz w:val="28"/>
          <w:szCs w:val="28"/>
          <w:lang w:val="uk-UA"/>
        </w:rPr>
      </w:pPr>
    </w:p>
    <w:p w:rsidR="00DA02F1" w:rsidRDefault="00DA02F1">
      <w:pPr>
        <w:pStyle w:val="af2"/>
        <w:jc w:val="both"/>
        <w:rPr>
          <w:sz w:val="28"/>
          <w:szCs w:val="28"/>
          <w:lang w:val="uk-UA"/>
        </w:rPr>
      </w:pPr>
    </w:p>
    <w:p w:rsidR="00DA02F1" w:rsidRDefault="00DA02F1">
      <w:pPr>
        <w:pStyle w:val="af2"/>
        <w:jc w:val="both"/>
        <w:rPr>
          <w:lang w:val="uk-UA"/>
        </w:rPr>
      </w:pPr>
    </w:p>
    <w:p w:rsidR="00DA02F1" w:rsidRDefault="00DA02F1">
      <w:pPr>
        <w:pStyle w:val="af2"/>
        <w:jc w:val="both"/>
        <w:rPr>
          <w:lang w:val="uk-UA"/>
        </w:rPr>
      </w:pPr>
    </w:p>
    <w:p w:rsidR="00DA02F1" w:rsidRDefault="00DA02F1">
      <w:pPr>
        <w:pStyle w:val="af2"/>
        <w:jc w:val="both"/>
        <w:rPr>
          <w:lang w:val="uk-UA"/>
        </w:rPr>
      </w:pPr>
    </w:p>
    <w:p w:rsidR="00DA02F1" w:rsidRDefault="00DA02F1">
      <w:pPr>
        <w:pStyle w:val="af2"/>
        <w:jc w:val="both"/>
        <w:rPr>
          <w:lang w:val="uk-UA"/>
        </w:rPr>
      </w:pPr>
    </w:p>
    <w:p w:rsidR="00DA02F1" w:rsidRDefault="00DA02F1">
      <w:pPr>
        <w:pStyle w:val="af2"/>
        <w:jc w:val="both"/>
        <w:rPr>
          <w:lang w:val="uk-UA"/>
        </w:rPr>
      </w:pPr>
    </w:p>
    <w:p w:rsidR="00DA02F1" w:rsidRDefault="00DA02F1">
      <w:pPr>
        <w:pStyle w:val="af2"/>
        <w:jc w:val="both"/>
        <w:rPr>
          <w:lang w:val="uk-UA"/>
        </w:rPr>
      </w:pPr>
    </w:p>
    <w:p w:rsidR="00DA02F1" w:rsidRDefault="00DA02F1">
      <w:pPr>
        <w:pStyle w:val="af2"/>
        <w:jc w:val="both"/>
        <w:rPr>
          <w:lang w:val="uk-UA"/>
        </w:rPr>
      </w:pPr>
    </w:p>
    <w:p w:rsidR="00DA02F1" w:rsidRDefault="00DA02F1">
      <w:pPr>
        <w:pStyle w:val="af2"/>
        <w:spacing w:before="0" w:after="0"/>
        <w:jc w:val="both"/>
        <w:rPr>
          <w:lang w:val="uk-UA"/>
        </w:rPr>
      </w:pPr>
    </w:p>
    <w:p w:rsidR="00DA02F1" w:rsidRDefault="00DA02F1">
      <w:pPr>
        <w:pStyle w:val="af2"/>
        <w:spacing w:before="0" w:after="0"/>
        <w:jc w:val="center"/>
        <w:rPr>
          <w:sz w:val="28"/>
          <w:szCs w:val="28"/>
          <w:lang w:val="uk-UA"/>
        </w:rPr>
      </w:pPr>
    </w:p>
    <w:p w:rsidR="00DA02F1" w:rsidRDefault="00DA02F1">
      <w:pPr>
        <w:pStyle w:val="af2"/>
        <w:spacing w:before="0" w:after="0"/>
        <w:jc w:val="center"/>
        <w:rPr>
          <w:sz w:val="28"/>
          <w:szCs w:val="28"/>
          <w:lang w:val="uk-UA"/>
        </w:rPr>
      </w:pPr>
    </w:p>
    <w:p w:rsidR="00DA02F1" w:rsidRDefault="00DA02F1">
      <w:pPr>
        <w:pStyle w:val="af2"/>
        <w:spacing w:before="0" w:after="0"/>
        <w:jc w:val="center"/>
        <w:rPr>
          <w:sz w:val="28"/>
          <w:szCs w:val="28"/>
          <w:lang w:val="uk-UA"/>
        </w:rPr>
      </w:pPr>
    </w:p>
    <w:p w:rsidR="00DA02F1" w:rsidRDefault="00DA02F1">
      <w:pPr>
        <w:pStyle w:val="af2"/>
        <w:spacing w:before="0" w:after="0"/>
        <w:jc w:val="center"/>
        <w:rPr>
          <w:sz w:val="28"/>
          <w:szCs w:val="28"/>
          <w:lang w:val="uk-UA"/>
        </w:rPr>
      </w:pPr>
    </w:p>
    <w:p w:rsidR="00DA02F1" w:rsidRDefault="00DA02F1">
      <w:pPr>
        <w:pStyle w:val="af2"/>
        <w:spacing w:before="0" w:after="0"/>
        <w:jc w:val="center"/>
        <w:rPr>
          <w:sz w:val="28"/>
          <w:szCs w:val="28"/>
          <w:lang w:val="uk-UA"/>
        </w:rPr>
      </w:pPr>
    </w:p>
    <w:p w:rsidR="00DA02F1" w:rsidRDefault="00DA02F1">
      <w:pPr>
        <w:pStyle w:val="af2"/>
        <w:spacing w:before="0" w:after="0"/>
        <w:jc w:val="center"/>
      </w:pPr>
      <w:r>
        <w:rPr>
          <w:sz w:val="28"/>
          <w:szCs w:val="28"/>
          <w:lang w:val="uk-UA"/>
        </w:rPr>
        <w:t>м. Дніпро</w:t>
      </w:r>
    </w:p>
    <w:p w:rsidR="00DA02F1" w:rsidRDefault="002850E9">
      <w:pPr>
        <w:pStyle w:val="af2"/>
        <w:spacing w:before="0" w:after="0"/>
        <w:jc w:val="center"/>
      </w:pPr>
      <w:r>
        <w:rPr>
          <w:sz w:val="28"/>
          <w:szCs w:val="28"/>
          <w:lang w:val="uk-UA"/>
        </w:rPr>
        <w:t>2020</w:t>
      </w:r>
      <w:r w:rsidR="00DA02F1">
        <w:rPr>
          <w:sz w:val="28"/>
          <w:szCs w:val="28"/>
          <w:lang w:val="uk-UA"/>
        </w:rPr>
        <w:t xml:space="preserve"> р.</w:t>
      </w:r>
    </w:p>
    <w:p w:rsidR="00DA02F1" w:rsidRDefault="00DA02F1" w:rsidP="00A43207">
      <w:pPr>
        <w:pStyle w:val="3"/>
        <w:spacing w:before="0" w:after="0"/>
        <w:ind w:hanging="153"/>
        <w:jc w:val="center"/>
      </w:pPr>
      <w:r>
        <w:rPr>
          <w:rFonts w:ascii="Times New Roman" w:hAnsi="Times New Roman" w:cs="Times New Roman"/>
          <w:color w:val="auto"/>
          <w:sz w:val="28"/>
          <w:szCs w:val="28"/>
          <w:lang w:val="uk-UA"/>
        </w:rPr>
        <w:lastRenderedPageBreak/>
        <w:t>I. Загальні положення</w:t>
      </w:r>
    </w:p>
    <w:p w:rsidR="00DA02F1" w:rsidRDefault="00DA02F1">
      <w:pPr>
        <w:pStyle w:val="3"/>
        <w:spacing w:before="0" w:after="0"/>
        <w:jc w:val="center"/>
        <w:rPr>
          <w:rFonts w:ascii="Times New Roman" w:hAnsi="Times New Roman" w:cs="Times New Roman"/>
          <w:color w:val="auto"/>
          <w:sz w:val="10"/>
          <w:szCs w:val="10"/>
          <w:lang w:val="uk-UA"/>
        </w:rPr>
      </w:pPr>
    </w:p>
    <w:p w:rsidR="00DA02F1" w:rsidRPr="00DA02F1" w:rsidRDefault="00DA02F1">
      <w:pPr>
        <w:pStyle w:val="af2"/>
        <w:spacing w:before="0" w:after="0"/>
        <w:ind w:firstLine="708"/>
        <w:jc w:val="both"/>
        <w:rPr>
          <w:lang w:val="uk-UA"/>
        </w:rPr>
      </w:pPr>
      <w:r>
        <w:rPr>
          <w:sz w:val="28"/>
          <w:szCs w:val="28"/>
          <w:lang w:val="uk-UA"/>
        </w:rPr>
        <w:t>1.1. Правила приймання стічних вод до систем централізованого водовідведення м. Дніпра (далі – Правила) поширюються на Комунальне підприємство «Дніпроводоканал» Дніпровської міської ради, яке надає послуги з централізованого водовідведення (відведення та/або очищення стічних вод) (далі – Виробник), на юридичних осіб незалежно від форм власності та відомчої належності, фізичних осіб – підприємців, фізичних осіб, що провадять незалежну професійну діяльність і взяті на облік як самозайняті особи в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DA02F1" w:rsidRPr="00DA02F1" w:rsidRDefault="00DA02F1">
      <w:pPr>
        <w:pStyle w:val="af2"/>
        <w:spacing w:before="0" w:after="0"/>
        <w:ind w:firstLine="708"/>
        <w:jc w:val="both"/>
        <w:rPr>
          <w:lang w:val="uk-UA"/>
        </w:rPr>
      </w:pPr>
      <w:r>
        <w:rPr>
          <w:sz w:val="28"/>
          <w:szCs w:val="28"/>
          <w:lang w:val="uk-UA"/>
        </w:rPr>
        <w:t>1.2. Правила спрямовані на 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w:t>
      </w:r>
    </w:p>
    <w:p w:rsidR="00DA02F1" w:rsidRDefault="00DA02F1">
      <w:pPr>
        <w:pStyle w:val="af2"/>
        <w:spacing w:before="0" w:after="0"/>
        <w:ind w:firstLine="708"/>
        <w:jc w:val="both"/>
      </w:pPr>
      <w:r>
        <w:rPr>
          <w:sz w:val="28"/>
          <w:szCs w:val="28"/>
          <w:lang w:val="uk-UA"/>
        </w:rPr>
        <w:t>1.3. Терміни, використані у Правилах, вживаються в таких значеннях:</w:t>
      </w:r>
    </w:p>
    <w:p w:rsidR="00DA02F1" w:rsidRPr="00B01B8A"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Арбітражна проба</w:t>
      </w:r>
      <w:r>
        <w:rPr>
          <w:sz w:val="28"/>
          <w:szCs w:val="28"/>
          <w:lang w:val="uk-UA"/>
        </w:rPr>
        <w:t xml:space="preserve"> – частина контрольної проби, аналіз якої здійснюється за ініціативою та за рахунок Споживача за умови його незгоди з результатами аналізу проби, яку провів Виробник.</w:t>
      </w:r>
    </w:p>
    <w:p w:rsidR="00DA02F1" w:rsidRPr="0097758C" w:rsidRDefault="00DA02F1">
      <w:pPr>
        <w:pStyle w:val="af2"/>
        <w:spacing w:before="0" w:after="0"/>
        <w:jc w:val="both"/>
        <w:rPr>
          <w:b/>
          <w:sz w:val="20"/>
          <w:szCs w:val="20"/>
          <w:lang w:val="uk-UA"/>
        </w:rPr>
      </w:pPr>
    </w:p>
    <w:p w:rsidR="00DA02F1" w:rsidRPr="00DA02F1" w:rsidRDefault="00DA02F1">
      <w:pPr>
        <w:pStyle w:val="af2"/>
        <w:spacing w:before="0" w:after="0"/>
        <w:ind w:firstLine="708"/>
        <w:jc w:val="both"/>
        <w:rPr>
          <w:lang w:val="uk-UA"/>
        </w:rPr>
      </w:pPr>
      <w:r>
        <w:rPr>
          <w:b/>
          <w:sz w:val="28"/>
          <w:szCs w:val="28"/>
          <w:lang w:val="uk-UA"/>
        </w:rPr>
        <w:t>Виробник</w:t>
      </w:r>
      <w:r>
        <w:rPr>
          <w:sz w:val="28"/>
          <w:szCs w:val="28"/>
          <w:lang w:val="uk-UA"/>
        </w:rPr>
        <w:t xml:space="preserve"> – Комунальне підприємство «Дніпроводоканал» Дніпровської міської ради – суб'єкт господарювання, який надає послуги з централізованого водовідведення (відведення та/або очищення стічних вод).</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Вимоги до скиду стічних вод</w:t>
      </w:r>
      <w:r>
        <w:rPr>
          <w:sz w:val="28"/>
          <w:szCs w:val="28"/>
          <w:lang w:val="uk-UA"/>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зміст і порядок надання яких визначено Правилами.</w:t>
      </w:r>
    </w:p>
    <w:p w:rsidR="00DA02F1" w:rsidRPr="0097758C" w:rsidRDefault="00DA02F1">
      <w:pPr>
        <w:pStyle w:val="af2"/>
        <w:spacing w:before="0" w:after="0"/>
        <w:jc w:val="both"/>
        <w:rPr>
          <w:b/>
          <w:sz w:val="20"/>
          <w:szCs w:val="20"/>
          <w:lang w:val="uk-UA"/>
        </w:rPr>
      </w:pPr>
    </w:p>
    <w:p w:rsidR="00DA02F1" w:rsidRDefault="00DA02F1">
      <w:pPr>
        <w:pStyle w:val="af2"/>
        <w:spacing w:before="0" w:after="0"/>
        <w:ind w:firstLine="708"/>
        <w:jc w:val="both"/>
      </w:pPr>
      <w:r>
        <w:rPr>
          <w:b/>
          <w:sz w:val="28"/>
          <w:szCs w:val="28"/>
          <w:lang w:val="uk-UA"/>
        </w:rPr>
        <w:t>Головний каналізаційний колектор</w:t>
      </w:r>
      <w:r>
        <w:rPr>
          <w:sz w:val="28"/>
          <w:szCs w:val="28"/>
          <w:lang w:val="uk-UA"/>
        </w:rPr>
        <w:t xml:space="preserve"> – трубопровід, до якого надходять стічні води від збірних колекторів і районних насосних станцій.</w:t>
      </w:r>
    </w:p>
    <w:p w:rsidR="00DA02F1" w:rsidRPr="0097758C" w:rsidRDefault="00DA02F1">
      <w:pPr>
        <w:pStyle w:val="af2"/>
        <w:spacing w:before="0" w:after="0"/>
        <w:jc w:val="both"/>
        <w:rPr>
          <w:b/>
          <w:sz w:val="20"/>
          <w:szCs w:val="20"/>
          <w:lang w:val="uk-UA"/>
        </w:rPr>
      </w:pPr>
    </w:p>
    <w:p w:rsidR="00DA02F1" w:rsidRDefault="00DA02F1">
      <w:pPr>
        <w:pStyle w:val="af2"/>
        <w:spacing w:before="0" w:after="0"/>
        <w:ind w:firstLine="708"/>
        <w:jc w:val="both"/>
      </w:pPr>
      <w:r>
        <w:rPr>
          <w:b/>
          <w:sz w:val="28"/>
          <w:szCs w:val="28"/>
          <w:lang w:val="uk-UA"/>
        </w:rPr>
        <w:t>Договір</w:t>
      </w:r>
      <w:r>
        <w:rPr>
          <w:sz w:val="28"/>
          <w:szCs w:val="28"/>
          <w:lang w:val="uk-UA"/>
        </w:rPr>
        <w:t xml:space="preserve"> – договір про надання послуг з централізованого водо-постачання та/або водовідведення.</w:t>
      </w:r>
    </w:p>
    <w:p w:rsidR="00DA02F1" w:rsidRPr="0097758C" w:rsidRDefault="00DA02F1">
      <w:pPr>
        <w:pStyle w:val="af2"/>
        <w:spacing w:before="0" w:after="0"/>
        <w:jc w:val="both"/>
        <w:rPr>
          <w:b/>
          <w:sz w:val="20"/>
          <w:szCs w:val="20"/>
          <w:lang w:val="uk-UA"/>
        </w:rPr>
      </w:pPr>
    </w:p>
    <w:p w:rsidR="00DA02F1" w:rsidRDefault="00DA02F1">
      <w:pPr>
        <w:pStyle w:val="af2"/>
        <w:spacing w:before="0" w:after="0"/>
        <w:ind w:firstLine="708"/>
        <w:jc w:val="both"/>
      </w:pPr>
      <w:r>
        <w:rPr>
          <w:b/>
          <w:sz w:val="28"/>
          <w:szCs w:val="28"/>
          <w:lang w:val="uk-UA"/>
        </w:rPr>
        <w:t>ДК</w:t>
      </w:r>
      <w:r>
        <w:rPr>
          <w:sz w:val="28"/>
          <w:szCs w:val="28"/>
          <w:lang w:val="uk-UA"/>
        </w:rPr>
        <w:t xml:space="preserve"> – допустима концентрація забруднюючої речовини, г/м</w:t>
      </w:r>
      <w:r>
        <w:rPr>
          <w:sz w:val="28"/>
          <w:szCs w:val="28"/>
          <w:vertAlign w:val="superscript"/>
          <w:lang w:val="uk-UA"/>
        </w:rPr>
        <w:t xml:space="preserve">3 </w:t>
      </w:r>
      <w:r w:rsidR="00A43207">
        <w:rPr>
          <w:sz w:val="28"/>
          <w:szCs w:val="28"/>
          <w:lang w:val="uk-UA"/>
        </w:rPr>
        <w:t xml:space="preserve"> </w:t>
      </w:r>
      <w:r>
        <w:rPr>
          <w:sz w:val="28"/>
          <w:szCs w:val="28"/>
          <w:lang w:val="uk-UA"/>
        </w:rPr>
        <w:t>(далі – ДК).</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Дощова каналізація</w:t>
      </w:r>
      <w:r>
        <w:rPr>
          <w:sz w:val="28"/>
          <w:szCs w:val="28"/>
          <w:lang w:val="uk-UA"/>
        </w:rPr>
        <w:t xml:space="preserve"> – комплекс інженерних споруд та обладнання, призначених для приймання та відведення дощових (снігових) і поливомийних стічних вод.</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Залповий скид до системи централізованого водовідведення</w:t>
      </w:r>
      <w:r>
        <w:rPr>
          <w:sz w:val="28"/>
          <w:szCs w:val="28"/>
          <w:lang w:val="uk-UA"/>
        </w:rPr>
        <w:t xml:space="preserve"> – скид стічних вод з концентраціями забруднюючих речовин, що перевищують більш як у 20 разів допустимі величини показників, визначені в Правилах, та/або з перевищенням обсягів стічних вод, визначених для конкретного Споживача.</w:t>
      </w:r>
    </w:p>
    <w:p w:rsidR="00A43207" w:rsidRPr="00A43207" w:rsidRDefault="00A43207">
      <w:pPr>
        <w:pStyle w:val="af2"/>
        <w:spacing w:before="0" w:after="0"/>
        <w:ind w:firstLine="708"/>
        <w:jc w:val="both"/>
        <w:rPr>
          <w:b/>
          <w:sz w:val="10"/>
          <w:szCs w:val="28"/>
          <w:lang w:val="uk-UA"/>
        </w:rPr>
      </w:pPr>
    </w:p>
    <w:p w:rsidR="00DA02F1" w:rsidRDefault="00DA02F1">
      <w:pPr>
        <w:pStyle w:val="af2"/>
        <w:spacing w:before="0" w:after="0"/>
        <w:ind w:firstLine="708"/>
        <w:jc w:val="both"/>
      </w:pPr>
      <w:r>
        <w:rPr>
          <w:b/>
          <w:sz w:val="28"/>
          <w:szCs w:val="28"/>
          <w:lang w:val="uk-UA"/>
        </w:rPr>
        <w:lastRenderedPageBreak/>
        <w:t>Збірний колектор</w:t>
      </w:r>
      <w:r>
        <w:rPr>
          <w:sz w:val="28"/>
          <w:szCs w:val="28"/>
          <w:lang w:val="uk-UA"/>
        </w:rPr>
        <w:t xml:space="preserve"> – трубопровід для приймання стічних вод з окремих каналізаційних випусків та </w:t>
      </w:r>
      <w:r w:rsidR="00A43207">
        <w:rPr>
          <w:sz w:val="28"/>
          <w:szCs w:val="28"/>
          <w:lang w:val="uk-UA"/>
        </w:rPr>
        <w:t>скид</w:t>
      </w:r>
      <w:r w:rsidR="00A05C68">
        <w:rPr>
          <w:sz w:val="28"/>
          <w:szCs w:val="28"/>
          <w:lang w:val="uk-UA"/>
        </w:rPr>
        <w:t>у</w:t>
      </w:r>
      <w:r>
        <w:rPr>
          <w:sz w:val="28"/>
          <w:szCs w:val="28"/>
          <w:lang w:val="uk-UA"/>
        </w:rPr>
        <w:t xml:space="preserve"> їх у головний каналізаційний колектор.</w:t>
      </w:r>
    </w:p>
    <w:p w:rsidR="00DA02F1" w:rsidRPr="0097758C" w:rsidRDefault="00DA02F1">
      <w:pPr>
        <w:pStyle w:val="af2"/>
        <w:spacing w:before="0" w:after="0"/>
        <w:ind w:firstLine="708"/>
        <w:jc w:val="both"/>
        <w:rPr>
          <w:sz w:val="20"/>
          <w:szCs w:val="20"/>
          <w:lang w:val="uk-UA"/>
        </w:rPr>
      </w:pPr>
    </w:p>
    <w:p w:rsidR="00DA02F1" w:rsidRPr="00DA02F1" w:rsidRDefault="00DA02F1">
      <w:pPr>
        <w:pStyle w:val="af2"/>
        <w:spacing w:before="0" w:after="0"/>
        <w:ind w:firstLine="708"/>
        <w:jc w:val="both"/>
        <w:rPr>
          <w:lang w:val="uk-UA"/>
        </w:rPr>
      </w:pPr>
      <w:r>
        <w:rPr>
          <w:b/>
          <w:sz w:val="28"/>
          <w:szCs w:val="28"/>
          <w:lang w:val="uk-UA"/>
        </w:rPr>
        <w:t>Каналізаційний випуск споживача</w:t>
      </w:r>
      <w:r>
        <w:rPr>
          <w:sz w:val="28"/>
          <w:szCs w:val="28"/>
          <w:lang w:val="uk-UA"/>
        </w:rPr>
        <w:t xml:space="preserve"> – трубопровід для відведення стічних вод від будинків, споруд, приміщень та з території Споживача в каналізаційну мережу.</w:t>
      </w:r>
    </w:p>
    <w:p w:rsidR="00DA02F1" w:rsidRPr="0097758C" w:rsidRDefault="00DA02F1">
      <w:pPr>
        <w:pStyle w:val="af2"/>
        <w:spacing w:before="0" w:after="0"/>
        <w:ind w:firstLine="708"/>
        <w:jc w:val="both"/>
        <w:rPr>
          <w:sz w:val="20"/>
          <w:szCs w:val="20"/>
          <w:lang w:val="uk-UA"/>
        </w:rPr>
      </w:pPr>
    </w:p>
    <w:p w:rsidR="00DA02F1" w:rsidRPr="00DA02F1" w:rsidRDefault="00DA02F1">
      <w:pPr>
        <w:pStyle w:val="af2"/>
        <w:spacing w:before="0" w:after="0"/>
        <w:ind w:firstLine="708"/>
        <w:jc w:val="both"/>
        <w:rPr>
          <w:lang w:val="uk-UA"/>
        </w:rPr>
      </w:pPr>
      <w:r>
        <w:rPr>
          <w:b/>
          <w:sz w:val="28"/>
          <w:szCs w:val="28"/>
          <w:lang w:val="uk-UA"/>
        </w:rPr>
        <w:t>Каналізаційний колектор</w:t>
      </w:r>
      <w:r>
        <w:rPr>
          <w:sz w:val="28"/>
          <w:szCs w:val="28"/>
          <w:lang w:val="uk-UA"/>
        </w:rPr>
        <w:t xml:space="preserve"> – трубопровід зовнішньої каналізаційної мережі для збирання й відведення стічних вод.</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Каналізаційна мережа</w:t>
      </w:r>
      <w:r>
        <w:rPr>
          <w:sz w:val="28"/>
          <w:szCs w:val="28"/>
          <w:lang w:val="uk-UA"/>
        </w:rPr>
        <w:t xml:space="preserve"> – система трубопроводів, каналів та/або лотків і споруд на них для збирання й відведення стічних вод.</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 xml:space="preserve">КНС – </w:t>
      </w:r>
      <w:r>
        <w:rPr>
          <w:sz w:val="28"/>
          <w:szCs w:val="28"/>
          <w:lang w:val="uk-UA"/>
        </w:rPr>
        <w:t>каналізаційна насосна станція п</w:t>
      </w:r>
      <w:r w:rsidR="00A43207">
        <w:rPr>
          <w:sz w:val="28"/>
          <w:szCs w:val="28"/>
          <w:lang w:val="uk-UA"/>
        </w:rPr>
        <w:t xml:space="preserve">ерекачування стічних вод </w:t>
      </w:r>
      <w:r>
        <w:rPr>
          <w:sz w:val="28"/>
          <w:szCs w:val="28"/>
          <w:lang w:val="uk-UA"/>
        </w:rPr>
        <w:t>(далі – КНС).</w:t>
      </w:r>
    </w:p>
    <w:p w:rsidR="00DA02F1" w:rsidRPr="0097758C" w:rsidRDefault="00DA02F1">
      <w:pPr>
        <w:pStyle w:val="af2"/>
        <w:spacing w:before="0" w:after="0"/>
        <w:ind w:firstLine="708"/>
        <w:jc w:val="both"/>
        <w:rPr>
          <w:sz w:val="20"/>
          <w:szCs w:val="20"/>
          <w:u w:val="single"/>
          <w:lang w:val="uk-UA"/>
        </w:rPr>
      </w:pPr>
    </w:p>
    <w:p w:rsidR="00DA02F1" w:rsidRDefault="00DA02F1">
      <w:pPr>
        <w:pStyle w:val="af2"/>
        <w:spacing w:before="0" w:after="0"/>
        <w:ind w:firstLine="708"/>
        <w:jc w:val="both"/>
      </w:pPr>
      <w:r>
        <w:rPr>
          <w:b/>
          <w:sz w:val="28"/>
          <w:szCs w:val="28"/>
          <w:lang w:val="uk-UA"/>
        </w:rPr>
        <w:t>Каналізаційні очисні споруди</w:t>
      </w:r>
      <w:r>
        <w:rPr>
          <w:sz w:val="28"/>
          <w:szCs w:val="28"/>
          <w:lang w:val="uk-UA"/>
        </w:rPr>
        <w:t xml:space="preserve"> – комплекс споруд для очищення стічних вод перед їх скиданням до водних об'єктів (далі – КОС).</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Контрольний колодязь</w:t>
      </w:r>
      <w:r>
        <w:rPr>
          <w:sz w:val="28"/>
          <w:szCs w:val="28"/>
          <w:lang w:val="uk-UA"/>
        </w:rPr>
        <w:t xml:space="preserve"> – колодязь на каналізаційному випуску Споживача безпосередньо перед приєднанням до каналізаційного колектору Виробника або в іншому місці за погодженням з Виробником та вільним доступом Виробника до такого колодязя (далі – КК).</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Контрольна проба</w:t>
      </w:r>
      <w:r>
        <w:rPr>
          <w:sz w:val="28"/>
          <w:szCs w:val="28"/>
          <w:lang w:val="uk-UA"/>
        </w:rPr>
        <w:t xml:space="preserve"> – проба стічних вод Споживача (субспоживача), відібрана Виробником з контрольного колодязя (або з КНС) з метою визначення складу стічних вод, що відводяться до системи централізованого водовідведення Виробника.</w:t>
      </w:r>
    </w:p>
    <w:p w:rsidR="00DA02F1" w:rsidRPr="00B01B8A"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Локальна каналізаційна мережа</w:t>
      </w:r>
      <w:r>
        <w:rPr>
          <w:sz w:val="28"/>
          <w:szCs w:val="28"/>
          <w:lang w:val="uk-UA"/>
        </w:rPr>
        <w:t xml:space="preserve"> – система трубопроводів, каналів та/або лотків і споруд на них для збирання й відведення стічних вод з території Споживача.</w:t>
      </w:r>
    </w:p>
    <w:p w:rsidR="00DA02F1" w:rsidRPr="00B01B8A"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Локальні очисні споруди</w:t>
      </w:r>
      <w:r>
        <w:rPr>
          <w:sz w:val="28"/>
          <w:szCs w:val="28"/>
          <w:lang w:val="uk-UA"/>
        </w:rPr>
        <w:t xml:space="preserve"> – споруди або пристрої для очищення стічних вод окремого Споживача відповідно до вимог Правил (далі – ЛОС).</w:t>
      </w:r>
    </w:p>
    <w:p w:rsidR="00DA02F1" w:rsidRPr="00B01B8A"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Об'єкт споживача</w:t>
      </w:r>
      <w:r>
        <w:rPr>
          <w:sz w:val="28"/>
          <w:szCs w:val="28"/>
          <w:lang w:val="uk-UA"/>
        </w:rPr>
        <w:t xml:space="preserve"> – окремо розташована територія Споживача з відокремленими системами водопостачання і водовідведення.</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 xml:space="preserve">Основна проба – </w:t>
      </w:r>
      <w:r>
        <w:rPr>
          <w:sz w:val="28"/>
          <w:szCs w:val="28"/>
          <w:lang w:val="uk-UA"/>
        </w:rPr>
        <w:t>частина контрольної проби, аналіз якої здійс</w:t>
      </w:r>
      <w:r w:rsidR="00A43207">
        <w:rPr>
          <w:sz w:val="28"/>
          <w:szCs w:val="28"/>
          <w:lang w:val="uk-UA"/>
        </w:rPr>
        <w:t xml:space="preserve">нюється лабораторією Виробника та </w:t>
      </w:r>
      <w:r>
        <w:rPr>
          <w:sz w:val="28"/>
          <w:szCs w:val="28"/>
          <w:lang w:val="uk-UA"/>
        </w:rPr>
        <w:t>на підставі результату аналізу якої здійснюється розрахунок плати за скид стічних вод з понаднормативними забрудненнями.</w:t>
      </w:r>
    </w:p>
    <w:p w:rsidR="00DA02F1" w:rsidRPr="00B01B8A" w:rsidRDefault="00DA02F1">
      <w:pPr>
        <w:pStyle w:val="af2"/>
        <w:spacing w:before="0" w:after="0"/>
        <w:jc w:val="both"/>
        <w:rPr>
          <w:b/>
          <w:sz w:val="20"/>
          <w:szCs w:val="20"/>
          <w:lang w:val="uk-UA"/>
        </w:rPr>
      </w:pPr>
    </w:p>
    <w:p w:rsidR="00DA02F1" w:rsidRDefault="00DA02F1">
      <w:pPr>
        <w:pStyle w:val="af2"/>
        <w:spacing w:before="0" w:after="0"/>
        <w:ind w:firstLine="708"/>
        <w:jc w:val="both"/>
      </w:pPr>
      <w:r>
        <w:rPr>
          <w:b/>
          <w:sz w:val="28"/>
          <w:szCs w:val="28"/>
          <w:lang w:val="uk-UA"/>
        </w:rPr>
        <w:t xml:space="preserve">Паралельна проба – </w:t>
      </w:r>
      <w:r>
        <w:rPr>
          <w:sz w:val="28"/>
          <w:szCs w:val="28"/>
          <w:lang w:val="uk-UA"/>
        </w:rPr>
        <w:t>частина контрольної проби, аналіз якої здійснюється за рахунок Споживача незалежною лабораторією або лабораторією Споживача та за його ініціативою.</w:t>
      </w:r>
    </w:p>
    <w:p w:rsidR="00DA02F1" w:rsidRPr="00B01B8A" w:rsidRDefault="00DA02F1">
      <w:pPr>
        <w:pStyle w:val="af2"/>
        <w:spacing w:before="0" w:after="0"/>
        <w:ind w:firstLine="708"/>
        <w:jc w:val="both"/>
        <w:rPr>
          <w:sz w:val="20"/>
          <w:szCs w:val="20"/>
          <w:lang w:val="uk-UA"/>
        </w:rPr>
      </w:pPr>
    </w:p>
    <w:p w:rsidR="00DA02F1" w:rsidRPr="000B2E39" w:rsidRDefault="00DA02F1">
      <w:pPr>
        <w:pStyle w:val="af2"/>
        <w:spacing w:before="0" w:after="0"/>
        <w:ind w:firstLine="708"/>
        <w:jc w:val="both"/>
      </w:pPr>
      <w:r>
        <w:rPr>
          <w:b/>
          <w:sz w:val="28"/>
          <w:szCs w:val="28"/>
          <w:lang w:val="uk-UA"/>
        </w:rPr>
        <w:lastRenderedPageBreak/>
        <w:t>Станція аерації</w:t>
      </w:r>
      <w:r>
        <w:rPr>
          <w:sz w:val="28"/>
          <w:szCs w:val="28"/>
          <w:lang w:val="uk-UA"/>
        </w:rPr>
        <w:t xml:space="preserve"> – комплекс споруд та обладнання для прийому та очистки стічних вод, у т. ч. що вивозяться асенізаційним транспортом до системи централізованого водовідведення</w:t>
      </w:r>
      <w:r w:rsidR="00E91061">
        <w:rPr>
          <w:sz w:val="28"/>
          <w:szCs w:val="28"/>
          <w:lang w:val="uk-UA"/>
        </w:rPr>
        <w:t>.</w:t>
      </w:r>
    </w:p>
    <w:p w:rsidR="00DA02F1" w:rsidRPr="00B01B8A" w:rsidRDefault="00DA02F1">
      <w:pPr>
        <w:pStyle w:val="af2"/>
        <w:spacing w:before="0" w:after="0"/>
        <w:ind w:firstLine="708"/>
        <w:jc w:val="both"/>
        <w:rPr>
          <w:sz w:val="20"/>
          <w:szCs w:val="20"/>
          <w:lang w:val="uk-UA"/>
        </w:rPr>
      </w:pPr>
    </w:p>
    <w:p w:rsidR="00DA02F1" w:rsidRPr="00DA02F1" w:rsidRDefault="00DA02F1">
      <w:pPr>
        <w:pStyle w:val="af2"/>
        <w:spacing w:before="0" w:after="0"/>
        <w:ind w:firstLine="708"/>
        <w:jc w:val="both"/>
        <w:rPr>
          <w:lang w:val="uk-UA"/>
        </w:rPr>
      </w:pPr>
      <w:r>
        <w:rPr>
          <w:b/>
          <w:sz w:val="28"/>
          <w:szCs w:val="28"/>
          <w:lang w:val="uk-UA"/>
        </w:rPr>
        <w:t>Субспоживач</w:t>
      </w:r>
      <w:r>
        <w:rPr>
          <w:sz w:val="28"/>
          <w:szCs w:val="28"/>
          <w:lang w:val="uk-UA"/>
        </w:rPr>
        <w:t xml:space="preserve"> – суб'єкт господарювання, що скидає стічні води до системи централізованого водовідведення через мережі Споживача за погодженням із Споживачем та Виробником на підставі договору із Споживачем та Виробником.</w:t>
      </w:r>
    </w:p>
    <w:p w:rsidR="00DA02F1" w:rsidRPr="0097758C" w:rsidRDefault="00DA02F1">
      <w:pPr>
        <w:pStyle w:val="af2"/>
        <w:spacing w:before="0" w:after="0"/>
        <w:jc w:val="both"/>
        <w:rPr>
          <w:b/>
          <w:sz w:val="20"/>
          <w:szCs w:val="20"/>
          <w:lang w:val="uk-UA"/>
        </w:rPr>
      </w:pPr>
    </w:p>
    <w:p w:rsidR="00DA02F1" w:rsidRPr="00DA02F1" w:rsidRDefault="00DA02F1">
      <w:pPr>
        <w:pStyle w:val="af2"/>
        <w:spacing w:before="0" w:after="0"/>
        <w:ind w:firstLine="708"/>
        <w:jc w:val="both"/>
        <w:rPr>
          <w:lang w:val="uk-UA"/>
        </w:rPr>
      </w:pPr>
      <w:r>
        <w:rPr>
          <w:b/>
          <w:sz w:val="28"/>
          <w:szCs w:val="28"/>
          <w:lang w:val="uk-UA"/>
        </w:rPr>
        <w:t>Стічна вода</w:t>
      </w:r>
      <w:r>
        <w:rPr>
          <w:sz w:val="28"/>
          <w:szCs w:val="28"/>
          <w:lang w:val="uk-UA"/>
        </w:rPr>
        <w:t xml:space="preserve"> – вода, що утворилася в процесі господарсько-побутової та виробничої діяльності (крім шахтної, кар'єрної та дренажної води), а також відведена із забудованої території, на якій вона утворилася внаслідок атмосферних опадів.</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Стічна вода технологічного походження</w:t>
      </w:r>
      <w:r>
        <w:rPr>
          <w:sz w:val="28"/>
          <w:szCs w:val="28"/>
          <w:lang w:val="uk-UA"/>
        </w:rPr>
        <w:t xml:space="preserve"> – стічна вода, що утворилася в процесі виготовлення продукції та/або надання послуг.</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Чистка каналізаційної мережі</w:t>
      </w:r>
      <w:r>
        <w:rPr>
          <w:sz w:val="28"/>
          <w:szCs w:val="28"/>
          <w:lang w:val="uk-UA"/>
        </w:rPr>
        <w:t xml:space="preserve"> – відновлення пропускної спроможності колекторів та колодязів із залученням технічних засобів.</w:t>
      </w:r>
    </w:p>
    <w:p w:rsidR="00DA02F1" w:rsidRPr="0097758C" w:rsidRDefault="00DA02F1">
      <w:pPr>
        <w:pStyle w:val="af2"/>
        <w:spacing w:before="0" w:after="0"/>
        <w:ind w:firstLine="708"/>
        <w:jc w:val="both"/>
        <w:rPr>
          <w:sz w:val="20"/>
          <w:szCs w:val="20"/>
          <w:lang w:val="uk-UA"/>
        </w:rPr>
      </w:pPr>
    </w:p>
    <w:p w:rsidR="00DA02F1" w:rsidRPr="00DA02F1" w:rsidRDefault="00DA02F1">
      <w:pPr>
        <w:pStyle w:val="af2"/>
        <w:spacing w:before="0" w:after="0"/>
        <w:ind w:firstLine="708"/>
        <w:jc w:val="both"/>
        <w:rPr>
          <w:lang w:val="uk-UA"/>
        </w:rPr>
      </w:pPr>
      <w:r>
        <w:rPr>
          <w:b/>
          <w:sz w:val="28"/>
          <w:szCs w:val="28"/>
          <w:lang w:val="uk-UA"/>
        </w:rPr>
        <w:t>Хімічні визначення:</w:t>
      </w:r>
    </w:p>
    <w:p w:rsidR="00DA02F1" w:rsidRPr="0097758C" w:rsidRDefault="00DA02F1">
      <w:pPr>
        <w:pStyle w:val="af2"/>
        <w:spacing w:before="0" w:after="0"/>
        <w:jc w:val="both"/>
        <w:rPr>
          <w:b/>
          <w:sz w:val="20"/>
          <w:szCs w:val="20"/>
          <w:lang w:val="uk-UA"/>
        </w:rPr>
      </w:pPr>
    </w:p>
    <w:p w:rsidR="00DA02F1" w:rsidRPr="00DA02F1" w:rsidRDefault="00DA02F1">
      <w:pPr>
        <w:pStyle w:val="af2"/>
        <w:spacing w:before="0" w:after="0"/>
        <w:ind w:firstLine="708"/>
        <w:jc w:val="both"/>
        <w:rPr>
          <w:lang w:val="uk-UA"/>
        </w:rPr>
      </w:pPr>
      <w:r>
        <w:rPr>
          <w:b/>
          <w:sz w:val="28"/>
          <w:szCs w:val="28"/>
          <w:lang w:val="uk-UA"/>
        </w:rPr>
        <w:t>АПАР</w:t>
      </w:r>
      <w:r>
        <w:rPr>
          <w:sz w:val="28"/>
          <w:szCs w:val="28"/>
          <w:lang w:val="uk-UA"/>
        </w:rPr>
        <w:t xml:space="preserve"> (аніонні поверхнево-активні речовини) – хімічні сполуки, які, концентруючись на поверхні розподілу фаз, викликають зниження поверхневого натягу.</w:t>
      </w:r>
    </w:p>
    <w:p w:rsidR="00DA02F1" w:rsidRPr="0097758C" w:rsidRDefault="00DA02F1">
      <w:pPr>
        <w:pStyle w:val="af2"/>
        <w:spacing w:before="0" w:after="0"/>
        <w:ind w:firstLine="708"/>
        <w:jc w:val="both"/>
        <w:rPr>
          <w:sz w:val="20"/>
          <w:szCs w:val="20"/>
          <w:lang w:val="uk-UA"/>
        </w:rPr>
      </w:pPr>
    </w:p>
    <w:p w:rsidR="00DA02F1" w:rsidRDefault="00DA02F1">
      <w:pPr>
        <w:pStyle w:val="af2"/>
        <w:spacing w:before="0" w:after="0"/>
        <w:ind w:firstLine="708"/>
        <w:jc w:val="both"/>
      </w:pPr>
      <w:r>
        <w:rPr>
          <w:b/>
          <w:sz w:val="28"/>
          <w:szCs w:val="28"/>
          <w:lang w:val="uk-UA"/>
        </w:rPr>
        <w:t xml:space="preserve">рН </w:t>
      </w:r>
      <w:r>
        <w:rPr>
          <w:sz w:val="28"/>
          <w:szCs w:val="28"/>
          <w:lang w:val="uk-UA"/>
        </w:rPr>
        <w:t>– показник кислотних  та  лужних  властивостей стічних вод.</w:t>
      </w:r>
    </w:p>
    <w:p w:rsidR="00DA02F1" w:rsidRPr="0097758C" w:rsidRDefault="00DA02F1">
      <w:pPr>
        <w:pStyle w:val="af2"/>
        <w:spacing w:before="0" w:after="0"/>
        <w:jc w:val="both"/>
        <w:rPr>
          <w:sz w:val="20"/>
          <w:szCs w:val="20"/>
          <w:lang w:val="uk-UA"/>
        </w:rPr>
      </w:pPr>
    </w:p>
    <w:p w:rsidR="00DA02F1" w:rsidRDefault="00DA02F1">
      <w:pPr>
        <w:pStyle w:val="af2"/>
        <w:spacing w:before="0" w:after="0"/>
        <w:ind w:firstLine="708"/>
        <w:jc w:val="both"/>
      </w:pPr>
      <w:r>
        <w:rPr>
          <w:b/>
          <w:sz w:val="28"/>
          <w:szCs w:val="28"/>
          <w:lang w:val="uk-UA"/>
        </w:rPr>
        <w:t>ХСК</w:t>
      </w:r>
      <w:r>
        <w:rPr>
          <w:sz w:val="28"/>
          <w:szCs w:val="28"/>
          <w:lang w:val="uk-UA"/>
        </w:rPr>
        <w:t xml:space="preserve"> (хімічне споживання кисню) – кількість кисню, витраченого на хімічне окислення та розклад усього спектра органічних сполук стічних вод.</w:t>
      </w:r>
    </w:p>
    <w:p w:rsidR="00DA02F1" w:rsidRPr="0097758C" w:rsidRDefault="00DA02F1">
      <w:pPr>
        <w:pStyle w:val="af2"/>
        <w:spacing w:before="0" w:after="0"/>
        <w:jc w:val="both"/>
        <w:rPr>
          <w:sz w:val="20"/>
          <w:szCs w:val="20"/>
          <w:lang w:val="uk-UA"/>
        </w:rPr>
      </w:pPr>
    </w:p>
    <w:p w:rsidR="00DA02F1" w:rsidRDefault="00DA02F1">
      <w:pPr>
        <w:pStyle w:val="af2"/>
        <w:spacing w:before="0" w:after="0"/>
        <w:ind w:firstLine="708"/>
        <w:jc w:val="both"/>
      </w:pPr>
      <w:r>
        <w:rPr>
          <w:sz w:val="28"/>
          <w:szCs w:val="28"/>
          <w:lang w:val="uk-UA"/>
        </w:rPr>
        <w:t>Інші терміни, що використовуються у Правилах, вживаються у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 190, зареєстрованим у Міністерстві юстиції Украї</w:t>
      </w:r>
      <w:r w:rsidR="00A43207">
        <w:rPr>
          <w:sz w:val="28"/>
          <w:szCs w:val="28"/>
          <w:lang w:val="uk-UA"/>
        </w:rPr>
        <w:t>ни 07.10.2008 за № 936/15627 (зі</w:t>
      </w:r>
      <w:r>
        <w:rPr>
          <w:sz w:val="28"/>
          <w:szCs w:val="28"/>
          <w:lang w:val="uk-UA"/>
        </w:rPr>
        <w:t xml:space="preserve"> змінами) (далі – Правила користування).</w:t>
      </w:r>
    </w:p>
    <w:p w:rsidR="00DA02F1" w:rsidRPr="00DA02F1" w:rsidRDefault="00DA02F1">
      <w:pPr>
        <w:pStyle w:val="af2"/>
        <w:spacing w:before="0" w:after="0"/>
        <w:ind w:firstLine="708"/>
        <w:jc w:val="both"/>
        <w:rPr>
          <w:lang w:val="uk-UA"/>
        </w:rPr>
      </w:pPr>
      <w:r>
        <w:rPr>
          <w:sz w:val="28"/>
          <w:szCs w:val="28"/>
          <w:lang w:val="uk-UA"/>
        </w:rPr>
        <w:t>1.4. Кожен Споживач скидає стічні води до системи централізованого водовідведення через окремий випуск з обов'язковим облаштуванням КК, розташованого у місці, погодженому з Виробником. Об'єднання випусків стічних вод від кількох Споживачів може здійснюватися тільки після КК на каналізаційному випуску кожного Споживача. Скидання стічних вод субспоживачем з використанням каналізаційної мережі Споживача не є об'єднанням випусків стічних вод кількох Споживачів.</w:t>
      </w:r>
    </w:p>
    <w:p w:rsidR="00DA02F1" w:rsidRDefault="00DA02F1">
      <w:pPr>
        <w:pStyle w:val="af2"/>
        <w:spacing w:before="0" w:after="0"/>
        <w:ind w:firstLine="708"/>
        <w:jc w:val="both"/>
      </w:pPr>
      <w:r>
        <w:rPr>
          <w:sz w:val="28"/>
          <w:szCs w:val="28"/>
          <w:lang w:val="uk-UA"/>
        </w:rPr>
        <w:lastRenderedPageBreak/>
        <w:t xml:space="preserve">1.5. Місце розміщення КК </w:t>
      </w:r>
      <w:r w:rsidR="00A02C9E">
        <w:rPr>
          <w:sz w:val="28"/>
          <w:szCs w:val="28"/>
          <w:lang w:val="uk-UA"/>
        </w:rPr>
        <w:t xml:space="preserve">Споживача </w:t>
      </w:r>
      <w:r>
        <w:rPr>
          <w:sz w:val="28"/>
          <w:szCs w:val="28"/>
          <w:lang w:val="uk-UA"/>
        </w:rPr>
        <w:t>позначається на схемі масштабом 1:500.</w:t>
      </w:r>
    </w:p>
    <w:p w:rsidR="00DA02F1" w:rsidRDefault="00DA02F1">
      <w:pPr>
        <w:pStyle w:val="af2"/>
        <w:spacing w:before="0" w:after="0"/>
        <w:ind w:firstLine="708"/>
        <w:jc w:val="both"/>
      </w:pPr>
      <w:r>
        <w:rPr>
          <w:sz w:val="28"/>
          <w:szCs w:val="28"/>
          <w:lang w:val="uk-UA"/>
        </w:rPr>
        <w:t>1.6. Положення Правил повинні вра</w:t>
      </w:r>
      <w:r w:rsidR="00A43207">
        <w:rPr>
          <w:sz w:val="28"/>
          <w:szCs w:val="28"/>
          <w:lang w:val="uk-UA"/>
        </w:rPr>
        <w:t>ховуватися під час розробки проє</w:t>
      </w:r>
      <w:r>
        <w:rPr>
          <w:sz w:val="28"/>
          <w:szCs w:val="28"/>
          <w:lang w:val="uk-UA"/>
        </w:rPr>
        <w:t>ктів систем каналізації підприємств.</w:t>
      </w:r>
    </w:p>
    <w:p w:rsidR="00DA02F1" w:rsidRDefault="00DA02F1">
      <w:pPr>
        <w:pStyle w:val="af2"/>
        <w:spacing w:before="0" w:after="0"/>
        <w:ind w:firstLine="708"/>
        <w:jc w:val="both"/>
      </w:pPr>
      <w:r>
        <w:rPr>
          <w:sz w:val="28"/>
          <w:szCs w:val="28"/>
          <w:lang w:val="uk-UA"/>
        </w:rPr>
        <w:t>1.7. Приймання до системи централізованого водовідведення стічних вод, які вивозяться асенізаційним транспортом від Споживачів, здійснюється тільки через станції аерації Виробника, адреси яких зазначаються у договорі.</w:t>
      </w:r>
    </w:p>
    <w:p w:rsidR="00DA02F1" w:rsidRDefault="00DA02F1">
      <w:pPr>
        <w:pStyle w:val="af2"/>
        <w:spacing w:before="0" w:after="0"/>
        <w:ind w:firstLine="708"/>
        <w:jc w:val="both"/>
      </w:pPr>
      <w:r>
        <w:rPr>
          <w:sz w:val="28"/>
          <w:szCs w:val="28"/>
          <w:lang w:val="uk-UA"/>
        </w:rPr>
        <w:t>1.8. Приєднання Споживачів до систем централізованого водовідведення здійснюється згідно з вимогами розділу IV Правил.</w:t>
      </w:r>
    </w:p>
    <w:p w:rsidR="00DA02F1" w:rsidRDefault="00DA02F1">
      <w:pPr>
        <w:pStyle w:val="af2"/>
        <w:spacing w:before="0" w:after="0"/>
        <w:ind w:firstLine="708"/>
        <w:jc w:val="both"/>
      </w:pPr>
      <w:r>
        <w:rPr>
          <w:sz w:val="28"/>
          <w:szCs w:val="28"/>
          <w:lang w:val="uk-UA"/>
        </w:rPr>
        <w:t>1.9. Приймання стічних вод Споживачів до системи централізованого водовідведення або безпосередньо до каналізаційних очисних споруд (станції аерації) здійснюється виключно за договорами.</w:t>
      </w:r>
    </w:p>
    <w:p w:rsidR="00DA02F1" w:rsidRPr="0097758C" w:rsidRDefault="00DA02F1" w:rsidP="0097758C">
      <w:pPr>
        <w:pStyle w:val="af2"/>
        <w:spacing w:before="0" w:after="0"/>
        <w:jc w:val="both"/>
        <w:rPr>
          <w:sz w:val="20"/>
          <w:szCs w:val="20"/>
          <w:lang w:val="uk-UA"/>
        </w:rPr>
      </w:pPr>
    </w:p>
    <w:p w:rsidR="00DA02F1" w:rsidRDefault="0097758C" w:rsidP="0097758C">
      <w:pPr>
        <w:pStyle w:val="3"/>
        <w:numPr>
          <w:ilvl w:val="0"/>
          <w:numId w:val="0"/>
        </w:numPr>
        <w:spacing w:before="0" w:after="0"/>
        <w:jc w:val="center"/>
      </w:pPr>
      <w:r>
        <w:rPr>
          <w:rFonts w:ascii="Times New Roman" w:hAnsi="Times New Roman" w:cs="Times New Roman"/>
          <w:color w:val="auto"/>
          <w:sz w:val="28"/>
          <w:szCs w:val="28"/>
          <w:lang w:val="uk-UA"/>
        </w:rPr>
        <w:t xml:space="preserve">ІІ. </w:t>
      </w:r>
      <w:r w:rsidR="00DA02F1">
        <w:rPr>
          <w:rFonts w:ascii="Times New Roman" w:hAnsi="Times New Roman" w:cs="Times New Roman"/>
          <w:color w:val="auto"/>
          <w:sz w:val="28"/>
          <w:szCs w:val="28"/>
          <w:lang w:val="uk-UA"/>
        </w:rPr>
        <w:t>Засади безперебійного функціо</w:t>
      </w:r>
      <w:r>
        <w:rPr>
          <w:rFonts w:ascii="Times New Roman" w:hAnsi="Times New Roman" w:cs="Times New Roman"/>
          <w:color w:val="auto"/>
          <w:sz w:val="28"/>
          <w:szCs w:val="28"/>
          <w:lang w:val="uk-UA"/>
        </w:rPr>
        <w:t xml:space="preserve">нування систем централізованого </w:t>
      </w:r>
      <w:r w:rsidR="00DA02F1">
        <w:rPr>
          <w:rFonts w:ascii="Times New Roman" w:hAnsi="Times New Roman" w:cs="Times New Roman"/>
          <w:color w:val="auto"/>
          <w:sz w:val="28"/>
          <w:szCs w:val="28"/>
          <w:lang w:val="uk-UA"/>
        </w:rPr>
        <w:t>водовідведення під час приймання до них стічних вод Споживачів</w:t>
      </w:r>
    </w:p>
    <w:p w:rsidR="00DA02F1" w:rsidRDefault="00DA02F1">
      <w:pPr>
        <w:pStyle w:val="3"/>
        <w:spacing w:before="0" w:after="0"/>
        <w:jc w:val="center"/>
        <w:rPr>
          <w:rFonts w:ascii="Times New Roman" w:hAnsi="Times New Roman" w:cs="Times New Roman"/>
          <w:color w:val="auto"/>
          <w:sz w:val="10"/>
          <w:szCs w:val="10"/>
          <w:lang w:val="uk-UA"/>
        </w:rPr>
      </w:pPr>
    </w:p>
    <w:p w:rsidR="00DA02F1" w:rsidRPr="00DA02F1" w:rsidRDefault="00DA02F1">
      <w:pPr>
        <w:pStyle w:val="af2"/>
        <w:spacing w:before="0" w:after="0"/>
        <w:ind w:firstLine="708"/>
        <w:jc w:val="both"/>
        <w:rPr>
          <w:lang w:val="uk-UA"/>
        </w:rPr>
      </w:pPr>
      <w:r>
        <w:rPr>
          <w:sz w:val="28"/>
          <w:szCs w:val="28"/>
          <w:lang w:val="uk-UA"/>
        </w:rPr>
        <w:t>2.1. Виробник зобов’язаний:</w:t>
      </w:r>
    </w:p>
    <w:p w:rsidR="00DA02F1" w:rsidRPr="00DA02F1" w:rsidRDefault="00DA02F1">
      <w:pPr>
        <w:pStyle w:val="af2"/>
        <w:spacing w:before="0" w:after="0"/>
        <w:ind w:firstLine="708"/>
        <w:jc w:val="both"/>
        <w:rPr>
          <w:lang w:val="uk-UA"/>
        </w:rPr>
      </w:pPr>
      <w:r>
        <w:rPr>
          <w:sz w:val="28"/>
          <w:szCs w:val="28"/>
          <w:lang w:val="uk-UA"/>
        </w:rPr>
        <w:t>2.1.1. Забезпечувати приймання, відведення і очищення стічни</w:t>
      </w:r>
      <w:r w:rsidR="00A43207">
        <w:rPr>
          <w:sz w:val="28"/>
          <w:szCs w:val="28"/>
          <w:lang w:val="uk-UA"/>
        </w:rPr>
        <w:t>х вод у межах розрахункових проє</w:t>
      </w:r>
      <w:r>
        <w:rPr>
          <w:sz w:val="28"/>
          <w:szCs w:val="28"/>
          <w:lang w:val="uk-UA"/>
        </w:rPr>
        <w:t xml:space="preserve">ктних показників системи централізованого водовідведення та КОС із дотриманням вимог Правил охорони поверхневих вод від забруднення зворотними водами, затверджених Постановою Кабінету Міністрів </w:t>
      </w:r>
      <w:r w:rsidR="00A43207">
        <w:rPr>
          <w:sz w:val="28"/>
          <w:szCs w:val="28"/>
          <w:lang w:val="uk-UA"/>
        </w:rPr>
        <w:t>України від 25.03.1999 № 465 (зі</w:t>
      </w:r>
      <w:r>
        <w:rPr>
          <w:sz w:val="28"/>
          <w:szCs w:val="28"/>
          <w:lang w:val="uk-UA"/>
        </w:rPr>
        <w:t xml:space="preserve"> змінами).</w:t>
      </w:r>
    </w:p>
    <w:p w:rsidR="00DA02F1" w:rsidRPr="00DA02F1" w:rsidRDefault="00DA02F1">
      <w:pPr>
        <w:pStyle w:val="af2"/>
        <w:spacing w:before="0" w:after="0"/>
        <w:ind w:firstLine="708"/>
        <w:jc w:val="both"/>
        <w:rPr>
          <w:lang w:val="uk-UA"/>
        </w:rPr>
      </w:pPr>
      <w:r>
        <w:rPr>
          <w:sz w:val="28"/>
          <w:szCs w:val="28"/>
          <w:lang w:val="uk-UA"/>
        </w:rPr>
        <w:t>2.1.2. Здійснювати обстеження ЛОС і каналізаційних мереж Споживачів з фіксуванням в акті (додаток 1), вимагати від Споживачів надання інформації та документів щодо мереж і споруд, які перебувають на балансі Споживачів, їх технічного стану, у т. ч. документів, що підтверджують відновлення пропускної спроможності трубопроводів та колекторів, хімічних реагентів, що використовуються Споживачами та спричиняють забруднення у стічних во</w:t>
      </w:r>
      <w:r w:rsidR="001911CD">
        <w:rPr>
          <w:sz w:val="28"/>
          <w:szCs w:val="28"/>
          <w:lang w:val="uk-UA"/>
        </w:rPr>
        <w:t>дах (сертифікати, переліки, проє</w:t>
      </w:r>
      <w:r>
        <w:rPr>
          <w:sz w:val="28"/>
          <w:szCs w:val="28"/>
          <w:lang w:val="uk-UA"/>
        </w:rPr>
        <w:t>кти), вивезення та утилізацію осадів стічних вод, вжиття заходів з метою дотримання якості та режиму скидання стічних вод згідно з вимогами Правил.</w:t>
      </w:r>
    </w:p>
    <w:p w:rsidR="00DA02F1" w:rsidRDefault="00DA02F1">
      <w:pPr>
        <w:pStyle w:val="af2"/>
        <w:spacing w:before="0" w:after="0"/>
        <w:ind w:firstLine="708"/>
        <w:jc w:val="both"/>
      </w:pPr>
      <w:r>
        <w:rPr>
          <w:sz w:val="28"/>
          <w:szCs w:val="28"/>
          <w:lang w:val="uk-UA"/>
        </w:rPr>
        <w:t>2.1.3. Контролювати якість, кількість і режим скидання стічних вод Споживачами.</w:t>
      </w:r>
    </w:p>
    <w:p w:rsidR="00DA02F1" w:rsidRDefault="00DA02F1">
      <w:pPr>
        <w:pStyle w:val="af2"/>
        <w:spacing w:before="0" w:after="0"/>
        <w:ind w:firstLine="708"/>
        <w:jc w:val="both"/>
      </w:pPr>
      <w:r>
        <w:rPr>
          <w:sz w:val="28"/>
          <w:szCs w:val="28"/>
          <w:lang w:val="uk-UA"/>
        </w:rPr>
        <w:t>2.1.4. Вибірково контролювати ефективність роботи ЛОС та вимагати ї</w:t>
      </w:r>
      <w:r w:rsidR="000B2E39">
        <w:rPr>
          <w:sz w:val="28"/>
          <w:szCs w:val="28"/>
          <w:lang w:val="uk-UA"/>
        </w:rPr>
        <w:t>х налагодження або реконструкції</w:t>
      </w:r>
      <w:r>
        <w:rPr>
          <w:sz w:val="28"/>
          <w:szCs w:val="28"/>
          <w:lang w:val="uk-UA"/>
        </w:rPr>
        <w:t xml:space="preserve"> для дотримання вимог Правил.</w:t>
      </w:r>
    </w:p>
    <w:p w:rsidR="00DA02F1" w:rsidRDefault="00DA02F1">
      <w:pPr>
        <w:pStyle w:val="af2"/>
        <w:spacing w:before="0" w:after="0"/>
        <w:ind w:firstLine="708"/>
        <w:jc w:val="both"/>
      </w:pPr>
      <w:r>
        <w:rPr>
          <w:sz w:val="28"/>
          <w:szCs w:val="28"/>
          <w:lang w:val="uk-UA"/>
        </w:rPr>
        <w:t>2.1.5. Здійснювати раптовий (не погоджений із Споживачами заздалегідь) відбір контрольних проб.</w:t>
      </w:r>
    </w:p>
    <w:p w:rsidR="00DA02F1" w:rsidRDefault="00DA02F1">
      <w:pPr>
        <w:pStyle w:val="af2"/>
        <w:spacing w:before="0" w:after="0"/>
        <w:ind w:firstLine="708"/>
        <w:jc w:val="both"/>
      </w:pPr>
      <w:r>
        <w:rPr>
          <w:sz w:val="28"/>
          <w:szCs w:val="28"/>
          <w:lang w:val="uk-UA"/>
        </w:rPr>
        <w:t>2.1.6. Відключати Споживачів від системи</w:t>
      </w:r>
      <w:r w:rsidR="00CA70E6">
        <w:rPr>
          <w:sz w:val="28"/>
          <w:szCs w:val="28"/>
          <w:lang w:val="uk-UA"/>
        </w:rPr>
        <w:t xml:space="preserve"> централізованого</w:t>
      </w:r>
      <w:r>
        <w:rPr>
          <w:sz w:val="28"/>
          <w:szCs w:val="28"/>
          <w:lang w:val="uk-UA"/>
        </w:rPr>
        <w:t xml:space="preserve">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Споживача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w:t>
      </w:r>
      <w:r>
        <w:rPr>
          <w:sz w:val="28"/>
          <w:szCs w:val="28"/>
          <w:lang w:val="uk-UA"/>
        </w:rPr>
        <w:lastRenderedPageBreak/>
        <w:t>водовідведення здійснюється після усунення обставин, що спричинили відключення.</w:t>
      </w:r>
    </w:p>
    <w:p w:rsidR="00DA02F1" w:rsidRDefault="00DA02F1">
      <w:pPr>
        <w:pStyle w:val="af2"/>
        <w:spacing w:before="0" w:after="0"/>
        <w:ind w:firstLine="708"/>
        <w:jc w:val="both"/>
      </w:pPr>
      <w:r>
        <w:rPr>
          <w:sz w:val="28"/>
          <w:szCs w:val="28"/>
          <w:lang w:val="uk-UA"/>
        </w:rPr>
        <w:t>2.1.7. У разі виявлення порушень Споживачами умов скидання стічних вод, вимог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Правилами.</w:t>
      </w:r>
    </w:p>
    <w:p w:rsidR="00DA02F1" w:rsidRDefault="00DA02F1">
      <w:pPr>
        <w:pStyle w:val="af2"/>
        <w:spacing w:before="0" w:after="0"/>
        <w:ind w:firstLine="708"/>
        <w:jc w:val="both"/>
      </w:pPr>
      <w:r>
        <w:rPr>
          <w:sz w:val="28"/>
          <w:szCs w:val="28"/>
          <w:lang w:val="uk-UA"/>
        </w:rPr>
        <w:t>2.1.8.</w:t>
      </w:r>
      <w:r>
        <w:rPr>
          <w:b/>
          <w:bCs/>
          <w:sz w:val="28"/>
          <w:szCs w:val="28"/>
          <w:lang w:val="uk-UA"/>
        </w:rPr>
        <w:t xml:space="preserve"> </w:t>
      </w:r>
      <w:r>
        <w:rPr>
          <w:bCs/>
          <w:sz w:val="28"/>
          <w:szCs w:val="28"/>
          <w:lang w:val="uk-UA"/>
        </w:rPr>
        <w:t>В</w:t>
      </w:r>
      <w:r>
        <w:rPr>
          <w:sz w:val="28"/>
          <w:szCs w:val="28"/>
          <w:lang w:val="uk-UA"/>
        </w:rPr>
        <w:t>имагати від Споживачів, об'єкти яких розташовані в житлових будинках та мають стічні води технологічного або непобутового походження, забезпечення відведення стічних вод об'єкта окремо облаштованим каналізаційним випуском з облаштуванням КК.</w:t>
      </w:r>
    </w:p>
    <w:p w:rsidR="00DA02F1" w:rsidRDefault="00DA02F1">
      <w:pPr>
        <w:pStyle w:val="af2"/>
        <w:spacing w:before="0" w:after="0"/>
        <w:ind w:firstLine="708"/>
        <w:jc w:val="both"/>
      </w:pPr>
      <w:r>
        <w:rPr>
          <w:sz w:val="28"/>
          <w:szCs w:val="28"/>
          <w:lang w:val="uk-UA"/>
        </w:rPr>
        <w:t>2.2. Виробник має право:</w:t>
      </w:r>
    </w:p>
    <w:p w:rsidR="00DA02F1" w:rsidRDefault="00DA02F1">
      <w:pPr>
        <w:pStyle w:val="af2"/>
        <w:spacing w:before="0" w:after="0"/>
        <w:ind w:firstLine="708"/>
        <w:jc w:val="both"/>
      </w:pPr>
      <w:r>
        <w:rPr>
          <w:sz w:val="28"/>
          <w:szCs w:val="28"/>
          <w:lang w:val="uk-UA"/>
        </w:rPr>
        <w:t>2.2.1. Відмовляти в прийманні до каналізації додаткових об’ємів стічних вод або забруднюючих речовин під час роботи очисних споруд каналізації з гідравлічним перевантаженням або перевантаженням щодо забруднень.</w:t>
      </w:r>
    </w:p>
    <w:p w:rsidR="00DA02F1" w:rsidRDefault="00DA02F1">
      <w:pPr>
        <w:pStyle w:val="af2"/>
        <w:spacing w:before="0" w:after="0"/>
        <w:ind w:firstLine="708"/>
        <w:jc w:val="both"/>
      </w:pPr>
      <w:r>
        <w:rPr>
          <w:sz w:val="28"/>
          <w:szCs w:val="28"/>
          <w:lang w:val="uk-UA"/>
        </w:rPr>
        <w:t>2.2.2. Пред’являти Споживачам вимоги та позовні заяви в установленому порядку щодо відшкодування збитків, заподіяних системам каналізації.</w:t>
      </w:r>
    </w:p>
    <w:p w:rsidR="00DA02F1" w:rsidRDefault="001911CD">
      <w:pPr>
        <w:pStyle w:val="af2"/>
        <w:spacing w:before="0" w:after="0"/>
        <w:ind w:firstLine="708"/>
        <w:jc w:val="both"/>
      </w:pPr>
      <w:r>
        <w:rPr>
          <w:sz w:val="28"/>
          <w:szCs w:val="28"/>
          <w:lang w:val="uk-UA"/>
        </w:rPr>
        <w:t>2.2.3. Погоджувати проє</w:t>
      </w:r>
      <w:r w:rsidR="00DA02F1">
        <w:rPr>
          <w:sz w:val="28"/>
          <w:szCs w:val="28"/>
          <w:lang w:val="uk-UA"/>
        </w:rPr>
        <w:t>ктну документацію на ЛОС Споживачів, проводити вибірковий контроль ефективності їх роботи та вимагати ї</w:t>
      </w:r>
      <w:r>
        <w:rPr>
          <w:sz w:val="28"/>
          <w:szCs w:val="28"/>
          <w:lang w:val="uk-UA"/>
        </w:rPr>
        <w:t>х налагодження або реконструкції</w:t>
      </w:r>
      <w:r w:rsidR="00DA02F1">
        <w:rPr>
          <w:sz w:val="28"/>
          <w:szCs w:val="28"/>
          <w:lang w:val="uk-UA"/>
        </w:rPr>
        <w:t xml:space="preserve"> для досягнення вимог Правил.</w:t>
      </w:r>
    </w:p>
    <w:p w:rsidR="00DA02F1" w:rsidRDefault="00DA02F1">
      <w:pPr>
        <w:pStyle w:val="af2"/>
        <w:spacing w:before="0" w:after="0"/>
        <w:ind w:firstLine="708"/>
        <w:jc w:val="both"/>
      </w:pPr>
      <w:r>
        <w:rPr>
          <w:sz w:val="28"/>
          <w:szCs w:val="28"/>
          <w:lang w:val="uk-UA"/>
        </w:rPr>
        <w:t>2.2.4. За заявою Споживача проводити обстеження мереж каналізації та споруд на них, відбір проб для проведення хімічного аналізу стічних вод.</w:t>
      </w:r>
    </w:p>
    <w:p w:rsidR="00DA02F1" w:rsidRDefault="00DA02F1">
      <w:pPr>
        <w:pStyle w:val="af2"/>
        <w:spacing w:before="0" w:after="0"/>
        <w:ind w:firstLine="708"/>
        <w:jc w:val="both"/>
      </w:pPr>
      <w:r>
        <w:rPr>
          <w:sz w:val="28"/>
          <w:szCs w:val="28"/>
          <w:lang w:val="uk-UA"/>
        </w:rPr>
        <w:t>2.2.5. У разі ненадання відомостей</w:t>
      </w:r>
      <w:r>
        <w:rPr>
          <w:color w:val="000000"/>
          <w:sz w:val="28"/>
          <w:szCs w:val="28"/>
          <w:lang w:val="uk-UA"/>
        </w:rPr>
        <w:t xml:space="preserve"> (</w:t>
      </w:r>
      <w:r>
        <w:rPr>
          <w:sz w:val="28"/>
          <w:szCs w:val="28"/>
          <w:lang w:val="uk-UA"/>
        </w:rPr>
        <w:t xml:space="preserve">довіреність, наказ) про уповноважену (відповідальну) особу залучати до відбору проб </w:t>
      </w:r>
      <w:r w:rsidR="001911CD">
        <w:rPr>
          <w:sz w:val="28"/>
          <w:szCs w:val="28"/>
          <w:lang w:val="uk-UA"/>
        </w:rPr>
        <w:t>як таку уповноважену особу</w:t>
      </w:r>
      <w:r>
        <w:rPr>
          <w:sz w:val="28"/>
          <w:szCs w:val="28"/>
          <w:lang w:val="uk-UA"/>
        </w:rPr>
        <w:t xml:space="preserve"> керівника Споживача або будь-якого працівника об’єкта Споживача (орендатора, суборендатора), що перевіряється.</w:t>
      </w:r>
    </w:p>
    <w:p w:rsidR="00DA02F1" w:rsidRDefault="00DA02F1">
      <w:pPr>
        <w:pStyle w:val="af2"/>
        <w:spacing w:before="0" w:after="0"/>
        <w:ind w:firstLine="708"/>
        <w:jc w:val="both"/>
      </w:pPr>
      <w:r>
        <w:rPr>
          <w:sz w:val="28"/>
          <w:szCs w:val="28"/>
          <w:lang w:val="uk-UA"/>
        </w:rPr>
        <w:t>2.2.6. На компенсацію коштів, що були сплачені Виробником з причин порушення природоохоронного законодавства, за рахунок тих Споживачів, які порушували Правила та (або) умови договору.</w:t>
      </w:r>
    </w:p>
    <w:p w:rsidR="00DA02F1" w:rsidRDefault="00DA02F1">
      <w:pPr>
        <w:pStyle w:val="af2"/>
        <w:spacing w:before="0" w:after="0"/>
        <w:ind w:firstLine="708"/>
        <w:jc w:val="both"/>
      </w:pPr>
      <w:r>
        <w:rPr>
          <w:sz w:val="28"/>
          <w:szCs w:val="28"/>
          <w:lang w:val="uk-UA"/>
        </w:rPr>
        <w:t>2.2.7. Пред’являти в установленому порядку рахунки за скид понаднормативних забруднень із застосуванням тарифу, встановленого за надання послуг з централізованого водовідведення Споживачам, віднесеним до відповідної категорії, та коефіцієнта кратності, який враховує рівень небезпеки скинутих забруднень у разі порушення Правил.</w:t>
      </w:r>
    </w:p>
    <w:p w:rsidR="003912B5" w:rsidRPr="00725854" w:rsidRDefault="00DA02F1" w:rsidP="003912B5">
      <w:pPr>
        <w:pStyle w:val="af2"/>
        <w:spacing w:before="0" w:after="0"/>
        <w:ind w:firstLine="708"/>
        <w:jc w:val="both"/>
        <w:rPr>
          <w:sz w:val="28"/>
          <w:szCs w:val="28"/>
          <w:lang w:val="uk-UA"/>
        </w:rPr>
      </w:pPr>
      <w:r w:rsidRPr="00725854">
        <w:rPr>
          <w:sz w:val="28"/>
          <w:szCs w:val="28"/>
          <w:lang w:val="uk-UA"/>
        </w:rPr>
        <w:t>2.2.8. Відключати Споживача від мереж централізованого водовід-ведення</w:t>
      </w:r>
      <w:r w:rsidR="00725854" w:rsidRPr="00725854">
        <w:rPr>
          <w:sz w:val="28"/>
          <w:szCs w:val="28"/>
          <w:lang w:val="uk-UA"/>
        </w:rPr>
        <w:t>:</w:t>
      </w:r>
    </w:p>
    <w:p w:rsidR="003912B5" w:rsidRPr="007218F2" w:rsidRDefault="003912B5" w:rsidP="003912B5">
      <w:pPr>
        <w:pStyle w:val="af2"/>
        <w:spacing w:before="0" w:after="0"/>
        <w:ind w:firstLine="708"/>
        <w:jc w:val="both"/>
        <w:rPr>
          <w:sz w:val="28"/>
          <w:szCs w:val="28"/>
          <w:lang w:val="uk-UA"/>
        </w:rPr>
      </w:pPr>
      <w:r w:rsidRPr="007218F2">
        <w:rPr>
          <w:sz w:val="28"/>
          <w:szCs w:val="28"/>
          <w:lang w:val="uk-UA"/>
        </w:rPr>
        <w:t xml:space="preserve">2.2.8.1. У разі невиконання Споживачем цих Правил щодо дотримання якості та режиму скиду стічних вод після письмового попередження не менш ніж за 5 діб. </w:t>
      </w:r>
    </w:p>
    <w:p w:rsidR="00DA02F1" w:rsidRPr="007218F2" w:rsidRDefault="003912B5" w:rsidP="003912B5">
      <w:pPr>
        <w:pStyle w:val="af2"/>
        <w:spacing w:before="0" w:after="0"/>
        <w:ind w:firstLine="708"/>
        <w:jc w:val="both"/>
        <w:rPr>
          <w:sz w:val="28"/>
          <w:szCs w:val="28"/>
          <w:lang w:val="uk-UA"/>
        </w:rPr>
      </w:pPr>
      <w:r w:rsidRPr="007218F2">
        <w:rPr>
          <w:sz w:val="28"/>
          <w:szCs w:val="28"/>
          <w:lang w:val="uk-UA"/>
        </w:rPr>
        <w:t xml:space="preserve">2.2.8.2. </w:t>
      </w:r>
      <w:r w:rsidR="00DA02F1" w:rsidRPr="007218F2">
        <w:rPr>
          <w:sz w:val="28"/>
          <w:szCs w:val="28"/>
          <w:lang w:val="uk-UA"/>
        </w:rPr>
        <w:t>Негайно після усного попередження – у разі загрози виходу з ладу мереж або споруд водовідведення, порушення технологічного режиму</w:t>
      </w:r>
      <w:r w:rsidRPr="007218F2">
        <w:rPr>
          <w:sz w:val="28"/>
          <w:szCs w:val="28"/>
          <w:lang w:val="uk-UA"/>
        </w:rPr>
        <w:t xml:space="preserve"> роботи міських очисних споруд, самовільного підключення до мереж централізованого водовідведення. </w:t>
      </w:r>
      <w:r w:rsidR="00DA02F1" w:rsidRPr="007218F2">
        <w:rPr>
          <w:sz w:val="28"/>
          <w:szCs w:val="28"/>
          <w:lang w:val="uk-UA"/>
        </w:rPr>
        <w:t>При цьому за збитки Споживачів Виробник відповідальності не несе.</w:t>
      </w:r>
    </w:p>
    <w:p w:rsidR="00DA02F1" w:rsidRDefault="00DA02F1">
      <w:pPr>
        <w:pStyle w:val="af2"/>
        <w:spacing w:before="0" w:after="0"/>
        <w:ind w:firstLine="708"/>
        <w:jc w:val="both"/>
      </w:pPr>
      <w:r>
        <w:rPr>
          <w:sz w:val="28"/>
          <w:szCs w:val="28"/>
          <w:lang w:val="uk-UA"/>
        </w:rPr>
        <w:lastRenderedPageBreak/>
        <w:t>2.2.9. Укладати із Споживачем договір про приймання понаднормативно забруднених стічних вод.</w:t>
      </w:r>
    </w:p>
    <w:p w:rsidR="00DA02F1" w:rsidRDefault="00DA02F1">
      <w:pPr>
        <w:pStyle w:val="af2"/>
        <w:spacing w:before="0" w:after="0"/>
        <w:ind w:firstLine="708"/>
        <w:jc w:val="both"/>
      </w:pPr>
      <w:r>
        <w:rPr>
          <w:sz w:val="28"/>
          <w:szCs w:val="28"/>
          <w:lang w:val="uk-UA"/>
        </w:rPr>
        <w:t>2.2.10. Здійснювати відео- та/або фотофіксацію під час проведення контролю якості стічної води Споживача, у т. ч. відбору проб.</w:t>
      </w:r>
    </w:p>
    <w:p w:rsidR="00DA02F1" w:rsidRDefault="00DA02F1">
      <w:pPr>
        <w:pStyle w:val="af2"/>
        <w:spacing w:before="0" w:after="0"/>
        <w:ind w:firstLine="708"/>
        <w:jc w:val="both"/>
      </w:pPr>
      <w:r>
        <w:rPr>
          <w:sz w:val="28"/>
          <w:szCs w:val="28"/>
          <w:lang w:val="uk-UA"/>
        </w:rPr>
        <w:t>2.2.11. Залучати третіх осіб до ф</w:t>
      </w:r>
      <w:r w:rsidR="004D4889">
        <w:rPr>
          <w:sz w:val="28"/>
          <w:szCs w:val="28"/>
          <w:lang w:val="uk-UA"/>
        </w:rPr>
        <w:t>іксування факту порушення Спожи</w:t>
      </w:r>
      <w:r>
        <w:rPr>
          <w:sz w:val="28"/>
          <w:szCs w:val="28"/>
          <w:lang w:val="uk-UA"/>
        </w:rPr>
        <w:t>вачем Правил щодо допуску до проведення відбору проб стічної води Споживача.</w:t>
      </w:r>
    </w:p>
    <w:p w:rsidR="00DA02F1" w:rsidRDefault="00DA02F1">
      <w:pPr>
        <w:pStyle w:val="af2"/>
        <w:spacing w:before="0" w:after="0"/>
        <w:ind w:firstLine="708"/>
        <w:jc w:val="both"/>
      </w:pPr>
      <w:r>
        <w:rPr>
          <w:sz w:val="28"/>
          <w:szCs w:val="28"/>
          <w:lang w:val="uk-UA"/>
        </w:rPr>
        <w:t>2.3. Споживачі зобов</w:t>
      </w:r>
      <w:r>
        <w:rPr>
          <w:sz w:val="28"/>
          <w:szCs w:val="28"/>
        </w:rPr>
        <w:t>’</w:t>
      </w:r>
      <w:r>
        <w:rPr>
          <w:sz w:val="28"/>
          <w:szCs w:val="28"/>
          <w:lang w:val="uk-UA"/>
        </w:rPr>
        <w:t>язані:</w:t>
      </w:r>
    </w:p>
    <w:p w:rsidR="00DA02F1" w:rsidRDefault="00DA02F1">
      <w:pPr>
        <w:pStyle w:val="af2"/>
        <w:spacing w:before="0" w:after="0"/>
        <w:ind w:firstLine="708"/>
        <w:jc w:val="both"/>
      </w:pPr>
      <w:r>
        <w:rPr>
          <w:sz w:val="28"/>
          <w:szCs w:val="28"/>
          <w:lang w:val="uk-UA"/>
        </w:rPr>
        <w:t>2.3.1. Дотримуватися вимог до скиду стічних вод та встановлених кількісних і якісних показників стічних вод на каналізаційних випусках Споживачів, вимагати від субспоживачів виконання положень Правил.</w:t>
      </w:r>
    </w:p>
    <w:p w:rsidR="00DA02F1" w:rsidRDefault="00DA02F1">
      <w:pPr>
        <w:pStyle w:val="af2"/>
        <w:spacing w:before="0" w:after="0"/>
        <w:ind w:firstLine="708"/>
        <w:jc w:val="both"/>
      </w:pPr>
      <w:r>
        <w:rPr>
          <w:sz w:val="28"/>
          <w:szCs w:val="28"/>
          <w:lang w:val="uk-UA"/>
        </w:rPr>
        <w:t>2.3.2.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Виробником, надавати Виробнику інформацію про обсяги та якісний склад стічних вод, які скидають до систем централізованого водовідведення.</w:t>
      </w:r>
    </w:p>
    <w:p w:rsidR="00DA02F1" w:rsidRDefault="00DA02F1">
      <w:pPr>
        <w:pStyle w:val="af2"/>
        <w:spacing w:before="0" w:after="0"/>
        <w:ind w:firstLine="708"/>
        <w:jc w:val="both"/>
      </w:pPr>
      <w:r>
        <w:rPr>
          <w:sz w:val="28"/>
          <w:szCs w:val="28"/>
          <w:lang w:val="uk-UA"/>
        </w:rPr>
        <w:t>2.3.3. Виконувати на вимогу Виробника до визначеного ним строку попереднє очищення забруднених стічних вод на ЛОС із обов'язковою утилізацією або вивезенням утворених при цьому осадів, якщо стічні води Споживачів не відповідають вимогам Правил та умовам укладеного з Виробником договору.</w:t>
      </w:r>
    </w:p>
    <w:p w:rsidR="00DA02F1" w:rsidRDefault="00DA02F1">
      <w:pPr>
        <w:pStyle w:val="af2"/>
        <w:spacing w:before="0" w:after="0"/>
        <w:ind w:firstLine="708"/>
        <w:jc w:val="both"/>
      </w:pPr>
      <w:r>
        <w:rPr>
          <w:sz w:val="28"/>
          <w:szCs w:val="28"/>
          <w:lang w:val="uk-UA"/>
        </w:rPr>
        <w:t>2.3.4. У разі змін у своєму водовідведенні (передача будівель та каналізаційних мереж іншим власникам</w:t>
      </w:r>
      <w:r w:rsidR="00104398">
        <w:rPr>
          <w:sz w:val="28"/>
          <w:szCs w:val="28"/>
          <w:lang w:val="uk-UA"/>
        </w:rPr>
        <w:t xml:space="preserve"> </w:t>
      </w:r>
      <w:r>
        <w:rPr>
          <w:sz w:val="28"/>
          <w:szCs w:val="28"/>
          <w:lang w:val="uk-UA"/>
        </w:rPr>
        <w:t>/</w:t>
      </w:r>
      <w:r w:rsidR="00104398">
        <w:rPr>
          <w:sz w:val="28"/>
          <w:szCs w:val="28"/>
          <w:lang w:val="uk-UA"/>
        </w:rPr>
        <w:t xml:space="preserve"> </w:t>
      </w:r>
      <w:r>
        <w:rPr>
          <w:sz w:val="28"/>
          <w:szCs w:val="28"/>
          <w:lang w:val="uk-UA"/>
        </w:rPr>
        <w:t>користувачам, зміна технологічних процесів або зміна на 30 %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DA02F1" w:rsidRDefault="00DA02F1">
      <w:pPr>
        <w:pStyle w:val="af2"/>
        <w:spacing w:before="0" w:after="0"/>
        <w:ind w:firstLine="708"/>
        <w:jc w:val="both"/>
      </w:pPr>
      <w:r>
        <w:rPr>
          <w:sz w:val="28"/>
          <w:szCs w:val="28"/>
          <w:lang w:val="uk-UA"/>
        </w:rPr>
        <w:t>2.3.5. Укладати новий договір з Виробником у разі зміни власника об'єкта.</w:t>
      </w:r>
    </w:p>
    <w:p w:rsidR="00DA02F1" w:rsidRDefault="00DA02F1">
      <w:pPr>
        <w:pStyle w:val="af2"/>
        <w:spacing w:before="0" w:after="0"/>
        <w:ind w:firstLine="708"/>
        <w:jc w:val="both"/>
      </w:pPr>
      <w:r>
        <w:rPr>
          <w:sz w:val="28"/>
          <w:szCs w:val="28"/>
          <w:lang w:val="uk-UA"/>
        </w:rPr>
        <w:t>2.3.6. Забезпечити представникам Виробника умови для здійснення контролю за якістю стічних вод на підставі пред’явлених ними службових посвідчень. Споживач не має права вимагати від представників Виробника інших, не передбачених цим пунктом Правил, документів.</w:t>
      </w:r>
    </w:p>
    <w:p w:rsidR="00DA02F1" w:rsidRDefault="00DA02F1">
      <w:pPr>
        <w:pStyle w:val="af2"/>
        <w:spacing w:before="0" w:after="0"/>
        <w:ind w:firstLine="708"/>
        <w:jc w:val="both"/>
      </w:pPr>
      <w:r>
        <w:rPr>
          <w:sz w:val="28"/>
          <w:szCs w:val="28"/>
          <w:lang w:val="uk-UA"/>
        </w:rPr>
        <w:t>2.3.7.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 у т. ч. для відкриття КК.</w:t>
      </w:r>
    </w:p>
    <w:p w:rsidR="00DA02F1" w:rsidRDefault="00DA02F1">
      <w:pPr>
        <w:pStyle w:val="af2"/>
        <w:spacing w:before="0" w:after="0"/>
        <w:ind w:firstLine="708"/>
        <w:jc w:val="both"/>
      </w:pPr>
      <w:r>
        <w:rPr>
          <w:sz w:val="28"/>
          <w:szCs w:val="28"/>
          <w:lang w:val="uk-UA"/>
        </w:rPr>
        <w:t xml:space="preserve">2.3.8. Визначити не менше двох </w:t>
      </w:r>
      <w:r w:rsidR="001911CD">
        <w:rPr>
          <w:sz w:val="28"/>
          <w:szCs w:val="28"/>
          <w:lang w:val="uk-UA"/>
        </w:rPr>
        <w:t>осіб</w:t>
      </w:r>
      <w:r>
        <w:rPr>
          <w:sz w:val="28"/>
          <w:szCs w:val="28"/>
          <w:lang w:val="uk-UA"/>
        </w:rPr>
        <w:t xml:space="preserve">, уповноважених представляти Споживача під час відбору проб стічних вод Виробником, про що у триденний строк повідомити Виробника у письмовій формі, та забезпечити присутність </w:t>
      </w:r>
      <w:r>
        <w:rPr>
          <w:sz w:val="28"/>
          <w:szCs w:val="28"/>
          <w:lang w:val="uk-UA"/>
        </w:rPr>
        <w:lastRenderedPageBreak/>
        <w:t>свого представника безпосередньо під час відбору проб стічних вод Виробником.</w:t>
      </w:r>
    </w:p>
    <w:p w:rsidR="00DA02F1" w:rsidRDefault="00DA02F1">
      <w:pPr>
        <w:pStyle w:val="af2"/>
        <w:spacing w:before="0" w:after="0"/>
        <w:ind w:firstLine="708"/>
        <w:jc w:val="both"/>
      </w:pPr>
      <w:r>
        <w:rPr>
          <w:sz w:val="28"/>
          <w:szCs w:val="28"/>
          <w:lang w:val="uk-UA"/>
        </w:rPr>
        <w:t>2.3.9.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DA02F1" w:rsidRDefault="00DA02F1">
      <w:pPr>
        <w:pStyle w:val="af2"/>
        <w:spacing w:before="0" w:after="0"/>
        <w:ind w:firstLine="708"/>
        <w:jc w:val="both"/>
      </w:pPr>
      <w:r>
        <w:rPr>
          <w:sz w:val="28"/>
          <w:szCs w:val="28"/>
          <w:lang w:val="uk-UA"/>
        </w:rPr>
        <w:t>2.3.10. Перевіряти розрахунки ДК стічних вод, які скидаються ними до систем централізованого водовідведення, виконані Виробником, у разі незгоди звертатися щодо їх перегляду.</w:t>
      </w:r>
    </w:p>
    <w:p w:rsidR="00DA02F1" w:rsidRDefault="00DA02F1">
      <w:pPr>
        <w:pStyle w:val="af2"/>
        <w:spacing w:before="0" w:after="0"/>
        <w:ind w:firstLine="708"/>
        <w:jc w:val="both"/>
      </w:pPr>
      <w:r>
        <w:rPr>
          <w:sz w:val="28"/>
          <w:szCs w:val="28"/>
          <w:lang w:val="uk-UA"/>
        </w:rPr>
        <w:t>2.4. Споживачі мають право:</w:t>
      </w:r>
    </w:p>
    <w:p w:rsidR="00DA02F1" w:rsidRPr="00F70C2B" w:rsidRDefault="00DA02F1">
      <w:pPr>
        <w:pStyle w:val="af2"/>
        <w:spacing w:before="0" w:after="0"/>
        <w:ind w:firstLine="708"/>
        <w:jc w:val="both"/>
        <w:rPr>
          <w:lang w:val="uk-UA"/>
        </w:rPr>
      </w:pPr>
      <w:r>
        <w:rPr>
          <w:sz w:val="28"/>
          <w:szCs w:val="28"/>
          <w:lang w:val="uk-UA"/>
        </w:rPr>
        <w:t xml:space="preserve">2.4.1. Користуватися послугами міської каналізації з приймання, відве-дення і очищення стічних вод після виконання ними вимог щодо приєднання до комунальної або відомчої каналізації відповідно до Правил користування, Правил </w:t>
      </w:r>
      <w:r>
        <w:rPr>
          <w:bCs/>
          <w:sz w:val="28"/>
          <w:szCs w:val="28"/>
          <w:lang w:val="uk-UA"/>
        </w:rPr>
        <w:t xml:space="preserve">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зареєстро-ваним у Міністерстві юстиції України 15.01.2018 за № 56/31508 </w:t>
      </w:r>
      <w:r>
        <w:rPr>
          <w:sz w:val="28"/>
          <w:szCs w:val="28"/>
          <w:lang w:val="uk-UA"/>
        </w:rPr>
        <w:t>(далі – Правила № 316), Правил та укладено</w:t>
      </w:r>
      <w:r w:rsidR="00F70C2B">
        <w:rPr>
          <w:sz w:val="28"/>
          <w:szCs w:val="28"/>
          <w:lang w:val="uk-UA"/>
        </w:rPr>
        <w:t>го договору на послуги з центра</w:t>
      </w:r>
      <w:r>
        <w:rPr>
          <w:sz w:val="28"/>
          <w:szCs w:val="28"/>
          <w:lang w:val="uk-UA"/>
        </w:rPr>
        <w:t>лізованого водопостачання та водовідведення.</w:t>
      </w:r>
    </w:p>
    <w:p w:rsidR="00DA02F1" w:rsidRPr="00DA02F1" w:rsidRDefault="00DA02F1">
      <w:pPr>
        <w:pStyle w:val="af2"/>
        <w:spacing w:before="0" w:after="0"/>
        <w:ind w:firstLine="708"/>
        <w:jc w:val="both"/>
        <w:rPr>
          <w:lang w:val="uk-UA"/>
        </w:rPr>
      </w:pPr>
      <w:r>
        <w:rPr>
          <w:sz w:val="28"/>
          <w:szCs w:val="28"/>
          <w:lang w:val="uk-UA"/>
        </w:rPr>
        <w:t>2.4.2. Розраховувати індивідуальні ДК у стічних водах свого підприємства, які скидаються в міську систему каналізації, з урахуванням вимог Правил та обов’язковим узгодженням з Виробником. Організація, що розробляє індивідуальні ДК, повинна мати ліцензію на виконання робіт у цій галузі.</w:t>
      </w:r>
    </w:p>
    <w:p w:rsidR="00DA02F1" w:rsidRDefault="00DA02F1">
      <w:pPr>
        <w:pStyle w:val="af2"/>
        <w:spacing w:before="0" w:after="0"/>
        <w:ind w:firstLine="708"/>
        <w:jc w:val="both"/>
      </w:pPr>
      <w:r>
        <w:rPr>
          <w:sz w:val="28"/>
          <w:szCs w:val="28"/>
          <w:lang w:val="uk-UA"/>
        </w:rPr>
        <w:t>2.4.3. Ініціювати виконання аналізів паралельної та арбітражної проб стічних вод Споживача в лабораторії, атестованій у цій галузі. Проводити аналіз арбітражної та паралельної проб за свій рахунок.</w:t>
      </w:r>
    </w:p>
    <w:p w:rsidR="00DA02F1" w:rsidRPr="0097758C" w:rsidRDefault="00DA02F1">
      <w:pPr>
        <w:pStyle w:val="af2"/>
        <w:spacing w:before="0" w:after="0"/>
        <w:ind w:firstLine="708"/>
        <w:jc w:val="both"/>
        <w:rPr>
          <w:sz w:val="20"/>
          <w:szCs w:val="20"/>
          <w:lang w:val="uk-UA"/>
        </w:rPr>
      </w:pPr>
    </w:p>
    <w:p w:rsidR="001911CD" w:rsidRPr="001911CD" w:rsidRDefault="00DA02F1">
      <w:pPr>
        <w:pStyle w:val="3"/>
        <w:spacing w:before="0" w:after="0"/>
        <w:jc w:val="center"/>
      </w:pPr>
      <w:r>
        <w:rPr>
          <w:rFonts w:ascii="Times New Roman" w:hAnsi="Times New Roman" w:cs="Times New Roman"/>
          <w:color w:val="auto"/>
          <w:sz w:val="28"/>
          <w:szCs w:val="28"/>
          <w:lang w:val="uk-UA"/>
        </w:rPr>
        <w:t xml:space="preserve">III. Загальні вимоги до складу та властивостей стічних вод, </w:t>
      </w:r>
    </w:p>
    <w:p w:rsidR="00DA02F1" w:rsidRDefault="00DA02F1">
      <w:pPr>
        <w:pStyle w:val="3"/>
        <w:spacing w:before="0" w:after="0"/>
        <w:jc w:val="center"/>
      </w:pPr>
      <w:r>
        <w:rPr>
          <w:rFonts w:ascii="Times New Roman" w:hAnsi="Times New Roman" w:cs="Times New Roman"/>
          <w:color w:val="auto"/>
          <w:sz w:val="28"/>
          <w:szCs w:val="28"/>
          <w:lang w:val="uk-UA"/>
        </w:rPr>
        <w:t>які скидаються до систем централізованого водовідведення</w:t>
      </w:r>
    </w:p>
    <w:p w:rsidR="00DA02F1" w:rsidRDefault="00DA02F1">
      <w:pPr>
        <w:pStyle w:val="3"/>
        <w:spacing w:before="0" w:after="0"/>
        <w:jc w:val="center"/>
        <w:rPr>
          <w:rFonts w:ascii="Times New Roman" w:hAnsi="Times New Roman" w:cs="Times New Roman"/>
          <w:color w:val="auto"/>
          <w:sz w:val="10"/>
          <w:szCs w:val="10"/>
          <w:lang w:val="uk-UA"/>
        </w:rPr>
      </w:pPr>
    </w:p>
    <w:p w:rsidR="00DA02F1" w:rsidRDefault="00DA02F1">
      <w:pPr>
        <w:pStyle w:val="af2"/>
        <w:spacing w:before="0" w:after="0"/>
        <w:ind w:firstLine="708"/>
        <w:jc w:val="both"/>
      </w:pPr>
      <w:r>
        <w:rPr>
          <w:sz w:val="28"/>
          <w:szCs w:val="28"/>
          <w:lang w:val="uk-UA"/>
        </w:rPr>
        <w:t xml:space="preserve">3.1. До систем централізованого водовідведення приймаються стічні води Споживачів, які не призводять до порушення роботи каналізаційних мереж і очисних споруд, безпеки їх експлуатації, та можуть бути очищені на КОС Виробників відповідно до вимог Правил охорони поверхневих вод від забруднення зворотними водами, затверджених Постановою Кабінету Міністрів </w:t>
      </w:r>
      <w:r w:rsidR="001911CD">
        <w:rPr>
          <w:sz w:val="28"/>
          <w:szCs w:val="28"/>
          <w:lang w:val="uk-UA"/>
        </w:rPr>
        <w:t>України від 25.03.1999 № 465 (зі</w:t>
      </w:r>
      <w:r>
        <w:rPr>
          <w:sz w:val="28"/>
          <w:szCs w:val="28"/>
          <w:lang w:val="uk-UA"/>
        </w:rPr>
        <w:t xml:space="preserve"> змінами).</w:t>
      </w:r>
    </w:p>
    <w:p w:rsidR="00DA02F1" w:rsidRDefault="00DA02F1">
      <w:pPr>
        <w:pStyle w:val="af2"/>
        <w:spacing w:before="0" w:after="0"/>
        <w:ind w:firstLine="708"/>
        <w:jc w:val="both"/>
      </w:pPr>
      <w:r>
        <w:rPr>
          <w:sz w:val="28"/>
          <w:szCs w:val="28"/>
          <w:lang w:val="uk-UA"/>
        </w:rPr>
        <w:t>3.2. Стічні води, що приймаються до систем централізованого водовідведення, не повинні:</w:t>
      </w:r>
    </w:p>
    <w:p w:rsidR="00DA02F1" w:rsidRDefault="00DA02F1">
      <w:pPr>
        <w:pStyle w:val="af2"/>
        <w:spacing w:before="0" w:after="0"/>
        <w:ind w:firstLine="708"/>
        <w:jc w:val="both"/>
      </w:pPr>
      <w:r>
        <w:rPr>
          <w:sz w:val="28"/>
          <w:szCs w:val="28"/>
          <w:lang w:val="uk-UA"/>
        </w:rPr>
        <w:t>1) містити горючих домішок і розчинних газоподібних речовин, здатних утворювати вибухонебезпечні суміші;</w:t>
      </w:r>
    </w:p>
    <w:p w:rsidR="00DA02F1" w:rsidRDefault="00DA02F1">
      <w:pPr>
        <w:pStyle w:val="af2"/>
        <w:spacing w:before="0" w:after="0"/>
        <w:ind w:firstLine="708"/>
        <w:jc w:val="both"/>
      </w:pPr>
      <w:r>
        <w:rPr>
          <w:sz w:val="28"/>
          <w:szCs w:val="28"/>
          <w:lang w:val="uk-UA"/>
        </w:rPr>
        <w:t>2) містити речовин, здатних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 смола, мазут, пивна дробина, хлібні дріжджі тощо);</w:t>
      </w:r>
    </w:p>
    <w:p w:rsidR="00DA02F1" w:rsidRDefault="00DA02F1">
      <w:pPr>
        <w:pStyle w:val="af2"/>
        <w:spacing w:before="0" w:after="0"/>
        <w:ind w:firstLine="708"/>
        <w:jc w:val="both"/>
      </w:pPr>
      <w:r>
        <w:rPr>
          <w:sz w:val="28"/>
          <w:szCs w:val="28"/>
          <w:lang w:val="uk-UA"/>
        </w:rPr>
        <w:lastRenderedPageBreak/>
        <w:t>3) містити неорганічних речовин або речовин, які не піддаються біологічній деструкції;</w:t>
      </w:r>
    </w:p>
    <w:p w:rsidR="00DA02F1" w:rsidRDefault="00DA02F1">
      <w:pPr>
        <w:pStyle w:val="af2"/>
        <w:spacing w:before="0" w:after="0"/>
        <w:ind w:firstLine="708"/>
        <w:jc w:val="both"/>
      </w:pPr>
      <w:r>
        <w:rPr>
          <w:sz w:val="28"/>
          <w:szCs w:val="28"/>
          <w:lang w:val="uk-UA"/>
        </w:rPr>
        <w:t>4) містити речовин, для яких не встановлено ДК для води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DA02F1" w:rsidRDefault="00DA02F1">
      <w:pPr>
        <w:pStyle w:val="af2"/>
        <w:spacing w:before="0" w:after="0"/>
        <w:ind w:firstLine="708"/>
        <w:jc w:val="both"/>
      </w:pPr>
      <w:r>
        <w:rPr>
          <w:sz w:val="28"/>
          <w:szCs w:val="28"/>
          <w:lang w:val="uk-UA"/>
        </w:rPr>
        <w:t>5) містити небезпечних бактеріальних, вірусних, токсичних та радіоактивних забруднень;</w:t>
      </w:r>
    </w:p>
    <w:p w:rsidR="00DA02F1" w:rsidRDefault="00DA02F1">
      <w:pPr>
        <w:pStyle w:val="af2"/>
        <w:spacing w:before="0" w:after="0"/>
        <w:ind w:firstLine="708"/>
        <w:jc w:val="both"/>
      </w:pPr>
      <w:r>
        <w:rPr>
          <w:sz w:val="28"/>
          <w:szCs w:val="28"/>
          <w:lang w:val="uk-UA"/>
        </w:rPr>
        <w:t>6) містити біологічно жорстких аніонних поверхнево-активних речовин, рівень первинного біологічного розкладу яких становить менше 80 %;</w:t>
      </w:r>
    </w:p>
    <w:p w:rsidR="00DA02F1" w:rsidRDefault="00DA02F1">
      <w:pPr>
        <w:pStyle w:val="af2"/>
        <w:spacing w:before="0" w:after="0"/>
        <w:ind w:firstLine="708"/>
        <w:jc w:val="both"/>
      </w:pPr>
      <w:r>
        <w:rPr>
          <w:sz w:val="28"/>
          <w:szCs w:val="28"/>
          <w:lang w:val="uk-UA"/>
        </w:rPr>
        <w:t>7) мати температуру вище 40 °C;</w:t>
      </w:r>
    </w:p>
    <w:p w:rsidR="00DA02F1" w:rsidRDefault="00DA02F1">
      <w:pPr>
        <w:pStyle w:val="af2"/>
        <w:spacing w:before="0" w:after="0"/>
        <w:ind w:firstLine="708"/>
        <w:jc w:val="both"/>
      </w:pPr>
      <w:r>
        <w:rPr>
          <w:sz w:val="28"/>
          <w:szCs w:val="28"/>
          <w:lang w:val="uk-UA"/>
        </w:rPr>
        <w:t>8) мати pH нижче 6,5 або вище 9,0;</w:t>
      </w:r>
    </w:p>
    <w:p w:rsidR="00DA02F1" w:rsidRDefault="00DA02F1">
      <w:pPr>
        <w:pStyle w:val="af2"/>
        <w:spacing w:before="0" w:after="0"/>
        <w:ind w:firstLine="708"/>
        <w:jc w:val="both"/>
      </w:pPr>
      <w:r>
        <w:rPr>
          <w:sz w:val="28"/>
          <w:szCs w:val="28"/>
          <w:lang w:val="uk-UA"/>
        </w:rPr>
        <w:t>9) створювати умов для заподіяння шкоди здоров'ю персоналу, що обслуговує системи централізованого водовідведення;</w:t>
      </w:r>
    </w:p>
    <w:p w:rsidR="00DA02F1" w:rsidRDefault="00DA02F1">
      <w:pPr>
        <w:pStyle w:val="af2"/>
        <w:spacing w:before="0" w:after="0"/>
        <w:ind w:firstLine="708"/>
        <w:jc w:val="both"/>
      </w:pPr>
      <w:r>
        <w:rPr>
          <w:sz w:val="28"/>
          <w:szCs w:val="28"/>
          <w:lang w:val="uk-UA"/>
        </w:rPr>
        <w:t>10) унеможливлювати утилізацію осадів стічних вод із застосуванням методів, небезпечних для навколишнього природного середовища;</w:t>
      </w:r>
    </w:p>
    <w:p w:rsidR="00DA02F1" w:rsidRDefault="00DA02F1">
      <w:pPr>
        <w:pStyle w:val="af2"/>
        <w:spacing w:before="0" w:after="0"/>
        <w:ind w:firstLine="708"/>
        <w:jc w:val="both"/>
      </w:pPr>
      <w:r>
        <w:rPr>
          <w:sz w:val="28"/>
          <w:szCs w:val="28"/>
          <w:lang w:val="uk-UA"/>
        </w:rPr>
        <w:t>11) містити забруднюючих речовин з перевищенням ДК, установлених Правилами.</w:t>
      </w:r>
    </w:p>
    <w:p w:rsidR="00DA02F1" w:rsidRDefault="00DA02F1">
      <w:pPr>
        <w:pStyle w:val="af2"/>
        <w:spacing w:before="0" w:after="0"/>
        <w:ind w:firstLine="708"/>
        <w:jc w:val="both"/>
      </w:pPr>
      <w:r>
        <w:rPr>
          <w:sz w:val="28"/>
          <w:szCs w:val="28"/>
          <w:lang w:val="uk-UA"/>
        </w:rPr>
        <w:t>3.3. У разі якщо на об'єктах Споживачів здійснюються виробничі процеси, передбачені переліком виробничих процесів, для виконання яких Споживач повинен мати ЛОС для попереднього очищення стічних вод перед їх скиданням до системи централізованого водовідведення та очищення стічних вод, згідно з додатком 1 до Правил № 316, а</w:t>
      </w:r>
      <w:r w:rsidR="00F70C2B">
        <w:rPr>
          <w:sz w:val="28"/>
          <w:szCs w:val="28"/>
          <w:lang w:val="uk-UA"/>
        </w:rPr>
        <w:t xml:space="preserve"> також у разі систе</w:t>
      </w:r>
      <w:r>
        <w:rPr>
          <w:sz w:val="28"/>
          <w:szCs w:val="28"/>
          <w:lang w:val="uk-UA"/>
        </w:rPr>
        <w:t>матичного скиду понаднормативних забруднень скидання стічних вод до систем централізованого водовідведення без попереднього їх очищення на ЛОС не допуска</w:t>
      </w:r>
      <w:r w:rsidR="004123A5">
        <w:rPr>
          <w:sz w:val="28"/>
          <w:szCs w:val="28"/>
          <w:lang w:val="uk-UA"/>
        </w:rPr>
        <w:t>ється, крім випадку, визначеного</w:t>
      </w:r>
      <w:r>
        <w:rPr>
          <w:sz w:val="28"/>
          <w:szCs w:val="28"/>
          <w:lang w:val="uk-UA"/>
        </w:rPr>
        <w:t xml:space="preserve"> в пункті 3.6 Правил. ЛОС Споживача мають відповідати вимогам технічних умов, виданих Виробником відповідно до Правил користування.</w:t>
      </w:r>
    </w:p>
    <w:p w:rsidR="00DA02F1" w:rsidRDefault="00DA02F1">
      <w:pPr>
        <w:pStyle w:val="af2"/>
        <w:spacing w:before="0" w:after="0"/>
        <w:ind w:firstLine="708"/>
        <w:jc w:val="both"/>
      </w:pPr>
      <w:r>
        <w:rPr>
          <w:sz w:val="28"/>
          <w:szCs w:val="28"/>
          <w:lang w:val="uk-UA"/>
        </w:rPr>
        <w:t>3.4. Забороняється скидати до системи централізованого водовідведення без попереднього знешкодження та знезараження на ЛОС із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Правил № 316.</w:t>
      </w:r>
    </w:p>
    <w:p w:rsidR="00DA02F1" w:rsidRDefault="00DA02F1">
      <w:pPr>
        <w:pStyle w:val="af2"/>
        <w:spacing w:before="0" w:after="0"/>
        <w:ind w:firstLine="708"/>
        <w:jc w:val="both"/>
      </w:pPr>
      <w:r>
        <w:rPr>
          <w:sz w:val="28"/>
          <w:szCs w:val="28"/>
          <w:lang w:val="uk-UA"/>
        </w:rPr>
        <w:t>3.5.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установлювати спеціальні ємності-усереднювачі та пристрої, які забезпечують рівномірний протягом доби скид стічних вод.</w:t>
      </w:r>
    </w:p>
    <w:p w:rsidR="00DA02F1" w:rsidRDefault="00DA02F1">
      <w:pPr>
        <w:pStyle w:val="af2"/>
        <w:spacing w:before="0" w:after="0"/>
        <w:ind w:firstLine="708"/>
        <w:jc w:val="both"/>
      </w:pPr>
      <w:r>
        <w:rPr>
          <w:sz w:val="28"/>
          <w:szCs w:val="28"/>
          <w:lang w:val="uk-UA"/>
        </w:rPr>
        <w:t>3.6. Якщо Споживач не може забезпечити виконання вимог Правил за деякими показниками, він звертається до Виробника із заявою та обґрунтуванням приймання понаднормативно забруднених стічних вод і</w:t>
      </w:r>
      <w:r w:rsidR="009D1A71">
        <w:rPr>
          <w:sz w:val="28"/>
          <w:szCs w:val="28"/>
          <w:lang w:val="uk-UA"/>
        </w:rPr>
        <w:t>з зазначенням їх концентрації і</w:t>
      </w:r>
      <w:r>
        <w:rPr>
          <w:sz w:val="28"/>
          <w:szCs w:val="28"/>
          <w:lang w:val="uk-UA"/>
        </w:rPr>
        <w:t xml:space="preserve"> зобов'язується вжити заходів для доведення якості та режиму їх скиду до вимог Правил у строк, зазначений у договорі.</w:t>
      </w:r>
    </w:p>
    <w:p w:rsidR="00DA02F1" w:rsidRDefault="00DA02F1">
      <w:pPr>
        <w:pStyle w:val="af2"/>
        <w:spacing w:before="0" w:after="0"/>
        <w:ind w:firstLine="708"/>
        <w:jc w:val="both"/>
      </w:pPr>
      <w:r>
        <w:rPr>
          <w:sz w:val="28"/>
          <w:szCs w:val="28"/>
          <w:lang w:val="uk-UA"/>
        </w:rPr>
        <w:lastRenderedPageBreak/>
        <w:t>Виробник розглядає подану заяву у п'ятнадцятиденний строк і укладає із Споживачем окремий договір про приймання понаднормативно забруднених стічних вод у разі спроможності існуючої на КОС Виробника технології очищення стічних вод видалити означені забруднення відповідно до вимог граничнодопустимого скиду, встановлених для Виробника.</w:t>
      </w:r>
    </w:p>
    <w:p w:rsidR="00DA02F1" w:rsidRDefault="00DA02F1">
      <w:pPr>
        <w:pStyle w:val="af2"/>
        <w:spacing w:before="0" w:after="0"/>
        <w:ind w:firstLine="708"/>
        <w:jc w:val="both"/>
      </w:pPr>
      <w:r>
        <w:rPr>
          <w:sz w:val="28"/>
          <w:szCs w:val="28"/>
          <w:lang w:val="uk-UA"/>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 – 80 % від оплати, що встановлюється відповідно до розділу II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 316, зареєстрованим у Міністерстві юстиції України від 15.01.2018 за № 57/31509 (далі – Порядок № 316), строк виконання заходів для доведення якості та режиму їх скиду згідно з вимогами Правил, який має бути обґрунтованим і не може перевищувати трьох років.</w:t>
      </w:r>
    </w:p>
    <w:p w:rsidR="00DA02F1" w:rsidRDefault="00DA02F1">
      <w:pPr>
        <w:pStyle w:val="af2"/>
        <w:spacing w:before="0" w:after="0"/>
        <w:ind w:firstLine="708"/>
        <w:jc w:val="both"/>
      </w:pPr>
      <w:r>
        <w:rPr>
          <w:sz w:val="28"/>
          <w:szCs w:val="28"/>
          <w:lang w:val="uk-UA"/>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 316,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DA02F1" w:rsidRDefault="00DA02F1">
      <w:pPr>
        <w:pStyle w:val="af2"/>
        <w:spacing w:before="0" w:after="0"/>
        <w:ind w:firstLine="708"/>
        <w:jc w:val="both"/>
      </w:pPr>
      <w:r>
        <w:rPr>
          <w:sz w:val="28"/>
          <w:szCs w:val="28"/>
          <w:lang w:val="uk-UA"/>
        </w:rPr>
        <w:t>3.7. Стічні води субспоживача є складовою стічних вод Споживача. Споживач несе відповідальність за якість стічних вод субспоживачів, якщо інше не передбачено угодою між ним, Виробником та субспоживачем.</w:t>
      </w:r>
    </w:p>
    <w:p w:rsidR="00DA02F1" w:rsidRDefault="00DA02F1">
      <w:pPr>
        <w:ind w:firstLine="708"/>
        <w:jc w:val="both"/>
      </w:pPr>
      <w:r>
        <w:rPr>
          <w:sz w:val="28"/>
          <w:szCs w:val="28"/>
          <w:lang w:val="uk-UA"/>
        </w:rPr>
        <w:t>3.8. Якість стічних вод, що відбираються асенізаційними машинами та скидаються в місцях, погоджених з Виробником відповідно до укладених договорів, повинна відповідати вимогам Правил.</w:t>
      </w:r>
    </w:p>
    <w:p w:rsidR="00DA02F1" w:rsidRDefault="00DA02F1">
      <w:pPr>
        <w:pStyle w:val="3"/>
        <w:spacing w:before="0" w:after="0"/>
        <w:jc w:val="center"/>
        <w:rPr>
          <w:rFonts w:ascii="Times New Roman" w:hAnsi="Times New Roman" w:cs="Times New Roman"/>
          <w:color w:val="auto"/>
          <w:sz w:val="16"/>
          <w:szCs w:val="16"/>
          <w:lang w:val="uk-UA"/>
        </w:rPr>
      </w:pPr>
    </w:p>
    <w:p w:rsidR="00DA02F1" w:rsidRDefault="00DA02F1">
      <w:pPr>
        <w:pStyle w:val="3"/>
        <w:spacing w:before="0" w:after="0"/>
        <w:jc w:val="center"/>
      </w:pPr>
      <w:r>
        <w:rPr>
          <w:rFonts w:ascii="Times New Roman" w:hAnsi="Times New Roman" w:cs="Times New Roman"/>
          <w:color w:val="auto"/>
          <w:sz w:val="28"/>
          <w:szCs w:val="28"/>
          <w:lang w:val="uk-UA"/>
        </w:rPr>
        <w:t xml:space="preserve">ІV. Порядок оформлення приймання стічних вод </w:t>
      </w:r>
    </w:p>
    <w:p w:rsidR="00DA02F1" w:rsidRDefault="00DA02F1">
      <w:pPr>
        <w:pStyle w:val="3"/>
        <w:spacing w:before="0" w:after="0"/>
        <w:jc w:val="center"/>
      </w:pPr>
      <w:r>
        <w:rPr>
          <w:rFonts w:ascii="Times New Roman" w:hAnsi="Times New Roman" w:cs="Times New Roman"/>
          <w:color w:val="auto"/>
          <w:sz w:val="28"/>
          <w:szCs w:val="28"/>
          <w:lang w:val="uk-UA"/>
        </w:rPr>
        <w:t>об'єктів до систем централізованого водовідведення</w:t>
      </w:r>
    </w:p>
    <w:p w:rsidR="00DA02F1" w:rsidRDefault="00DA02F1">
      <w:pPr>
        <w:pStyle w:val="3"/>
        <w:spacing w:before="0" w:after="0"/>
        <w:jc w:val="center"/>
        <w:rPr>
          <w:rFonts w:ascii="Times New Roman" w:hAnsi="Times New Roman" w:cs="Times New Roman"/>
          <w:color w:val="auto"/>
          <w:sz w:val="16"/>
          <w:szCs w:val="16"/>
          <w:lang w:val="uk-UA"/>
        </w:rPr>
      </w:pPr>
    </w:p>
    <w:p w:rsidR="00DA02F1" w:rsidRDefault="00DA02F1">
      <w:pPr>
        <w:rPr>
          <w:sz w:val="10"/>
          <w:szCs w:val="10"/>
          <w:lang w:val="uk-UA"/>
        </w:rPr>
      </w:pPr>
    </w:p>
    <w:p w:rsidR="00DA02F1" w:rsidRPr="00DA02F1" w:rsidRDefault="00DA02F1">
      <w:pPr>
        <w:ind w:firstLine="708"/>
        <w:jc w:val="both"/>
        <w:rPr>
          <w:lang w:val="uk-UA"/>
        </w:rPr>
      </w:pPr>
      <w:r>
        <w:rPr>
          <w:sz w:val="28"/>
          <w:szCs w:val="28"/>
          <w:lang w:val="uk-UA"/>
        </w:rPr>
        <w:t>4.1. Приєднання мереж водовідведення Споживачів до систем централізованого водовідведення здійснюється згідно з вимогами Правил користування. Для прийняття рішення про приймання стічних вод Споживачів ураховується:</w:t>
      </w:r>
    </w:p>
    <w:p w:rsidR="00DA02F1" w:rsidRPr="00DA02F1" w:rsidRDefault="00DF5608">
      <w:pPr>
        <w:ind w:firstLine="708"/>
        <w:jc w:val="both"/>
        <w:rPr>
          <w:lang w:val="uk-UA"/>
        </w:rPr>
      </w:pPr>
      <w:r>
        <w:rPr>
          <w:sz w:val="28"/>
          <w:szCs w:val="28"/>
          <w:lang w:val="uk-UA"/>
        </w:rPr>
        <w:t>–</w:t>
      </w:r>
      <w:r w:rsidR="00DA02F1">
        <w:rPr>
          <w:sz w:val="28"/>
          <w:szCs w:val="28"/>
          <w:lang w:val="uk-UA"/>
        </w:rPr>
        <w:t xml:space="preserve"> запровадження технологічних процесів, які дозволяють зменшити кількість забруднених стічних вод та фактичну концентрацію забруднюючих речовин;</w:t>
      </w:r>
    </w:p>
    <w:p w:rsidR="00DA02F1" w:rsidRDefault="00DF5608">
      <w:pPr>
        <w:ind w:firstLine="708"/>
        <w:jc w:val="both"/>
      </w:pPr>
      <w:r>
        <w:rPr>
          <w:sz w:val="28"/>
          <w:szCs w:val="28"/>
          <w:lang w:val="uk-UA"/>
        </w:rPr>
        <w:t>–</w:t>
      </w:r>
      <w:r w:rsidR="00DA02F1">
        <w:rPr>
          <w:sz w:val="28"/>
          <w:szCs w:val="28"/>
          <w:lang w:val="uk-UA"/>
        </w:rPr>
        <w:t> обов'язкове влаштування систем оборотного водопостачання (крім об'єктів з побутовими стічними водами);</w:t>
      </w:r>
    </w:p>
    <w:p w:rsidR="00DA02F1" w:rsidRDefault="00DF5608">
      <w:pPr>
        <w:ind w:firstLine="708"/>
        <w:jc w:val="both"/>
      </w:pPr>
      <w:r>
        <w:rPr>
          <w:sz w:val="28"/>
          <w:szCs w:val="28"/>
          <w:lang w:val="uk-UA"/>
        </w:rPr>
        <w:t>–</w:t>
      </w:r>
      <w:r w:rsidR="00DA02F1">
        <w:rPr>
          <w:sz w:val="28"/>
          <w:szCs w:val="28"/>
          <w:lang w:val="uk-UA"/>
        </w:rPr>
        <w:t xml:space="preserve"> попереднє очищення стічних вод на ЛОС;</w:t>
      </w:r>
    </w:p>
    <w:p w:rsidR="00DA02F1" w:rsidRPr="00DF5608" w:rsidRDefault="00DF5608">
      <w:pPr>
        <w:ind w:firstLine="708"/>
        <w:jc w:val="both"/>
        <w:rPr>
          <w:lang w:val="uk-UA"/>
        </w:rPr>
      </w:pPr>
      <w:r>
        <w:rPr>
          <w:sz w:val="28"/>
          <w:szCs w:val="28"/>
          <w:lang w:val="uk-UA"/>
        </w:rPr>
        <w:lastRenderedPageBreak/>
        <w:t>–</w:t>
      </w:r>
      <w:r w:rsidR="00DA02F1">
        <w:rPr>
          <w:sz w:val="28"/>
          <w:szCs w:val="28"/>
          <w:lang w:val="uk-UA"/>
        </w:rPr>
        <w:t xml:space="preserve"> спільне попереднє очищення стічних вод об'єкта із стічними водами інших об'єктів на спільних для кількох підприємств КОС;</w:t>
      </w:r>
    </w:p>
    <w:p w:rsidR="00DA02F1" w:rsidRDefault="00DF5608">
      <w:pPr>
        <w:ind w:firstLine="708"/>
        <w:jc w:val="both"/>
      </w:pPr>
      <w:r>
        <w:rPr>
          <w:sz w:val="28"/>
          <w:szCs w:val="28"/>
          <w:lang w:val="uk-UA"/>
        </w:rPr>
        <w:t>–</w:t>
      </w:r>
      <w:r w:rsidR="00DA02F1">
        <w:rPr>
          <w:sz w:val="28"/>
          <w:szCs w:val="28"/>
          <w:lang w:val="uk-UA"/>
        </w:rPr>
        <w:t xml:space="preserve"> обробка осадів КОС і вирішення питання про місце їх захоронення або утилізації.</w:t>
      </w:r>
    </w:p>
    <w:p w:rsidR="00DA02F1" w:rsidRDefault="00DA02F1">
      <w:pPr>
        <w:ind w:firstLine="708"/>
        <w:jc w:val="both"/>
      </w:pPr>
      <w:r>
        <w:rPr>
          <w:sz w:val="28"/>
          <w:szCs w:val="28"/>
          <w:lang w:val="uk-UA"/>
        </w:rPr>
        <w:t>4.2. У разі реконструкції, розширення або будівництва об'єкта майбутній Споживач зобов'язаний:</w:t>
      </w:r>
    </w:p>
    <w:p w:rsidR="00DA02F1" w:rsidRDefault="00DF5608">
      <w:pPr>
        <w:ind w:firstLine="708"/>
        <w:jc w:val="both"/>
      </w:pPr>
      <w:r>
        <w:rPr>
          <w:sz w:val="28"/>
          <w:szCs w:val="28"/>
          <w:lang w:val="uk-UA"/>
        </w:rPr>
        <w:t>–</w:t>
      </w:r>
      <w:r w:rsidR="00DA02F1">
        <w:rPr>
          <w:sz w:val="28"/>
          <w:szCs w:val="28"/>
          <w:lang w:val="uk-UA"/>
        </w:rPr>
        <w:t xml:space="preserve"> одержати у Виробника технічні умови на водоспоживання та водовідведення; </w:t>
      </w:r>
    </w:p>
    <w:p w:rsidR="00DA02F1" w:rsidRDefault="00DF5608">
      <w:pPr>
        <w:ind w:firstLine="708"/>
        <w:jc w:val="both"/>
      </w:pPr>
      <w:r>
        <w:rPr>
          <w:sz w:val="28"/>
          <w:szCs w:val="28"/>
          <w:lang w:val="uk-UA"/>
        </w:rPr>
        <w:t>–</w:t>
      </w:r>
      <w:r w:rsidR="00DA02F1">
        <w:rPr>
          <w:sz w:val="28"/>
          <w:szCs w:val="28"/>
          <w:lang w:val="uk-UA"/>
        </w:rPr>
        <w:t xml:space="preserve"> розробити та узгодити з Виробником про</w:t>
      </w:r>
      <w:r w:rsidR="001911CD">
        <w:rPr>
          <w:sz w:val="28"/>
          <w:szCs w:val="28"/>
          <w:lang w:val="uk-UA"/>
        </w:rPr>
        <w:t>є</w:t>
      </w:r>
      <w:r w:rsidR="00DA02F1">
        <w:rPr>
          <w:sz w:val="28"/>
          <w:szCs w:val="28"/>
          <w:lang w:val="uk-UA"/>
        </w:rPr>
        <w:t>ктну документацію;</w:t>
      </w:r>
    </w:p>
    <w:p w:rsidR="00DA02F1" w:rsidRPr="00DF5608" w:rsidRDefault="00DF5608">
      <w:pPr>
        <w:ind w:firstLine="708"/>
        <w:jc w:val="both"/>
        <w:rPr>
          <w:lang w:val="uk-UA"/>
        </w:rPr>
      </w:pPr>
      <w:r>
        <w:rPr>
          <w:sz w:val="28"/>
          <w:szCs w:val="28"/>
          <w:lang w:val="uk-UA"/>
        </w:rPr>
        <w:t>–</w:t>
      </w:r>
      <w:r w:rsidR="00DA02F1">
        <w:rPr>
          <w:sz w:val="28"/>
          <w:szCs w:val="28"/>
          <w:lang w:val="uk-UA"/>
        </w:rPr>
        <w:t> після закінчення будівництва або реконструкції здати мережі водопостачання та водовідведення і споруди об'єкта в експлуатацію згідно з вимогами Державних будівельних норм України;</w:t>
      </w:r>
    </w:p>
    <w:p w:rsidR="00DA02F1" w:rsidRDefault="00DF5608">
      <w:pPr>
        <w:ind w:firstLine="708"/>
        <w:jc w:val="both"/>
      </w:pPr>
      <w:r>
        <w:rPr>
          <w:sz w:val="28"/>
          <w:szCs w:val="28"/>
          <w:lang w:val="uk-UA"/>
        </w:rPr>
        <w:t>–</w:t>
      </w:r>
      <w:r w:rsidR="00DA02F1">
        <w:rPr>
          <w:sz w:val="28"/>
          <w:szCs w:val="28"/>
          <w:lang w:val="uk-UA"/>
        </w:rPr>
        <w:t> надати Виробнику акт вводу в експлуатацію мереж водопостачання та водовідведення і споруд об'єкта (у тому числі ЛОС);</w:t>
      </w:r>
    </w:p>
    <w:p w:rsidR="00DA02F1" w:rsidRDefault="00DF5608">
      <w:pPr>
        <w:ind w:firstLine="708"/>
        <w:jc w:val="both"/>
      </w:pPr>
      <w:r>
        <w:rPr>
          <w:sz w:val="28"/>
          <w:szCs w:val="28"/>
          <w:lang w:val="uk-UA"/>
        </w:rPr>
        <w:t>–</w:t>
      </w:r>
      <w:r w:rsidR="00DA02F1">
        <w:rPr>
          <w:sz w:val="28"/>
          <w:szCs w:val="28"/>
          <w:lang w:val="uk-UA"/>
        </w:rPr>
        <w:t xml:space="preserve"> укласти з Виробником договір на надання послуг з централізованого водопостачання та водовідведення.</w:t>
      </w:r>
    </w:p>
    <w:p w:rsidR="00DA02F1" w:rsidRDefault="00DA02F1">
      <w:pPr>
        <w:ind w:firstLine="708"/>
        <w:jc w:val="both"/>
      </w:pPr>
      <w:r>
        <w:rPr>
          <w:sz w:val="28"/>
          <w:szCs w:val="28"/>
          <w:lang w:val="uk-UA"/>
        </w:rPr>
        <w:t>4.3. Істотними умовами договору на надання послуг з централізованого водопостачання та водовідведення у частині скиду (приймання) стічних вод Споживачів у систему каналізації є:</w:t>
      </w:r>
    </w:p>
    <w:p w:rsidR="00DA02F1" w:rsidRDefault="00DF5608">
      <w:pPr>
        <w:pStyle w:val="af5"/>
        <w:ind w:left="0" w:firstLine="708"/>
        <w:jc w:val="both"/>
      </w:pPr>
      <w:r>
        <w:rPr>
          <w:sz w:val="28"/>
          <w:szCs w:val="28"/>
          <w:lang w:val="uk-UA"/>
        </w:rPr>
        <w:t>–</w:t>
      </w:r>
      <w:r w:rsidR="00DA02F1">
        <w:rPr>
          <w:sz w:val="28"/>
          <w:szCs w:val="28"/>
          <w:lang w:val="uk-UA"/>
        </w:rPr>
        <w:t xml:space="preserve"> обсяги та режими скиду стічних вод;</w:t>
      </w:r>
    </w:p>
    <w:p w:rsidR="00DA02F1" w:rsidRDefault="00DF5608">
      <w:pPr>
        <w:pStyle w:val="af5"/>
        <w:ind w:left="0" w:firstLine="708"/>
        <w:jc w:val="both"/>
      </w:pPr>
      <w:r>
        <w:rPr>
          <w:sz w:val="28"/>
          <w:szCs w:val="28"/>
          <w:lang w:val="uk-UA"/>
        </w:rPr>
        <w:t>–</w:t>
      </w:r>
      <w:r w:rsidR="00DA02F1">
        <w:rPr>
          <w:sz w:val="28"/>
          <w:szCs w:val="28"/>
          <w:lang w:val="uk-UA"/>
        </w:rPr>
        <w:t xml:space="preserve"> розмір та порядок оплати послуг водовідведення;</w:t>
      </w:r>
    </w:p>
    <w:p w:rsidR="00DA02F1" w:rsidRDefault="00DF5608">
      <w:pPr>
        <w:pStyle w:val="af5"/>
        <w:ind w:left="0" w:firstLine="708"/>
        <w:jc w:val="both"/>
      </w:pPr>
      <w:r>
        <w:rPr>
          <w:sz w:val="28"/>
          <w:szCs w:val="28"/>
          <w:lang w:val="uk-UA"/>
        </w:rPr>
        <w:t>–</w:t>
      </w:r>
      <w:r w:rsidR="00DA02F1">
        <w:rPr>
          <w:sz w:val="28"/>
          <w:szCs w:val="28"/>
          <w:lang w:val="uk-UA"/>
        </w:rPr>
        <w:t> ДК у стічних водах, що скидаються підприємством;</w:t>
      </w:r>
    </w:p>
    <w:p w:rsidR="00DA02F1" w:rsidRDefault="00DF5608">
      <w:pPr>
        <w:pStyle w:val="af5"/>
        <w:ind w:left="0" w:firstLine="708"/>
        <w:jc w:val="both"/>
      </w:pPr>
      <w:r>
        <w:rPr>
          <w:sz w:val="28"/>
          <w:szCs w:val="28"/>
          <w:lang w:val="uk-UA"/>
        </w:rPr>
        <w:t>–</w:t>
      </w:r>
      <w:r w:rsidR="00DA02F1">
        <w:rPr>
          <w:sz w:val="28"/>
          <w:szCs w:val="28"/>
          <w:lang w:val="uk-UA"/>
        </w:rPr>
        <w:t xml:space="preserve"> розмір та порядок плати за скид стічних вод з понаднормативними забрудненнями (з перевищенням ДК); визначається згідно з Порядком № 316;</w:t>
      </w:r>
    </w:p>
    <w:p w:rsidR="00DA02F1" w:rsidRDefault="00DF5608">
      <w:pPr>
        <w:pStyle w:val="af5"/>
        <w:ind w:left="0" w:firstLine="708"/>
        <w:jc w:val="both"/>
      </w:pPr>
      <w:r>
        <w:rPr>
          <w:sz w:val="28"/>
          <w:szCs w:val="28"/>
          <w:lang w:val="uk-UA"/>
        </w:rPr>
        <w:t>–</w:t>
      </w:r>
      <w:r w:rsidR="00DA02F1">
        <w:rPr>
          <w:sz w:val="28"/>
          <w:szCs w:val="28"/>
          <w:lang w:val="uk-UA"/>
        </w:rPr>
        <w:t xml:space="preserve"> права та обов'язки сторін;</w:t>
      </w:r>
    </w:p>
    <w:p w:rsidR="00DA02F1" w:rsidRDefault="00DF5608">
      <w:pPr>
        <w:pStyle w:val="af5"/>
        <w:ind w:left="0" w:firstLine="708"/>
        <w:jc w:val="both"/>
      </w:pPr>
      <w:r>
        <w:rPr>
          <w:sz w:val="28"/>
          <w:szCs w:val="28"/>
          <w:lang w:val="uk-UA"/>
        </w:rPr>
        <w:t>–</w:t>
      </w:r>
      <w:r w:rsidR="00DA02F1">
        <w:rPr>
          <w:sz w:val="28"/>
          <w:szCs w:val="28"/>
          <w:lang w:val="uk-UA"/>
        </w:rPr>
        <w:t xml:space="preserve"> відповідальність сторін. </w:t>
      </w:r>
    </w:p>
    <w:p w:rsidR="00DA02F1" w:rsidRDefault="00DA02F1">
      <w:pPr>
        <w:ind w:left="708"/>
        <w:jc w:val="both"/>
      </w:pPr>
      <w:r>
        <w:rPr>
          <w:sz w:val="28"/>
          <w:szCs w:val="28"/>
          <w:lang w:val="uk-UA"/>
        </w:rPr>
        <w:t xml:space="preserve">4.4. Споживачі для укладання договору подають Виробнику: </w:t>
      </w:r>
    </w:p>
    <w:p w:rsidR="00DA02F1" w:rsidRDefault="00DF5608">
      <w:pPr>
        <w:pStyle w:val="af5"/>
        <w:ind w:left="0" w:firstLine="708"/>
        <w:jc w:val="both"/>
      </w:pPr>
      <w:r>
        <w:rPr>
          <w:sz w:val="28"/>
          <w:szCs w:val="28"/>
          <w:lang w:val="uk-UA"/>
        </w:rPr>
        <w:t>–</w:t>
      </w:r>
      <w:r w:rsidR="00DA02F1">
        <w:rPr>
          <w:sz w:val="28"/>
          <w:szCs w:val="28"/>
          <w:lang w:val="uk-UA"/>
        </w:rPr>
        <w:t xml:space="preserve"> заяву на укладання договору;</w:t>
      </w:r>
    </w:p>
    <w:p w:rsidR="00DA02F1" w:rsidRPr="00DF5608" w:rsidRDefault="00DF5608">
      <w:pPr>
        <w:pStyle w:val="af5"/>
        <w:ind w:left="0" w:firstLine="708"/>
        <w:jc w:val="both"/>
        <w:rPr>
          <w:lang w:val="uk-UA"/>
        </w:rPr>
      </w:pPr>
      <w:r>
        <w:rPr>
          <w:sz w:val="28"/>
          <w:szCs w:val="28"/>
          <w:lang w:val="uk-UA"/>
        </w:rPr>
        <w:t>–</w:t>
      </w:r>
      <w:r w:rsidR="00DA02F1">
        <w:rPr>
          <w:sz w:val="28"/>
          <w:szCs w:val="28"/>
          <w:lang w:val="uk-UA"/>
        </w:rPr>
        <w:t xml:space="preserve"> генплан об'єкта в масштабі 1:500 з нанесенням внутрішньомай-данчикових мереж водопостачання і водовідведення </w:t>
      </w:r>
      <w:r w:rsidR="001911CD">
        <w:rPr>
          <w:sz w:val="28"/>
          <w:szCs w:val="28"/>
          <w:lang w:val="uk-UA"/>
        </w:rPr>
        <w:t>та зазначенням КК, узгоджений зі</w:t>
      </w:r>
      <w:r w:rsidR="00DA02F1">
        <w:rPr>
          <w:sz w:val="28"/>
          <w:szCs w:val="28"/>
          <w:lang w:val="uk-UA"/>
        </w:rPr>
        <w:t xml:space="preserve"> службами Виробника;</w:t>
      </w:r>
    </w:p>
    <w:p w:rsidR="00DA02F1" w:rsidRPr="00FA5983" w:rsidRDefault="00DF5608">
      <w:pPr>
        <w:pStyle w:val="af5"/>
        <w:ind w:left="0" w:firstLine="708"/>
        <w:jc w:val="both"/>
        <w:rPr>
          <w:lang w:val="uk-UA"/>
        </w:rPr>
      </w:pPr>
      <w:r>
        <w:rPr>
          <w:sz w:val="28"/>
          <w:szCs w:val="28"/>
          <w:lang w:val="uk-UA"/>
        </w:rPr>
        <w:t>–</w:t>
      </w:r>
      <w:r w:rsidR="00DA02F1">
        <w:rPr>
          <w:sz w:val="28"/>
          <w:szCs w:val="28"/>
          <w:lang w:val="uk-UA"/>
        </w:rPr>
        <w:t> акт розподілу балансової належності мереж водопостачання та водовідведення Споживача і Виробника, узгоджений</w:t>
      </w:r>
      <w:r w:rsidR="00FA5983">
        <w:rPr>
          <w:sz w:val="28"/>
          <w:szCs w:val="28"/>
          <w:lang w:val="uk-UA"/>
        </w:rPr>
        <w:t xml:space="preserve"> зі</w:t>
      </w:r>
      <w:r w:rsidR="00DA02F1">
        <w:rPr>
          <w:sz w:val="28"/>
          <w:szCs w:val="28"/>
          <w:lang w:val="uk-UA"/>
        </w:rPr>
        <w:t xml:space="preserve"> службами Виробника; </w:t>
      </w:r>
    </w:p>
    <w:p w:rsidR="00DA02F1" w:rsidRDefault="00DF5608">
      <w:pPr>
        <w:pStyle w:val="af5"/>
        <w:ind w:left="0" w:firstLine="708"/>
        <w:jc w:val="both"/>
      </w:pPr>
      <w:r>
        <w:rPr>
          <w:iCs/>
          <w:sz w:val="28"/>
          <w:szCs w:val="28"/>
          <w:lang w:val="uk-UA"/>
        </w:rPr>
        <w:t>–</w:t>
      </w:r>
      <w:r w:rsidR="00DA02F1">
        <w:rPr>
          <w:iCs/>
          <w:sz w:val="28"/>
          <w:szCs w:val="28"/>
          <w:lang w:val="uk-UA"/>
        </w:rPr>
        <w:t xml:space="preserve"> індивідуальні норми водоспоживання та водовідведення на одиницю продукції або послуг;</w:t>
      </w:r>
    </w:p>
    <w:p w:rsidR="00DA02F1" w:rsidRDefault="00DF5608">
      <w:pPr>
        <w:pStyle w:val="af5"/>
        <w:ind w:left="0" w:firstLine="708"/>
        <w:jc w:val="both"/>
      </w:pPr>
      <w:r>
        <w:rPr>
          <w:iCs/>
          <w:sz w:val="28"/>
          <w:szCs w:val="28"/>
          <w:lang w:val="uk-UA"/>
        </w:rPr>
        <w:t>–</w:t>
      </w:r>
      <w:r w:rsidR="00DA02F1">
        <w:rPr>
          <w:iCs/>
          <w:sz w:val="28"/>
          <w:szCs w:val="28"/>
          <w:lang w:val="uk-UA"/>
        </w:rPr>
        <w:t xml:space="preserve"> баланс водоспоживання та водовідведення</w:t>
      </w:r>
      <w:r w:rsidR="00DA02F1">
        <w:rPr>
          <w:sz w:val="28"/>
          <w:szCs w:val="28"/>
          <w:lang w:val="uk-UA"/>
        </w:rPr>
        <w:t>;</w:t>
      </w:r>
    </w:p>
    <w:p w:rsidR="00DA02F1" w:rsidRPr="00DA02F1" w:rsidRDefault="00DF5608">
      <w:pPr>
        <w:pStyle w:val="af5"/>
        <w:ind w:left="0" w:firstLine="708"/>
        <w:jc w:val="both"/>
        <w:rPr>
          <w:lang w:val="uk-UA"/>
        </w:rPr>
      </w:pPr>
      <w:r>
        <w:rPr>
          <w:sz w:val="28"/>
          <w:szCs w:val="28"/>
          <w:lang w:val="uk-UA"/>
        </w:rPr>
        <w:t>–</w:t>
      </w:r>
      <w:r w:rsidR="00DA02F1">
        <w:rPr>
          <w:sz w:val="28"/>
          <w:szCs w:val="28"/>
          <w:lang w:val="uk-UA"/>
        </w:rPr>
        <w:t xml:space="preserve"> </w:t>
      </w:r>
      <w:r w:rsidR="001911CD">
        <w:rPr>
          <w:sz w:val="28"/>
          <w:szCs w:val="28"/>
          <w:lang w:val="uk-UA"/>
        </w:rPr>
        <w:t>повну інформацію</w:t>
      </w:r>
      <w:r w:rsidR="00DA02F1">
        <w:rPr>
          <w:sz w:val="28"/>
          <w:szCs w:val="28"/>
          <w:lang w:val="uk-UA"/>
        </w:rPr>
        <w:t xml:space="preserve"> щодо об’ємів в</w:t>
      </w:r>
      <w:r w:rsidR="001911CD">
        <w:rPr>
          <w:sz w:val="28"/>
          <w:szCs w:val="28"/>
          <w:lang w:val="uk-UA"/>
        </w:rPr>
        <w:t>одоспоживання та водовідведення з</w:t>
      </w:r>
      <w:r w:rsidR="00DA02F1">
        <w:rPr>
          <w:sz w:val="28"/>
          <w:szCs w:val="28"/>
          <w:lang w:val="uk-UA"/>
        </w:rPr>
        <w:t xml:space="preserve"> урахуванням особливостей водоспоживання, </w:t>
      </w:r>
      <w:r w:rsidR="00F37912">
        <w:rPr>
          <w:sz w:val="28"/>
          <w:szCs w:val="28"/>
          <w:lang w:val="uk-UA"/>
        </w:rPr>
        <w:t>підтвердження</w:t>
      </w:r>
      <w:r w:rsidR="001911CD">
        <w:rPr>
          <w:sz w:val="28"/>
          <w:szCs w:val="28"/>
          <w:lang w:val="uk-UA"/>
        </w:rPr>
        <w:t>м</w:t>
      </w:r>
      <w:r w:rsidR="00F37912">
        <w:rPr>
          <w:sz w:val="28"/>
          <w:szCs w:val="28"/>
          <w:lang w:val="uk-UA"/>
        </w:rPr>
        <w:t xml:space="preserve"> наявності або відсутності </w:t>
      </w:r>
      <w:r w:rsidR="001911CD">
        <w:rPr>
          <w:sz w:val="28"/>
          <w:szCs w:val="28"/>
          <w:lang w:val="uk-UA"/>
        </w:rPr>
        <w:t>зл</w:t>
      </w:r>
      <w:r w:rsidR="006B1CC3">
        <w:rPr>
          <w:sz w:val="28"/>
          <w:szCs w:val="28"/>
          <w:lang w:val="uk-UA"/>
        </w:rPr>
        <w:t>и</w:t>
      </w:r>
      <w:r w:rsidR="001911CD">
        <w:rPr>
          <w:sz w:val="28"/>
          <w:szCs w:val="28"/>
          <w:lang w:val="uk-UA"/>
        </w:rPr>
        <w:t>вової</w:t>
      </w:r>
      <w:r w:rsidR="00F37912">
        <w:rPr>
          <w:sz w:val="28"/>
          <w:szCs w:val="28"/>
          <w:lang w:val="uk-UA"/>
        </w:rPr>
        <w:t xml:space="preserve"> каналізації на території підприємства</w:t>
      </w:r>
      <w:r w:rsidR="006B1CC3">
        <w:rPr>
          <w:sz w:val="28"/>
          <w:szCs w:val="28"/>
          <w:lang w:val="uk-UA"/>
        </w:rPr>
        <w:t>,</w:t>
      </w:r>
      <w:r w:rsidR="00F37912">
        <w:rPr>
          <w:sz w:val="28"/>
          <w:szCs w:val="28"/>
          <w:lang w:val="uk-UA"/>
        </w:rPr>
        <w:t xml:space="preserve"> </w:t>
      </w:r>
      <w:r w:rsidR="00DA02F1">
        <w:rPr>
          <w:sz w:val="28"/>
          <w:szCs w:val="28"/>
          <w:lang w:val="uk-UA"/>
        </w:rPr>
        <w:t>обов’язковим розрахунком об’ємів стічних вод, які утворюються на закріплених за ними територіях унаслідок атмосферних опадів;</w:t>
      </w:r>
    </w:p>
    <w:p w:rsidR="00DA02F1" w:rsidRPr="00DA02F1" w:rsidRDefault="00DF5608">
      <w:pPr>
        <w:pStyle w:val="af5"/>
        <w:ind w:left="0" w:firstLine="708"/>
        <w:jc w:val="both"/>
        <w:rPr>
          <w:lang w:val="uk-UA"/>
        </w:rPr>
      </w:pPr>
      <w:r>
        <w:rPr>
          <w:sz w:val="28"/>
          <w:szCs w:val="28"/>
          <w:lang w:val="uk-UA"/>
        </w:rPr>
        <w:t>–</w:t>
      </w:r>
      <w:r w:rsidR="00DA02F1">
        <w:rPr>
          <w:sz w:val="28"/>
          <w:szCs w:val="28"/>
          <w:lang w:val="uk-UA"/>
        </w:rPr>
        <w:t xml:space="preserve"> схему ЛОС;</w:t>
      </w:r>
    </w:p>
    <w:p w:rsidR="00DA02F1" w:rsidRPr="00DA02F1" w:rsidRDefault="00DF5608">
      <w:pPr>
        <w:pStyle w:val="af5"/>
        <w:ind w:left="0" w:firstLine="708"/>
        <w:jc w:val="both"/>
        <w:rPr>
          <w:lang w:val="uk-UA"/>
        </w:rPr>
      </w:pPr>
      <w:r>
        <w:rPr>
          <w:sz w:val="28"/>
          <w:szCs w:val="28"/>
          <w:lang w:val="uk-UA"/>
        </w:rPr>
        <w:t>–</w:t>
      </w:r>
      <w:r w:rsidR="00DA02F1">
        <w:rPr>
          <w:sz w:val="28"/>
          <w:szCs w:val="28"/>
          <w:lang w:val="uk-UA"/>
        </w:rPr>
        <w:t xml:space="preserve"> дані про утилізацію осадів ЛОС, їх зберігання та терміни вивезення;</w:t>
      </w:r>
    </w:p>
    <w:p w:rsidR="00DA02F1" w:rsidRDefault="00DF5608">
      <w:pPr>
        <w:pStyle w:val="af5"/>
        <w:ind w:left="0" w:firstLine="708"/>
        <w:jc w:val="both"/>
      </w:pPr>
      <w:r>
        <w:rPr>
          <w:sz w:val="28"/>
          <w:szCs w:val="28"/>
          <w:lang w:val="uk-UA"/>
        </w:rPr>
        <w:t>–</w:t>
      </w:r>
      <w:r w:rsidR="00DA02F1">
        <w:rPr>
          <w:sz w:val="28"/>
          <w:szCs w:val="28"/>
          <w:lang w:val="uk-UA"/>
        </w:rPr>
        <w:t xml:space="preserve"> перелік субспоживачів, дані про характер їх виробництва;</w:t>
      </w:r>
    </w:p>
    <w:p w:rsidR="00DA02F1" w:rsidRDefault="00DF5608">
      <w:pPr>
        <w:pStyle w:val="af5"/>
        <w:ind w:left="0" w:firstLine="708"/>
        <w:jc w:val="both"/>
      </w:pPr>
      <w:r>
        <w:rPr>
          <w:sz w:val="28"/>
          <w:szCs w:val="28"/>
          <w:lang w:val="uk-UA"/>
        </w:rPr>
        <w:lastRenderedPageBreak/>
        <w:t>–</w:t>
      </w:r>
      <w:r w:rsidR="00DA02F1">
        <w:rPr>
          <w:sz w:val="28"/>
          <w:szCs w:val="28"/>
          <w:lang w:val="uk-UA"/>
        </w:rPr>
        <w:t> довіреність або наказ Споживача про двох уповноважених представників для контролю якості стічних вод підприємства, їх контактні номери телефонів.</w:t>
      </w:r>
    </w:p>
    <w:p w:rsidR="00DA02F1" w:rsidRDefault="00DA02F1">
      <w:pPr>
        <w:ind w:firstLine="708"/>
        <w:jc w:val="both"/>
      </w:pPr>
      <w:r>
        <w:rPr>
          <w:sz w:val="28"/>
          <w:szCs w:val="28"/>
          <w:lang w:val="uk-UA"/>
        </w:rPr>
        <w:t>4.5. Договір укладається на термін не більше ніж 3 роки.</w:t>
      </w:r>
    </w:p>
    <w:p w:rsidR="00DA02F1" w:rsidRDefault="00DA02F1">
      <w:pPr>
        <w:ind w:firstLine="708"/>
        <w:jc w:val="both"/>
      </w:pPr>
      <w:r>
        <w:rPr>
          <w:sz w:val="28"/>
          <w:szCs w:val="28"/>
          <w:lang w:val="uk-UA"/>
        </w:rPr>
        <w:t>4.6. Перевезення рідких відходів з вигрібних ям суб’єктів госпо-дарювання здійснюється фізичними або юридичними особами (далі – Перевізники). Між Перевізником та Виробником укладається договір на скид рідких відходів терміном на один рік.</w:t>
      </w:r>
    </w:p>
    <w:p w:rsidR="00DA02F1" w:rsidRPr="0097758C" w:rsidRDefault="00DA02F1">
      <w:pPr>
        <w:ind w:firstLine="708"/>
        <w:jc w:val="both"/>
        <w:rPr>
          <w:sz w:val="16"/>
          <w:szCs w:val="16"/>
          <w:lang w:val="uk-UA"/>
        </w:rPr>
      </w:pPr>
    </w:p>
    <w:p w:rsidR="00DA02F1" w:rsidRDefault="00DA02F1">
      <w:pPr>
        <w:pStyle w:val="3"/>
        <w:spacing w:before="0" w:after="0"/>
        <w:jc w:val="center"/>
      </w:pPr>
      <w:r>
        <w:rPr>
          <w:rFonts w:ascii="Times New Roman" w:hAnsi="Times New Roman" w:cs="Times New Roman"/>
          <w:color w:val="auto"/>
          <w:sz w:val="28"/>
          <w:szCs w:val="28"/>
          <w:lang w:val="uk-UA"/>
        </w:rPr>
        <w:t>V. Заходи впливу у разі порушення вимог щодо скиду стічних вод до систем централізованого водовідведення</w:t>
      </w:r>
    </w:p>
    <w:p w:rsidR="00DA02F1" w:rsidRPr="0097758C" w:rsidRDefault="00DA02F1" w:rsidP="0097758C">
      <w:pPr>
        <w:pStyle w:val="3"/>
        <w:numPr>
          <w:ilvl w:val="1"/>
          <w:numId w:val="1"/>
        </w:numPr>
        <w:spacing w:before="0" w:after="0"/>
        <w:jc w:val="center"/>
        <w:rPr>
          <w:rFonts w:ascii="Times New Roman" w:hAnsi="Times New Roman" w:cs="Times New Roman"/>
          <w:color w:val="auto"/>
          <w:sz w:val="16"/>
          <w:szCs w:val="16"/>
          <w:lang w:val="uk-UA"/>
        </w:rPr>
      </w:pPr>
    </w:p>
    <w:p w:rsidR="00DA02F1" w:rsidRDefault="00DA02F1">
      <w:pPr>
        <w:pStyle w:val="af2"/>
        <w:spacing w:before="0" w:after="0"/>
        <w:ind w:firstLine="708"/>
        <w:jc w:val="both"/>
      </w:pPr>
      <w:r>
        <w:rPr>
          <w:sz w:val="28"/>
          <w:szCs w:val="28"/>
          <w:lang w:val="uk-UA"/>
        </w:rPr>
        <w:t>5.1. Виробники, Споживачі та Перевізники є відповідальними за дотримання вимог Правил відповідно до вимог чинного законодавства України.</w:t>
      </w:r>
    </w:p>
    <w:p w:rsidR="00DA02F1" w:rsidRDefault="00DA02F1">
      <w:pPr>
        <w:pStyle w:val="af2"/>
        <w:spacing w:before="0" w:after="0"/>
        <w:ind w:firstLine="708"/>
        <w:jc w:val="both"/>
      </w:pPr>
      <w:r>
        <w:rPr>
          <w:sz w:val="28"/>
          <w:szCs w:val="28"/>
          <w:lang w:val="uk-UA"/>
        </w:rPr>
        <w:t xml:space="preserve">5.2. У разі невиконання Споживачами </w:t>
      </w:r>
      <w:r w:rsidR="006B1CC3">
        <w:rPr>
          <w:sz w:val="28"/>
          <w:szCs w:val="28"/>
          <w:lang w:val="uk-UA"/>
        </w:rPr>
        <w:t xml:space="preserve">вимог </w:t>
      </w:r>
      <w:r>
        <w:rPr>
          <w:sz w:val="28"/>
          <w:szCs w:val="28"/>
          <w:lang w:val="uk-UA"/>
        </w:rPr>
        <w:t>Правил щодо дотримання якості та режиму скиду стічних вод об'єкт Споживача може бути відключено від системи централізованого водовідведення після письмового попередження Виробником не менше ніж за п'ять діб.</w:t>
      </w:r>
    </w:p>
    <w:p w:rsidR="00DA02F1" w:rsidRDefault="00DA02F1">
      <w:pPr>
        <w:pStyle w:val="af2"/>
        <w:spacing w:before="0" w:after="0"/>
        <w:ind w:firstLine="708"/>
        <w:jc w:val="both"/>
      </w:pPr>
      <w:r>
        <w:rPr>
          <w:sz w:val="28"/>
          <w:szCs w:val="28"/>
          <w:lang w:val="uk-UA"/>
        </w:rPr>
        <w:t>Споживачів, які здійснюють виробничі процеси, визначені у додатку 1 до Правил № 316, та уклали з Виробником договір про приймання понаднормативно забруднених стічних вод, що передбачає будівництво ЛОС, не може бути відключено від системи централізованого водовідведення з підстав відсутності у них очисних споруд протягом дії такого договору, якщо ці Споживачі добросовісно та своєчасно дотримуються норм такого договору.</w:t>
      </w:r>
    </w:p>
    <w:p w:rsidR="00DA02F1" w:rsidRDefault="00DA02F1">
      <w:pPr>
        <w:pStyle w:val="af2"/>
        <w:spacing w:before="0" w:after="0"/>
        <w:ind w:firstLine="708"/>
        <w:jc w:val="both"/>
      </w:pPr>
      <w:r>
        <w:rPr>
          <w:sz w:val="28"/>
          <w:szCs w:val="28"/>
          <w:lang w:val="uk-UA"/>
        </w:rPr>
        <w:t>5.3. У разі стягнення з Виробника коштів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коштів у регресному порядку. Виробник може пред’являти регресний позов на всю суму збиткі</w:t>
      </w:r>
      <w:r w:rsidR="006B1CC3">
        <w:rPr>
          <w:sz w:val="28"/>
          <w:szCs w:val="28"/>
          <w:lang w:val="uk-UA"/>
        </w:rPr>
        <w:t>в Споживачам</w:t>
      </w:r>
      <w:r>
        <w:rPr>
          <w:sz w:val="28"/>
          <w:szCs w:val="28"/>
          <w:lang w:val="uk-UA"/>
        </w:rPr>
        <w:t>, у яких було виявлено порушення Правил за останні 12 місяців. Сума позову розподіляється пропорційно до обсягів скинутих за цей період стічних вод.</w:t>
      </w:r>
    </w:p>
    <w:p w:rsidR="00DA02F1" w:rsidRDefault="00DA02F1">
      <w:pPr>
        <w:pStyle w:val="af2"/>
        <w:spacing w:before="0" w:after="0"/>
        <w:ind w:firstLine="708"/>
        <w:jc w:val="both"/>
      </w:pPr>
      <w:r>
        <w:rPr>
          <w:sz w:val="28"/>
          <w:szCs w:val="28"/>
          <w:lang w:val="uk-UA"/>
        </w:rPr>
        <w:t>5.4.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w:t>
      </w:r>
      <w:r>
        <w:rPr>
          <w:sz w:val="28"/>
          <w:szCs w:val="28"/>
          <w:vertAlign w:val="subscript"/>
          <w:lang w:val="uk-UA"/>
        </w:rPr>
        <w:t>zag</w:t>
      </w:r>
      <w:r w:rsidR="006B1CC3">
        <w:rPr>
          <w:sz w:val="28"/>
          <w:szCs w:val="28"/>
          <w:lang w:val="uk-UA"/>
        </w:rPr>
        <w:t xml:space="preserve"> (тис. грн</w:t>
      </w:r>
      <w:r>
        <w:rPr>
          <w:sz w:val="28"/>
          <w:szCs w:val="28"/>
          <w:lang w:val="uk-UA"/>
        </w:rPr>
        <w:t xml:space="preserve">) розподіляють між Споживачами, які скидали стічні води з порушенням </w:t>
      </w:r>
      <w:r w:rsidR="006B1CC3">
        <w:rPr>
          <w:sz w:val="28"/>
          <w:szCs w:val="28"/>
          <w:lang w:val="uk-UA"/>
        </w:rPr>
        <w:t xml:space="preserve">вимог </w:t>
      </w:r>
      <w:r>
        <w:rPr>
          <w:sz w:val="28"/>
          <w:szCs w:val="28"/>
          <w:lang w:val="uk-UA"/>
        </w:rPr>
        <w:t>Правил і з вини яких сталося відповідне руйнування, згідно з формулою</w:t>
      </w:r>
    </w:p>
    <w:p w:rsidR="00DA02F1" w:rsidRPr="0097758C" w:rsidRDefault="00DA02F1">
      <w:pPr>
        <w:pStyle w:val="af2"/>
        <w:spacing w:before="0" w:after="0"/>
        <w:ind w:firstLine="708"/>
        <w:jc w:val="both"/>
        <w:rPr>
          <w:sz w:val="12"/>
          <w:szCs w:val="12"/>
          <w:lang w:val="uk-UA"/>
        </w:rPr>
      </w:pPr>
    </w:p>
    <w:p w:rsidR="00DA02F1" w:rsidRPr="0097758C" w:rsidRDefault="004D6032">
      <w:pPr>
        <w:pStyle w:val="af2"/>
        <w:spacing w:before="0" w:after="0"/>
        <w:jc w:val="center"/>
        <w:rPr>
          <w:sz w:val="16"/>
          <w:szCs w:val="16"/>
          <w:lang w:val="uk-UA"/>
        </w:rPr>
      </w:pPr>
      <w:r>
        <w:rPr>
          <w:noProof/>
          <w:sz w:val="28"/>
          <w:szCs w:val="28"/>
          <w:lang w:val="uk-UA" w:eastAsia="uk-UA"/>
        </w:rPr>
        <w:drawing>
          <wp:inline distT="0" distB="0" distL="0" distR="0">
            <wp:extent cx="1694180" cy="54483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544830"/>
                    </a:xfrm>
                    <a:prstGeom prst="rect">
                      <a:avLst/>
                    </a:prstGeom>
                    <a:solidFill>
                      <a:srgbClr val="FFFFFF"/>
                    </a:solidFill>
                    <a:ln>
                      <a:noFill/>
                    </a:ln>
                  </pic:spPr>
                </pic:pic>
              </a:graphicData>
            </a:graphic>
          </wp:inline>
        </w:drawing>
      </w:r>
    </w:p>
    <w:p w:rsidR="00DA02F1" w:rsidRPr="0097758C" w:rsidRDefault="00DA02F1">
      <w:pPr>
        <w:pStyle w:val="af2"/>
        <w:spacing w:before="0" w:after="0"/>
        <w:jc w:val="center"/>
        <w:rPr>
          <w:sz w:val="12"/>
          <w:szCs w:val="12"/>
          <w:lang w:val="uk-UA"/>
        </w:rPr>
      </w:pPr>
    </w:p>
    <w:p w:rsidR="00DA02F1" w:rsidRDefault="00DA02F1">
      <w:pPr>
        <w:pStyle w:val="af2"/>
        <w:spacing w:before="0" w:after="0"/>
        <w:ind w:left="708" w:hanging="705"/>
        <w:jc w:val="both"/>
      </w:pPr>
      <w:r>
        <w:rPr>
          <w:sz w:val="28"/>
          <w:szCs w:val="28"/>
          <w:lang w:val="uk-UA"/>
        </w:rPr>
        <w:t>де</w:t>
      </w:r>
      <w:r>
        <w:rPr>
          <w:sz w:val="28"/>
          <w:szCs w:val="28"/>
          <w:lang w:val="uk-UA"/>
        </w:rPr>
        <w:tab/>
      </w:r>
      <w:r>
        <w:rPr>
          <w:i/>
          <w:iCs/>
          <w:sz w:val="28"/>
          <w:szCs w:val="28"/>
          <w:lang w:val="uk-UA"/>
        </w:rPr>
        <w:t>K</w:t>
      </w:r>
      <w:r>
        <w:rPr>
          <w:i/>
          <w:iCs/>
          <w:sz w:val="28"/>
          <w:szCs w:val="28"/>
          <w:vertAlign w:val="subscript"/>
          <w:lang w:val="uk-UA"/>
        </w:rPr>
        <w:t>i</w:t>
      </w:r>
      <w:r>
        <w:rPr>
          <w:sz w:val="28"/>
          <w:szCs w:val="28"/>
          <w:lang w:val="uk-UA"/>
        </w:rPr>
        <w:t xml:space="preserve">   – відшкодування заподіяних збитків i-м Споживачем на  відновлення  </w:t>
      </w:r>
    </w:p>
    <w:p w:rsidR="00DA02F1" w:rsidRDefault="00DA02F1">
      <w:pPr>
        <w:pStyle w:val="af2"/>
        <w:spacing w:before="0" w:after="0"/>
        <w:ind w:left="708" w:firstLine="708"/>
        <w:jc w:val="both"/>
      </w:pPr>
      <w:r>
        <w:rPr>
          <w:sz w:val="28"/>
          <w:szCs w:val="28"/>
          <w:lang w:val="uk-UA"/>
        </w:rPr>
        <w:t>зруйн</w:t>
      </w:r>
      <w:r w:rsidR="006B1CC3">
        <w:rPr>
          <w:sz w:val="28"/>
          <w:szCs w:val="28"/>
          <w:lang w:val="uk-UA"/>
        </w:rPr>
        <w:t>ованих мереж і споруд (тис. грн</w:t>
      </w:r>
      <w:r>
        <w:rPr>
          <w:sz w:val="28"/>
          <w:szCs w:val="28"/>
          <w:lang w:val="uk-UA"/>
        </w:rPr>
        <w:t>);</w:t>
      </w:r>
    </w:p>
    <w:p w:rsidR="00DA02F1" w:rsidRDefault="00DA02F1">
      <w:pPr>
        <w:pStyle w:val="af2"/>
        <w:spacing w:before="0" w:after="0"/>
        <w:ind w:left="705" w:firstLine="3"/>
        <w:jc w:val="both"/>
      </w:pPr>
      <w:r>
        <w:rPr>
          <w:i/>
          <w:iCs/>
          <w:sz w:val="28"/>
          <w:szCs w:val="28"/>
          <w:lang w:val="uk-UA"/>
        </w:rPr>
        <w:t>Q</w:t>
      </w:r>
      <w:r>
        <w:rPr>
          <w:i/>
          <w:iCs/>
          <w:sz w:val="28"/>
          <w:szCs w:val="28"/>
          <w:vertAlign w:val="subscript"/>
          <w:lang w:val="uk-UA"/>
        </w:rPr>
        <w:t>i</w:t>
      </w:r>
      <w:r>
        <w:rPr>
          <w:sz w:val="28"/>
          <w:szCs w:val="28"/>
          <w:lang w:val="uk-UA"/>
        </w:rPr>
        <w:t xml:space="preserve">   – середньодобова  витрата  стічних  вод, які  скидає</w:t>
      </w:r>
      <w:r w:rsidR="0097758C">
        <w:rPr>
          <w:sz w:val="28"/>
          <w:szCs w:val="28"/>
          <w:lang w:val="uk-UA"/>
        </w:rPr>
        <w:t xml:space="preserve"> </w:t>
      </w:r>
      <w:r>
        <w:rPr>
          <w:sz w:val="28"/>
          <w:szCs w:val="28"/>
          <w:lang w:val="uk-UA"/>
        </w:rPr>
        <w:t xml:space="preserve"> i-тий</w:t>
      </w:r>
      <w:r w:rsidR="0097758C">
        <w:rPr>
          <w:sz w:val="28"/>
          <w:szCs w:val="28"/>
          <w:lang w:val="uk-UA"/>
        </w:rPr>
        <w:t xml:space="preserve">  Споживач </w:t>
      </w:r>
    </w:p>
    <w:p w:rsidR="00DA02F1" w:rsidRDefault="00DA02F1">
      <w:pPr>
        <w:pStyle w:val="af2"/>
        <w:spacing w:before="0" w:after="0"/>
        <w:ind w:left="1413" w:firstLine="3"/>
        <w:jc w:val="both"/>
      </w:pPr>
      <w:r>
        <w:rPr>
          <w:sz w:val="28"/>
          <w:szCs w:val="28"/>
          <w:lang w:val="uk-UA"/>
        </w:rPr>
        <w:t>(м</w:t>
      </w:r>
      <w:r>
        <w:rPr>
          <w:sz w:val="28"/>
          <w:szCs w:val="28"/>
          <w:vertAlign w:val="superscript"/>
          <w:lang w:val="uk-UA"/>
        </w:rPr>
        <w:t>3</w:t>
      </w:r>
      <w:r>
        <w:rPr>
          <w:sz w:val="28"/>
          <w:szCs w:val="28"/>
          <w:lang w:val="uk-UA"/>
        </w:rPr>
        <w:t>/добу);</w:t>
      </w:r>
    </w:p>
    <w:p w:rsidR="00DA02F1" w:rsidRDefault="00DA02F1">
      <w:pPr>
        <w:pStyle w:val="af2"/>
        <w:spacing w:before="0" w:after="0"/>
        <w:ind w:left="708"/>
        <w:jc w:val="both"/>
      </w:pPr>
      <w:r>
        <w:rPr>
          <w:i/>
          <w:iCs/>
          <w:sz w:val="28"/>
          <w:szCs w:val="28"/>
          <w:lang w:val="uk-UA"/>
        </w:rPr>
        <w:t>Z</w:t>
      </w:r>
      <w:r>
        <w:rPr>
          <w:i/>
          <w:iCs/>
          <w:sz w:val="28"/>
          <w:szCs w:val="28"/>
          <w:vertAlign w:val="subscript"/>
          <w:lang w:val="uk-UA"/>
        </w:rPr>
        <w:t>i</w:t>
      </w:r>
      <w:r>
        <w:rPr>
          <w:sz w:val="28"/>
          <w:szCs w:val="28"/>
          <w:lang w:val="uk-UA"/>
        </w:rPr>
        <w:t xml:space="preserve">   – сума платежів за скид понаднормативних  забруднень з  агресивни- </w:t>
      </w:r>
    </w:p>
    <w:p w:rsidR="00DA02F1" w:rsidRDefault="00DA02F1">
      <w:pPr>
        <w:pStyle w:val="af2"/>
        <w:spacing w:before="0" w:after="0"/>
        <w:ind w:firstLine="708"/>
        <w:jc w:val="both"/>
      </w:pPr>
      <w:r>
        <w:rPr>
          <w:sz w:val="28"/>
          <w:szCs w:val="28"/>
          <w:lang w:val="uk-UA"/>
        </w:rPr>
        <w:lastRenderedPageBreak/>
        <w:t xml:space="preserve">         ми властивостями, стягнута Виробником за останні три  роки з i-го </w:t>
      </w:r>
    </w:p>
    <w:p w:rsidR="00DA02F1" w:rsidRPr="00DA02F1" w:rsidRDefault="006B1CC3">
      <w:pPr>
        <w:pStyle w:val="af2"/>
        <w:spacing w:before="0" w:after="0"/>
        <w:ind w:left="708"/>
        <w:jc w:val="both"/>
        <w:rPr>
          <w:lang w:val="uk-UA"/>
        </w:rPr>
      </w:pPr>
      <w:r>
        <w:rPr>
          <w:sz w:val="28"/>
          <w:szCs w:val="28"/>
          <w:lang w:val="uk-UA"/>
        </w:rPr>
        <w:t xml:space="preserve">         Споживача (тис. грн</w:t>
      </w:r>
      <w:r w:rsidR="00DA02F1">
        <w:rPr>
          <w:sz w:val="28"/>
          <w:szCs w:val="28"/>
          <w:lang w:val="uk-UA"/>
        </w:rPr>
        <w:t>).</w:t>
      </w:r>
    </w:p>
    <w:p w:rsidR="00DA02F1" w:rsidRPr="00DA02F1" w:rsidRDefault="00DA02F1">
      <w:pPr>
        <w:pStyle w:val="af2"/>
        <w:spacing w:before="0" w:after="0"/>
        <w:ind w:firstLine="708"/>
        <w:jc w:val="both"/>
        <w:rPr>
          <w:lang w:val="uk-UA"/>
        </w:rPr>
      </w:pPr>
      <w:r>
        <w:rPr>
          <w:sz w:val="28"/>
          <w:szCs w:val="28"/>
          <w:lang w:val="uk-UA"/>
        </w:rPr>
        <w:t xml:space="preserve">Виробник виконує розрахунок участі Споживачів у відновленні зруйнованих мереж і споруд системи водовідведення та подає на затвердження місцевим органам державної влади, які приймають рішення про першочергові відновлювальні роботи. </w:t>
      </w:r>
    </w:p>
    <w:p w:rsidR="00DA02F1" w:rsidRPr="00DA02F1" w:rsidRDefault="00DA02F1">
      <w:pPr>
        <w:pStyle w:val="af2"/>
        <w:spacing w:before="0" w:after="0"/>
        <w:ind w:firstLine="708"/>
        <w:jc w:val="both"/>
        <w:rPr>
          <w:lang w:val="uk-UA"/>
        </w:rPr>
      </w:pPr>
      <w:r>
        <w:rPr>
          <w:sz w:val="28"/>
          <w:szCs w:val="28"/>
          <w:lang w:val="uk-UA"/>
        </w:rPr>
        <w:t xml:space="preserve">5.5.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на проведення робіт з відновлення пропускної спроможності трубопроводів та колекторів, які повинні бути документально підтверджені Виробником. </w:t>
      </w:r>
    </w:p>
    <w:p w:rsidR="00DA02F1" w:rsidRDefault="00DA02F1">
      <w:pPr>
        <w:pStyle w:val="af2"/>
        <w:spacing w:before="0" w:after="0"/>
        <w:ind w:firstLine="708"/>
        <w:jc w:val="both"/>
      </w:pPr>
      <w:r>
        <w:rPr>
          <w:sz w:val="28"/>
          <w:szCs w:val="28"/>
          <w:lang w:val="uk-UA"/>
        </w:rPr>
        <w:t>5.6.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і мулів. Розрахунок кошторисної вартості цих робіт для конкретного Споживача виконується за формулою</w:t>
      </w:r>
    </w:p>
    <w:p w:rsidR="00DA02F1" w:rsidRDefault="00DA02F1">
      <w:pPr>
        <w:pStyle w:val="af2"/>
        <w:spacing w:before="0" w:after="0"/>
        <w:ind w:firstLine="708"/>
        <w:jc w:val="both"/>
        <w:rPr>
          <w:sz w:val="16"/>
          <w:szCs w:val="16"/>
          <w:lang w:val="uk-UA"/>
        </w:rPr>
      </w:pPr>
    </w:p>
    <w:p w:rsidR="00DA02F1" w:rsidRDefault="004D6032">
      <w:pPr>
        <w:pStyle w:val="af2"/>
        <w:spacing w:before="0" w:after="0"/>
        <w:jc w:val="center"/>
        <w:rPr>
          <w:sz w:val="16"/>
          <w:szCs w:val="16"/>
          <w:lang w:val="uk-UA"/>
        </w:rPr>
      </w:pPr>
      <w:r>
        <w:rPr>
          <w:noProof/>
          <w:sz w:val="28"/>
          <w:szCs w:val="28"/>
          <w:lang w:val="uk-UA" w:eastAsia="uk-UA"/>
        </w:rPr>
        <w:drawing>
          <wp:inline distT="0" distB="0" distL="0" distR="0">
            <wp:extent cx="1371600" cy="551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51180"/>
                    </a:xfrm>
                    <a:prstGeom prst="rect">
                      <a:avLst/>
                    </a:prstGeom>
                    <a:solidFill>
                      <a:srgbClr val="FFFFFF"/>
                    </a:solidFill>
                    <a:ln>
                      <a:noFill/>
                    </a:ln>
                  </pic:spPr>
                </pic:pic>
              </a:graphicData>
            </a:graphic>
          </wp:inline>
        </w:drawing>
      </w:r>
    </w:p>
    <w:p w:rsidR="00DA02F1" w:rsidRDefault="00DA02F1">
      <w:pPr>
        <w:pStyle w:val="af2"/>
        <w:spacing w:before="0" w:after="0"/>
        <w:jc w:val="center"/>
        <w:rPr>
          <w:sz w:val="16"/>
          <w:szCs w:val="16"/>
          <w:lang w:val="uk-UA"/>
        </w:rPr>
      </w:pPr>
    </w:p>
    <w:p w:rsidR="00DA02F1" w:rsidRPr="00DA02F1" w:rsidRDefault="00DA02F1">
      <w:pPr>
        <w:pStyle w:val="af2"/>
        <w:spacing w:before="0" w:after="0"/>
        <w:ind w:left="705" w:hanging="705"/>
        <w:jc w:val="both"/>
        <w:rPr>
          <w:lang w:val="uk-UA"/>
        </w:rPr>
      </w:pPr>
      <w:r>
        <w:rPr>
          <w:sz w:val="28"/>
          <w:szCs w:val="28"/>
          <w:lang w:val="uk-UA"/>
        </w:rPr>
        <w:t xml:space="preserve">де </w:t>
      </w:r>
      <w:r>
        <w:rPr>
          <w:sz w:val="28"/>
          <w:szCs w:val="28"/>
          <w:lang w:val="uk-UA"/>
        </w:rPr>
        <w:tab/>
      </w:r>
      <w:r>
        <w:rPr>
          <w:i/>
          <w:iCs/>
          <w:sz w:val="28"/>
          <w:szCs w:val="28"/>
          <w:lang w:val="uk-UA"/>
        </w:rPr>
        <w:t>B</w:t>
      </w:r>
      <w:r>
        <w:rPr>
          <w:i/>
          <w:iCs/>
          <w:sz w:val="28"/>
          <w:szCs w:val="28"/>
          <w:vertAlign w:val="subscript"/>
          <w:lang w:val="uk-UA"/>
        </w:rPr>
        <w:t>i</w:t>
      </w:r>
      <w:r>
        <w:rPr>
          <w:sz w:val="28"/>
          <w:szCs w:val="28"/>
          <w:lang w:val="uk-UA"/>
        </w:rPr>
        <w:t xml:space="preserve">    – частка  вартості  робіт з  розміщення  осадів  і мулів,  яка має  бути  </w:t>
      </w:r>
    </w:p>
    <w:p w:rsidR="00DA02F1" w:rsidRPr="00DA02F1" w:rsidRDefault="00DA02F1">
      <w:pPr>
        <w:pStyle w:val="af2"/>
        <w:spacing w:before="0" w:after="0"/>
        <w:ind w:left="1413" w:firstLine="3"/>
        <w:jc w:val="both"/>
        <w:rPr>
          <w:lang w:val="uk-UA"/>
        </w:rPr>
      </w:pPr>
      <w:r>
        <w:rPr>
          <w:sz w:val="28"/>
          <w:szCs w:val="28"/>
          <w:lang w:val="uk-UA"/>
        </w:rPr>
        <w:t>відшкодована i-м Споживачем;</w:t>
      </w:r>
    </w:p>
    <w:p w:rsidR="00DA02F1" w:rsidRPr="00DA02F1" w:rsidRDefault="00DA02F1">
      <w:pPr>
        <w:pStyle w:val="af2"/>
        <w:spacing w:before="0" w:after="0"/>
        <w:ind w:left="708"/>
        <w:jc w:val="both"/>
        <w:rPr>
          <w:lang w:val="uk-UA"/>
        </w:rPr>
      </w:pPr>
      <w:r>
        <w:rPr>
          <w:i/>
          <w:iCs/>
          <w:sz w:val="28"/>
          <w:szCs w:val="28"/>
          <w:lang w:val="uk-UA"/>
        </w:rPr>
        <w:t>B</w:t>
      </w:r>
      <w:r>
        <w:rPr>
          <w:i/>
          <w:iCs/>
          <w:sz w:val="28"/>
          <w:szCs w:val="28"/>
          <w:vertAlign w:val="subscript"/>
          <w:lang w:val="uk-UA"/>
        </w:rPr>
        <w:t xml:space="preserve">zag  </w:t>
      </w:r>
      <w:r>
        <w:rPr>
          <w:sz w:val="28"/>
          <w:szCs w:val="28"/>
          <w:lang w:val="uk-UA"/>
        </w:rPr>
        <w:t>– загальна  кошторисна  вартість  робіт  з розміщення  осадів  і мулів</w:t>
      </w:r>
    </w:p>
    <w:p w:rsidR="00DA02F1" w:rsidRPr="00DA02F1" w:rsidRDefault="001C282E">
      <w:pPr>
        <w:pStyle w:val="af2"/>
        <w:spacing w:before="0" w:after="0"/>
        <w:ind w:left="708" w:firstLine="708"/>
        <w:jc w:val="both"/>
        <w:rPr>
          <w:lang w:val="uk-UA"/>
        </w:rPr>
      </w:pPr>
      <w:r>
        <w:rPr>
          <w:sz w:val="28"/>
          <w:szCs w:val="28"/>
          <w:lang w:val="uk-UA"/>
        </w:rPr>
        <w:t>(тис. грн</w:t>
      </w:r>
      <w:r w:rsidR="00DA02F1">
        <w:rPr>
          <w:sz w:val="28"/>
          <w:szCs w:val="28"/>
          <w:lang w:val="uk-UA"/>
        </w:rPr>
        <w:t>);</w:t>
      </w:r>
    </w:p>
    <w:p w:rsidR="00DA02F1" w:rsidRPr="00DA02F1" w:rsidRDefault="00DA02F1">
      <w:pPr>
        <w:pStyle w:val="af2"/>
        <w:spacing w:before="0" w:after="0"/>
        <w:ind w:firstLine="708"/>
        <w:jc w:val="both"/>
        <w:rPr>
          <w:lang w:val="uk-UA"/>
        </w:rPr>
      </w:pPr>
      <w:r>
        <w:rPr>
          <w:i/>
          <w:iCs/>
          <w:sz w:val="28"/>
          <w:szCs w:val="28"/>
          <w:lang w:val="uk-UA"/>
        </w:rPr>
        <w:t>M</w:t>
      </w:r>
      <w:r>
        <w:rPr>
          <w:i/>
          <w:iCs/>
          <w:sz w:val="28"/>
          <w:szCs w:val="28"/>
          <w:vertAlign w:val="subscript"/>
          <w:lang w:val="uk-UA"/>
        </w:rPr>
        <w:t>i   </w:t>
      </w:r>
      <w:r>
        <w:rPr>
          <w:sz w:val="28"/>
          <w:szCs w:val="28"/>
          <w:lang w:val="uk-UA"/>
        </w:rPr>
        <w:t>– скиди забруднюючих</w:t>
      </w:r>
      <w:r w:rsidR="001C282E">
        <w:rPr>
          <w:sz w:val="28"/>
          <w:szCs w:val="28"/>
          <w:lang w:val="uk-UA"/>
        </w:rPr>
        <w:t xml:space="preserve"> </w:t>
      </w:r>
      <w:r>
        <w:rPr>
          <w:sz w:val="28"/>
          <w:szCs w:val="28"/>
          <w:lang w:val="uk-UA"/>
        </w:rPr>
        <w:t xml:space="preserve"> речовин i-м споживачем, що</w:t>
      </w:r>
      <w:r w:rsidR="001C282E">
        <w:rPr>
          <w:sz w:val="28"/>
          <w:szCs w:val="28"/>
          <w:lang w:val="uk-UA"/>
        </w:rPr>
        <w:t xml:space="preserve"> </w:t>
      </w:r>
      <w:r>
        <w:rPr>
          <w:sz w:val="28"/>
          <w:szCs w:val="28"/>
          <w:lang w:val="uk-UA"/>
        </w:rPr>
        <w:t xml:space="preserve"> вимагають ути-</w:t>
      </w:r>
    </w:p>
    <w:p w:rsidR="00DA02F1" w:rsidRDefault="00DA02F1">
      <w:pPr>
        <w:pStyle w:val="af2"/>
        <w:spacing w:before="0" w:after="0"/>
        <w:ind w:left="1416"/>
        <w:jc w:val="both"/>
      </w:pPr>
      <w:r>
        <w:rPr>
          <w:sz w:val="28"/>
          <w:szCs w:val="28"/>
          <w:lang w:val="uk-UA"/>
        </w:rPr>
        <w:t>лізації осадів тільки шляхом захоронення на спеціальних поліго</w:t>
      </w:r>
      <w:r w:rsidR="00985759">
        <w:rPr>
          <w:sz w:val="28"/>
          <w:szCs w:val="28"/>
          <w:lang w:val="uk-UA"/>
        </w:rPr>
        <w:t xml:space="preserve">- </w:t>
      </w:r>
      <w:r>
        <w:rPr>
          <w:sz w:val="28"/>
          <w:szCs w:val="28"/>
          <w:lang w:val="uk-UA"/>
        </w:rPr>
        <w:t>нах (т);</w:t>
      </w:r>
    </w:p>
    <w:p w:rsidR="00DA02F1" w:rsidRPr="00DA02F1" w:rsidRDefault="00DA02F1">
      <w:pPr>
        <w:pStyle w:val="af2"/>
        <w:spacing w:before="0" w:after="0"/>
        <w:jc w:val="both"/>
        <w:rPr>
          <w:lang w:val="uk-UA"/>
        </w:rPr>
      </w:pPr>
      <w:r>
        <w:rPr>
          <w:sz w:val="28"/>
          <w:szCs w:val="28"/>
          <w:lang w:val="uk-UA"/>
        </w:rPr>
        <w:t> </w:t>
      </w:r>
      <w:r>
        <w:rPr>
          <w:sz w:val="28"/>
          <w:szCs w:val="28"/>
          <w:lang w:val="uk-UA"/>
        </w:rPr>
        <w:tab/>
      </w:r>
      <w:r w:rsidR="004D6032">
        <w:rPr>
          <w:noProof/>
          <w:sz w:val="28"/>
          <w:szCs w:val="28"/>
          <w:lang w:val="uk-UA" w:eastAsia="uk-UA"/>
        </w:rPr>
        <w:drawing>
          <wp:inline distT="0" distB="0" distL="0" distR="0">
            <wp:extent cx="443865" cy="154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 cy="154940"/>
                    </a:xfrm>
                    <a:prstGeom prst="rect">
                      <a:avLst/>
                    </a:prstGeom>
                    <a:solidFill>
                      <a:srgbClr val="FFFFFF"/>
                    </a:solidFill>
                    <a:ln>
                      <a:noFill/>
                    </a:ln>
                  </pic:spPr>
                </pic:pic>
              </a:graphicData>
            </a:graphic>
          </wp:inline>
        </w:drawing>
      </w:r>
      <w:r>
        <w:rPr>
          <w:sz w:val="28"/>
          <w:szCs w:val="28"/>
          <w:lang w:val="uk-UA"/>
        </w:rPr>
        <w:tab/>
        <w:t>- сумарні скиди</w:t>
      </w:r>
      <w:r w:rsidR="001C282E">
        <w:rPr>
          <w:sz w:val="28"/>
          <w:szCs w:val="28"/>
          <w:lang w:val="uk-UA"/>
        </w:rPr>
        <w:t xml:space="preserve"> </w:t>
      </w:r>
      <w:r>
        <w:rPr>
          <w:sz w:val="28"/>
          <w:szCs w:val="28"/>
          <w:lang w:val="uk-UA"/>
        </w:rPr>
        <w:t xml:space="preserve"> забруднюючих</w:t>
      </w:r>
      <w:r w:rsidR="001C282E">
        <w:rPr>
          <w:sz w:val="28"/>
          <w:szCs w:val="28"/>
          <w:lang w:val="uk-UA"/>
        </w:rPr>
        <w:t xml:space="preserve">  </w:t>
      </w:r>
      <w:r>
        <w:rPr>
          <w:sz w:val="28"/>
          <w:szCs w:val="28"/>
          <w:lang w:val="uk-UA"/>
        </w:rPr>
        <w:t>речовин,</w:t>
      </w:r>
      <w:r w:rsidR="001C282E">
        <w:rPr>
          <w:sz w:val="28"/>
          <w:szCs w:val="28"/>
          <w:lang w:val="uk-UA"/>
        </w:rPr>
        <w:t xml:space="preserve"> </w:t>
      </w:r>
      <w:r>
        <w:rPr>
          <w:sz w:val="28"/>
          <w:szCs w:val="28"/>
          <w:lang w:val="uk-UA"/>
        </w:rPr>
        <w:t xml:space="preserve"> що вимагають </w:t>
      </w:r>
      <w:r w:rsidR="001C282E">
        <w:rPr>
          <w:sz w:val="28"/>
          <w:szCs w:val="28"/>
          <w:lang w:val="uk-UA"/>
        </w:rPr>
        <w:t xml:space="preserve"> </w:t>
      </w:r>
      <w:r>
        <w:rPr>
          <w:sz w:val="28"/>
          <w:szCs w:val="28"/>
          <w:lang w:val="uk-UA"/>
        </w:rPr>
        <w:t xml:space="preserve">утилізації </w:t>
      </w:r>
    </w:p>
    <w:p w:rsidR="00DA02F1" w:rsidRDefault="00DA02F1">
      <w:pPr>
        <w:pStyle w:val="af2"/>
        <w:spacing w:before="0" w:after="0"/>
        <w:ind w:left="708" w:firstLine="708"/>
        <w:jc w:val="both"/>
      </w:pPr>
      <w:r>
        <w:rPr>
          <w:sz w:val="28"/>
          <w:szCs w:val="28"/>
          <w:lang w:val="uk-UA"/>
        </w:rPr>
        <w:t>осадів тільки шляхом захоронення на спеціальних полігонах (т).</w:t>
      </w:r>
    </w:p>
    <w:p w:rsidR="00DA02F1" w:rsidRDefault="00DA02F1">
      <w:pPr>
        <w:pStyle w:val="af2"/>
        <w:spacing w:before="0" w:after="0"/>
        <w:ind w:firstLine="708"/>
        <w:jc w:val="both"/>
      </w:pPr>
      <w:r>
        <w:rPr>
          <w:sz w:val="28"/>
          <w:szCs w:val="28"/>
          <w:lang w:val="uk-UA"/>
        </w:rPr>
        <w:t>Участь Споживачів у роботах з розміщення цих осадів визначається цим пунктом Правил.</w:t>
      </w:r>
    </w:p>
    <w:p w:rsidR="00DA02F1" w:rsidRDefault="00DA02F1">
      <w:pPr>
        <w:pStyle w:val="af2"/>
        <w:spacing w:before="0" w:after="0"/>
        <w:ind w:firstLine="708"/>
        <w:jc w:val="both"/>
        <w:rPr>
          <w:sz w:val="20"/>
          <w:szCs w:val="20"/>
          <w:lang w:val="uk-UA"/>
        </w:rPr>
      </w:pPr>
    </w:p>
    <w:p w:rsidR="00DA02F1" w:rsidRDefault="00DA02F1">
      <w:pPr>
        <w:pStyle w:val="3"/>
        <w:spacing w:before="0" w:after="0"/>
        <w:jc w:val="center"/>
      </w:pPr>
      <w:r>
        <w:rPr>
          <w:rFonts w:ascii="Times New Roman" w:hAnsi="Times New Roman" w:cs="Times New Roman"/>
          <w:color w:val="auto"/>
          <w:sz w:val="28"/>
          <w:szCs w:val="28"/>
          <w:lang w:val="uk-UA"/>
        </w:rPr>
        <w:t xml:space="preserve">VI. Порядок контролю за скидом стічних вод </w:t>
      </w:r>
    </w:p>
    <w:p w:rsidR="00DA02F1" w:rsidRDefault="00DA02F1">
      <w:pPr>
        <w:pStyle w:val="3"/>
        <w:spacing w:before="0" w:after="0"/>
        <w:jc w:val="center"/>
      </w:pPr>
      <w:r>
        <w:rPr>
          <w:rFonts w:ascii="Times New Roman" w:hAnsi="Times New Roman" w:cs="Times New Roman"/>
          <w:color w:val="auto"/>
          <w:sz w:val="28"/>
          <w:szCs w:val="28"/>
          <w:lang w:val="uk-UA"/>
        </w:rPr>
        <w:t>до систем централізованого водовідведення</w:t>
      </w:r>
    </w:p>
    <w:p w:rsidR="00DA02F1" w:rsidRDefault="00DA02F1">
      <w:pPr>
        <w:pStyle w:val="3"/>
        <w:spacing w:before="0" w:after="0"/>
        <w:jc w:val="center"/>
        <w:rPr>
          <w:rFonts w:ascii="Times New Roman" w:hAnsi="Times New Roman" w:cs="Times New Roman"/>
          <w:color w:val="auto"/>
          <w:sz w:val="20"/>
          <w:szCs w:val="20"/>
          <w:lang w:val="uk-UA"/>
        </w:rPr>
      </w:pPr>
    </w:p>
    <w:p w:rsidR="00DA02F1" w:rsidRDefault="00DA02F1">
      <w:pPr>
        <w:pStyle w:val="af2"/>
        <w:spacing w:before="0" w:after="0"/>
        <w:ind w:firstLine="708"/>
        <w:jc w:val="both"/>
      </w:pPr>
      <w:r>
        <w:rPr>
          <w:sz w:val="28"/>
          <w:szCs w:val="28"/>
          <w:lang w:val="uk-UA"/>
        </w:rPr>
        <w:t>6.1. Споживачі здійснюють контроль за кількістю та якістю стічних вод, які вони скидають до систем централізованого водовідведення або безпосередньо до каналізаційних очисних споруд Виробника. Перелік забруднень, на наявність яких робиться аналіз, та періодичність контролю встановлюються Правилами.</w:t>
      </w:r>
    </w:p>
    <w:p w:rsidR="00DA02F1" w:rsidRPr="00DA02F1" w:rsidRDefault="00DA02F1">
      <w:pPr>
        <w:pStyle w:val="af2"/>
        <w:spacing w:before="0" w:after="0"/>
        <w:ind w:firstLine="708"/>
        <w:jc w:val="both"/>
        <w:rPr>
          <w:lang w:val="uk-UA"/>
        </w:rPr>
      </w:pPr>
      <w:r>
        <w:rPr>
          <w:sz w:val="28"/>
          <w:szCs w:val="28"/>
          <w:lang w:val="uk-UA"/>
        </w:rPr>
        <w:t xml:space="preserve">За наявності ЛОС Споживачі здійснюють кількісний та якісний контроль стічних вод, що надходять до них, очищених стічних вод та враховують об'єми видалених із стічних вод осадів. На вивезення та утилізацію осадів повинні </w:t>
      </w:r>
      <w:r>
        <w:rPr>
          <w:sz w:val="28"/>
          <w:szCs w:val="28"/>
          <w:lang w:val="uk-UA"/>
        </w:rPr>
        <w:lastRenderedPageBreak/>
        <w:t>бути оформлені відповідні документи (акти, накладні, рахунки), які зберігаються у Споживачів не менше трьох років.</w:t>
      </w:r>
    </w:p>
    <w:p w:rsidR="00DA02F1" w:rsidRDefault="00DA02F1">
      <w:pPr>
        <w:pStyle w:val="af2"/>
        <w:spacing w:before="0" w:after="0"/>
        <w:ind w:firstLine="708"/>
        <w:jc w:val="both"/>
      </w:pPr>
      <w:r>
        <w:rPr>
          <w:sz w:val="28"/>
          <w:szCs w:val="28"/>
          <w:lang w:val="uk-UA"/>
        </w:rPr>
        <w:t xml:space="preserve">Місця та періодичність відбору проб Споживачами мають бути погоджені з Виробником. </w:t>
      </w:r>
    </w:p>
    <w:p w:rsidR="00DA02F1" w:rsidRDefault="00DA02F1">
      <w:pPr>
        <w:pStyle w:val="af2"/>
        <w:spacing w:before="0" w:after="0"/>
        <w:ind w:firstLine="708"/>
        <w:jc w:val="both"/>
      </w:pPr>
      <w:r>
        <w:rPr>
          <w:sz w:val="28"/>
          <w:szCs w:val="28"/>
          <w:lang w:val="uk-UA"/>
        </w:rPr>
        <w:t>Результати аналізів стічних вод і замірів їх витрат фіксують у робочих журналах, які зберігаються у Споживачів безстроково.</w:t>
      </w:r>
    </w:p>
    <w:p w:rsidR="00DA02F1" w:rsidRDefault="00DA02F1">
      <w:pPr>
        <w:pStyle w:val="af2"/>
        <w:spacing w:before="0" w:after="0"/>
        <w:ind w:firstLine="708"/>
        <w:jc w:val="both"/>
      </w:pPr>
      <w:r>
        <w:rPr>
          <w:sz w:val="28"/>
          <w:szCs w:val="28"/>
          <w:lang w:val="uk-UA"/>
        </w:rPr>
        <w:t>Споживачі систематично</w:t>
      </w:r>
      <w:r w:rsidR="006B1CC3">
        <w:rPr>
          <w:sz w:val="28"/>
          <w:szCs w:val="28"/>
          <w:lang w:val="uk-UA"/>
        </w:rPr>
        <w:t>,</w:t>
      </w:r>
      <w:r>
        <w:rPr>
          <w:sz w:val="28"/>
          <w:szCs w:val="28"/>
          <w:lang w:val="uk-UA"/>
        </w:rPr>
        <w:t xml:space="preserve"> у строки, визначені Правилами, надають Виробнику інформацію про об'єми та якісний склад стічних вод, які вони скидають до системи централізованого водовідведення або безпосередньо до каналізаційних очисних споруд Виробника.</w:t>
      </w:r>
    </w:p>
    <w:p w:rsidR="00DA02F1" w:rsidRDefault="00DA02F1">
      <w:pPr>
        <w:pStyle w:val="af2"/>
        <w:spacing w:before="0" w:after="0"/>
        <w:ind w:firstLine="708"/>
        <w:jc w:val="both"/>
      </w:pPr>
      <w:r>
        <w:rPr>
          <w:sz w:val="28"/>
          <w:szCs w:val="28"/>
          <w:lang w:val="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КК, нормативний розрахунок водоспоживання та водовідведення Споживача, технологічні креслення насосних станцій, план та схему ЛОС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Правилами, крім тих, що мають дозвільний характер.</w:t>
      </w:r>
    </w:p>
    <w:p w:rsidR="00DA02F1" w:rsidRDefault="00DA02F1">
      <w:pPr>
        <w:pStyle w:val="af2"/>
        <w:spacing w:before="0" w:after="0"/>
        <w:ind w:firstLine="708"/>
        <w:jc w:val="both"/>
      </w:pPr>
      <w:r>
        <w:rPr>
          <w:sz w:val="28"/>
          <w:szCs w:val="28"/>
          <w:lang w:val="uk-UA"/>
        </w:rPr>
        <w:t>6.2. Про всі випадки погіршення якості стічних вод, аварійних та залпових скидів забруднюючих речовин, проведення аварійно-відно</w:t>
      </w:r>
      <w:r w:rsidR="006B1CC3">
        <w:rPr>
          <w:sz w:val="28"/>
          <w:szCs w:val="28"/>
          <w:lang w:val="uk-UA"/>
        </w:rPr>
        <w:t>люваль</w:t>
      </w:r>
      <w:r>
        <w:rPr>
          <w:sz w:val="28"/>
          <w:szCs w:val="28"/>
          <w:lang w:val="uk-UA"/>
        </w:rPr>
        <w:t>них робіт Споживачі повинні негайно інформувати Виробника.</w:t>
      </w:r>
    </w:p>
    <w:p w:rsidR="00DA02F1" w:rsidRDefault="00DA02F1">
      <w:pPr>
        <w:pStyle w:val="af2"/>
        <w:spacing w:before="0" w:after="0"/>
        <w:ind w:firstLine="708"/>
        <w:jc w:val="both"/>
      </w:pPr>
      <w:r>
        <w:rPr>
          <w:sz w:val="28"/>
          <w:szCs w:val="28"/>
          <w:lang w:val="uk-UA"/>
        </w:rPr>
        <w:t>6.3. Споживачі, які скидають стічні води до системи централізованого водовідведення або безпосередньо до каналізаційних очисних споруд Виробника, повинні забезпечити можливість проведення Виробником у будь-який час доби контролю за скидом стічних вод.</w:t>
      </w:r>
    </w:p>
    <w:p w:rsidR="00DA02F1" w:rsidRDefault="00DA02F1">
      <w:pPr>
        <w:pStyle w:val="af2"/>
        <w:spacing w:before="0" w:after="0"/>
        <w:ind w:firstLine="708"/>
        <w:jc w:val="both"/>
      </w:pPr>
      <w:r>
        <w:rPr>
          <w:sz w:val="28"/>
          <w:szCs w:val="28"/>
          <w:lang w:val="uk-UA"/>
        </w:rPr>
        <w:t>6.4. Для визначення вмісту забруднень у стічних водах Споживачів використовуються дані лабораторії Виробника, у разі її відсутності – інших лабораторій, що здійснюють свою діяльність у цій галузі відповідно до вимог Закону України «Про метрологію та метрологічну діяльність» (далі – Закон).</w:t>
      </w:r>
    </w:p>
    <w:p w:rsidR="00DA02F1" w:rsidRDefault="00DA02F1">
      <w:pPr>
        <w:pStyle w:val="af2"/>
        <w:spacing w:before="0" w:after="0"/>
        <w:ind w:firstLine="708"/>
        <w:jc w:val="both"/>
      </w:pPr>
      <w:r>
        <w:rPr>
          <w:sz w:val="28"/>
          <w:szCs w:val="28"/>
          <w:lang w:val="uk-UA"/>
        </w:rPr>
        <w:t>6.5.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r w:rsidRPr="006B1CC3">
        <w:rPr>
          <w:sz w:val="28"/>
          <w:szCs w:val="28"/>
          <w:lang w:val="uk-UA"/>
        </w:rPr>
        <w:t>статті 17</w:t>
      </w:r>
      <w:r>
        <w:rPr>
          <w:sz w:val="28"/>
          <w:szCs w:val="28"/>
          <w:lang w:val="uk-UA"/>
        </w:rPr>
        <w:t> Закону.</w:t>
      </w:r>
    </w:p>
    <w:p w:rsidR="00DA02F1" w:rsidRDefault="00DA02F1">
      <w:pPr>
        <w:pStyle w:val="af2"/>
        <w:spacing w:before="0" w:after="0"/>
        <w:ind w:firstLine="708"/>
        <w:jc w:val="both"/>
      </w:pPr>
      <w:r>
        <w:rPr>
          <w:sz w:val="28"/>
          <w:szCs w:val="28"/>
          <w:lang w:val="uk-UA"/>
        </w:rPr>
        <w:t>6.6. З метою контролю якості стічних вод Споживачів Виробник здійснює відбір контрольних проб. Виявлені в цих пробах перевищення ДК у стічних водах є достатньою підставою для нарахування плати за скид понаднормативних забруднень.</w:t>
      </w:r>
    </w:p>
    <w:p w:rsidR="00DA02F1" w:rsidRDefault="00DA02F1">
      <w:pPr>
        <w:pStyle w:val="af2"/>
        <w:spacing w:before="0" w:after="0"/>
        <w:ind w:firstLine="708"/>
        <w:jc w:val="both"/>
      </w:pPr>
      <w:r>
        <w:rPr>
          <w:sz w:val="28"/>
          <w:szCs w:val="28"/>
          <w:lang w:val="uk-UA"/>
        </w:rPr>
        <w:t>6.6.1. Відбір контрольної проби здійснюється з КК усіх випусків стічних вод, облаштованих Споживачем, а за їх відсутності та за умови погодження з Виробником – з КНС Споживача, після якої стічні води скидаються до міської каналізації.</w:t>
      </w:r>
    </w:p>
    <w:p w:rsidR="00DA02F1" w:rsidRDefault="00DA02F1">
      <w:pPr>
        <w:pStyle w:val="af2"/>
        <w:spacing w:before="0" w:after="0"/>
        <w:ind w:firstLine="708"/>
        <w:jc w:val="both"/>
      </w:pPr>
      <w:r>
        <w:rPr>
          <w:sz w:val="28"/>
          <w:szCs w:val="28"/>
          <w:lang w:val="uk-UA"/>
        </w:rPr>
        <w:lastRenderedPageBreak/>
        <w:t xml:space="preserve">6.6.2. Відбір контрольних проб стічних вод Споживачів виконує упов-новажений представник Виробника, що фіксується в акті відбору проб стічної води (додаток 3), який підписують представник Виробника, представник Спо-живача та представник незалежної лабораторії (у разі </w:t>
      </w:r>
      <w:r w:rsidR="006B1CC3">
        <w:rPr>
          <w:sz w:val="28"/>
          <w:szCs w:val="28"/>
          <w:lang w:val="uk-UA"/>
        </w:rPr>
        <w:t>його</w:t>
      </w:r>
      <w:r>
        <w:rPr>
          <w:sz w:val="28"/>
          <w:szCs w:val="28"/>
          <w:lang w:val="uk-UA"/>
        </w:rPr>
        <w:t xml:space="preserve"> присутності). КК для відбору проб мають бути завжди доступними для огляду і відбору проб, вільними від завалів та огороджені; на кришці КК повинен бути нанесений його номер згідно генеральним планом.</w:t>
      </w:r>
    </w:p>
    <w:p w:rsidR="00DA02F1" w:rsidRDefault="00DA02F1">
      <w:pPr>
        <w:pStyle w:val="af2"/>
        <w:spacing w:before="0" w:after="0"/>
        <w:ind w:firstLine="708"/>
        <w:jc w:val="both"/>
      </w:pPr>
      <w:bookmarkStart w:id="1" w:name="n152"/>
      <w:bookmarkEnd w:id="1"/>
      <w:r>
        <w:rPr>
          <w:sz w:val="28"/>
          <w:szCs w:val="28"/>
          <w:lang w:val="uk-UA"/>
        </w:rPr>
        <w:t>У разі відмови представника Споживача поставити свій підпис в акті представник Виробника зазначає про це в акті.</w:t>
      </w:r>
    </w:p>
    <w:p w:rsidR="00DA02F1" w:rsidRDefault="00DA02F1">
      <w:pPr>
        <w:pStyle w:val="af2"/>
        <w:spacing w:before="0" w:after="0"/>
        <w:ind w:firstLine="708"/>
        <w:jc w:val="both"/>
      </w:pPr>
      <w:r>
        <w:rPr>
          <w:sz w:val="28"/>
          <w:szCs w:val="28"/>
          <w:lang w:val="uk-UA"/>
        </w:rPr>
        <w:t xml:space="preserve">6.7. Відмова Споживача виділити уповноваженого представника для відбору проб фіксується в акті (додаток 4) за </w:t>
      </w:r>
      <w:r w:rsidR="006B1CC3">
        <w:rPr>
          <w:sz w:val="28"/>
          <w:szCs w:val="28"/>
          <w:lang w:val="uk-UA"/>
        </w:rPr>
        <w:t>підписом представника Виробника;</w:t>
      </w:r>
      <w:r>
        <w:rPr>
          <w:sz w:val="28"/>
          <w:szCs w:val="28"/>
          <w:lang w:val="uk-UA"/>
        </w:rPr>
        <w:t xml:space="preserve"> Виробник виставляє Споживачу рахунок за понаднормативний скид забруднень з коефіцієнтом кратності K</w:t>
      </w:r>
      <w:r>
        <w:rPr>
          <w:b/>
          <w:bCs/>
          <w:sz w:val="28"/>
          <w:szCs w:val="28"/>
          <w:vertAlign w:val="subscript"/>
          <w:lang w:val="uk-UA"/>
        </w:rPr>
        <w:t>k</w:t>
      </w:r>
      <w:r>
        <w:rPr>
          <w:sz w:val="28"/>
          <w:szCs w:val="28"/>
          <w:lang w:val="uk-UA"/>
        </w:rPr>
        <w:t> = 2 за розрахунковий місяць, у якому було вчинено це порушення.</w:t>
      </w:r>
      <w:bookmarkStart w:id="2" w:name="n154"/>
      <w:bookmarkEnd w:id="2"/>
      <w:r>
        <w:rPr>
          <w:sz w:val="28"/>
          <w:szCs w:val="28"/>
          <w:lang w:val="uk-UA"/>
        </w:rPr>
        <w:t xml:space="preserve"> </w:t>
      </w:r>
    </w:p>
    <w:p w:rsidR="00DA02F1" w:rsidRPr="00DA02F1" w:rsidRDefault="00DA02F1">
      <w:pPr>
        <w:pStyle w:val="af2"/>
        <w:spacing w:before="0" w:after="0"/>
        <w:ind w:firstLine="708"/>
        <w:jc w:val="both"/>
        <w:rPr>
          <w:lang w:val="uk-UA"/>
        </w:rPr>
      </w:pPr>
      <w:r>
        <w:rPr>
          <w:sz w:val="28"/>
          <w:szCs w:val="28"/>
          <w:lang w:val="uk-UA"/>
        </w:rPr>
        <w:t>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(додаток 4) за підписом представника Виробника. Виробник виставляє Споживачу рахунок за понаднормативний скид забруднень з коефіцієнтом кратності K</w:t>
      </w:r>
      <w:r>
        <w:rPr>
          <w:b/>
          <w:bCs/>
          <w:sz w:val="28"/>
          <w:szCs w:val="28"/>
          <w:vertAlign w:val="subscript"/>
          <w:lang w:val="uk-UA"/>
        </w:rPr>
        <w:t>k</w:t>
      </w:r>
      <w:r>
        <w:rPr>
          <w:sz w:val="28"/>
          <w:szCs w:val="28"/>
          <w:lang w:val="uk-UA"/>
        </w:rPr>
        <w:t> = 5 за розрахунковий місяць, у якому було вчинено це порушення. Під створенням перешкод слід розуміти будь-які дії чи бездіяльність зі сторони Споживача, як</w:t>
      </w:r>
      <w:r w:rsidR="00F70C2B">
        <w:rPr>
          <w:sz w:val="28"/>
          <w:szCs w:val="28"/>
          <w:lang w:val="uk-UA"/>
        </w:rPr>
        <w:t>і фактично унеможливлюють прове</w:t>
      </w:r>
      <w:r>
        <w:rPr>
          <w:sz w:val="28"/>
          <w:szCs w:val="28"/>
          <w:lang w:val="uk-UA"/>
        </w:rPr>
        <w:t>дення відбору проб Виробником, у т. ч. відсутність КК чи КНС, засмічення або механічне заблокування доступу до КК чи КНС.</w:t>
      </w:r>
    </w:p>
    <w:p w:rsidR="00DA02F1" w:rsidRPr="00DA02F1" w:rsidRDefault="00DA02F1">
      <w:pPr>
        <w:pStyle w:val="af2"/>
        <w:spacing w:before="0" w:after="0"/>
        <w:ind w:firstLine="708"/>
        <w:jc w:val="both"/>
        <w:rPr>
          <w:lang w:val="uk-UA"/>
        </w:rPr>
      </w:pPr>
      <w:r>
        <w:rPr>
          <w:sz w:val="28"/>
          <w:szCs w:val="28"/>
          <w:lang w:val="uk-UA"/>
        </w:rPr>
        <w:t>6.8. Під час відбору проб на випусках стічних вод Споживач повинен забезпечити присутність своїх представників: відповідальної за стан каналізаційних мереж</w:t>
      </w:r>
      <w:r w:rsidR="006B1CC3">
        <w:rPr>
          <w:sz w:val="28"/>
          <w:szCs w:val="28"/>
          <w:lang w:val="uk-UA"/>
        </w:rPr>
        <w:t xml:space="preserve"> особи</w:t>
      </w:r>
      <w:r>
        <w:rPr>
          <w:sz w:val="28"/>
          <w:szCs w:val="28"/>
          <w:lang w:val="uk-UA"/>
        </w:rPr>
        <w:t>, слюсаря для ві</w:t>
      </w:r>
      <w:r w:rsidR="006B1CC3">
        <w:rPr>
          <w:sz w:val="28"/>
          <w:szCs w:val="28"/>
          <w:lang w:val="uk-UA"/>
        </w:rPr>
        <w:t>дкриття кришки колодязя та ін</w:t>
      </w:r>
      <w:r>
        <w:rPr>
          <w:sz w:val="28"/>
          <w:szCs w:val="28"/>
          <w:lang w:val="uk-UA"/>
        </w:rPr>
        <w:t>.</w:t>
      </w:r>
    </w:p>
    <w:p w:rsidR="00DA02F1" w:rsidRDefault="00DA02F1">
      <w:pPr>
        <w:pStyle w:val="af2"/>
        <w:spacing w:before="0" w:after="0"/>
        <w:ind w:firstLine="708"/>
        <w:jc w:val="both"/>
      </w:pPr>
      <w:r>
        <w:rPr>
          <w:sz w:val="28"/>
          <w:szCs w:val="28"/>
          <w:lang w:val="uk-UA"/>
        </w:rPr>
        <w:t>6.9. У разі виявлення перевищення ДК, встановленої Правилами, Виробник у строк не більше п'яти робочих днів з дати відбору контрольної проби направляє Споживачу лист-повідомлення про виявлене перевищення ДК у стічних водах Споживача та результати хімічного аналізу.</w:t>
      </w:r>
    </w:p>
    <w:p w:rsidR="00DA02F1" w:rsidRDefault="00DA02F1">
      <w:pPr>
        <w:pStyle w:val="af2"/>
        <w:spacing w:before="0" w:after="0"/>
        <w:ind w:firstLine="708"/>
        <w:jc w:val="both"/>
      </w:pPr>
      <w:r>
        <w:rPr>
          <w:sz w:val="28"/>
          <w:szCs w:val="28"/>
          <w:lang w:val="uk-UA"/>
        </w:rPr>
        <w:t>У строк, що не перевищує шести місяців після визначення перевищення ДК, Виробник направляє Споживачу рахунок за скид стічних вод з перевищенням ДК та копії підтвердних документів.</w:t>
      </w:r>
    </w:p>
    <w:p w:rsidR="007B650D" w:rsidRPr="00496427" w:rsidRDefault="00DA02F1">
      <w:pPr>
        <w:pStyle w:val="af2"/>
        <w:spacing w:before="0" w:after="0"/>
        <w:ind w:firstLine="708"/>
        <w:jc w:val="both"/>
        <w:rPr>
          <w:sz w:val="28"/>
          <w:szCs w:val="28"/>
          <w:lang w:val="uk-UA"/>
        </w:rPr>
      </w:pPr>
      <w:r w:rsidRPr="00496427">
        <w:rPr>
          <w:sz w:val="28"/>
          <w:szCs w:val="28"/>
          <w:lang w:val="uk-UA"/>
        </w:rPr>
        <w:t>6.10. Контрольна проба складається з основн</w:t>
      </w:r>
      <w:r w:rsidR="007B650D" w:rsidRPr="00496427">
        <w:rPr>
          <w:sz w:val="28"/>
          <w:szCs w:val="28"/>
          <w:lang w:val="uk-UA"/>
        </w:rPr>
        <w:t>ої, паралельної та арбітражної.</w:t>
      </w:r>
    </w:p>
    <w:p w:rsidR="00DA02F1" w:rsidRPr="00496427" w:rsidRDefault="00DA02F1">
      <w:pPr>
        <w:pStyle w:val="af2"/>
        <w:spacing w:before="0" w:after="0"/>
        <w:ind w:firstLine="708"/>
        <w:jc w:val="both"/>
      </w:pPr>
      <w:r w:rsidRPr="00496427">
        <w:rPr>
          <w:sz w:val="28"/>
          <w:szCs w:val="28"/>
          <w:lang w:val="uk-UA"/>
        </w:rPr>
        <w:t xml:space="preserve">6.10.1. Аналіз основної проби виконує лабораторія Виробника. </w:t>
      </w:r>
    </w:p>
    <w:p w:rsidR="00DA02F1" w:rsidRPr="00496427" w:rsidRDefault="00DA02F1">
      <w:pPr>
        <w:pStyle w:val="af2"/>
        <w:spacing w:before="0" w:after="0"/>
        <w:ind w:firstLine="708"/>
        <w:jc w:val="both"/>
      </w:pPr>
      <w:r w:rsidRPr="00496427">
        <w:rPr>
          <w:sz w:val="28"/>
          <w:szCs w:val="28"/>
          <w:lang w:val="uk-UA"/>
        </w:rPr>
        <w:t>6.10.2. Аналіз паралельної проби виконує Споживач у будь-якій лабораторії, атестованій у цій галузі, та за його рахунок (або у своїй лабораторії за її наявності). На момент відбору контрольної проби Споживач повинен мати необхідний посуд, узгоджени</w:t>
      </w:r>
      <w:r w:rsidR="00F70C2B" w:rsidRPr="00496427">
        <w:rPr>
          <w:sz w:val="28"/>
          <w:szCs w:val="28"/>
          <w:lang w:val="uk-UA"/>
        </w:rPr>
        <w:t>й з лабораторією, де буде прово</w:t>
      </w:r>
      <w:r w:rsidRPr="00496427">
        <w:rPr>
          <w:sz w:val="28"/>
          <w:szCs w:val="28"/>
          <w:lang w:val="uk-UA"/>
        </w:rPr>
        <w:t>дитись аналіз паралельної проби, та сумку-холодильник з акумуляторами холоду.</w:t>
      </w:r>
    </w:p>
    <w:p w:rsidR="007B650D" w:rsidRPr="00496427" w:rsidRDefault="00DA02F1">
      <w:pPr>
        <w:pStyle w:val="af2"/>
        <w:spacing w:before="0" w:after="0"/>
        <w:ind w:firstLine="708"/>
        <w:jc w:val="both"/>
        <w:rPr>
          <w:sz w:val="28"/>
          <w:szCs w:val="28"/>
          <w:lang w:val="uk-UA"/>
        </w:rPr>
      </w:pPr>
      <w:r w:rsidRPr="00496427">
        <w:rPr>
          <w:sz w:val="28"/>
          <w:szCs w:val="28"/>
          <w:lang w:val="uk-UA"/>
        </w:rPr>
        <w:t>Проби відбираються за одночасної присутності представників Виробника та Споживача</w:t>
      </w:r>
      <w:r w:rsidR="007B650D" w:rsidRPr="00496427">
        <w:rPr>
          <w:sz w:val="28"/>
          <w:szCs w:val="28"/>
          <w:lang w:val="uk-UA"/>
        </w:rPr>
        <w:t>.</w:t>
      </w:r>
    </w:p>
    <w:p w:rsidR="00DA02F1" w:rsidRPr="00496427" w:rsidRDefault="00DA02F1">
      <w:pPr>
        <w:pStyle w:val="af2"/>
        <w:spacing w:before="0" w:after="0"/>
        <w:ind w:firstLine="708"/>
        <w:jc w:val="both"/>
      </w:pPr>
      <w:r w:rsidRPr="00496427">
        <w:rPr>
          <w:sz w:val="28"/>
          <w:szCs w:val="28"/>
          <w:lang w:val="uk-UA"/>
        </w:rPr>
        <w:lastRenderedPageBreak/>
        <w:t>В акті (додаток 3) робиться примітка про відбір паралельної та арбітражної проб.</w:t>
      </w:r>
    </w:p>
    <w:p w:rsidR="00DA02F1" w:rsidRPr="00496427" w:rsidRDefault="00DA02F1">
      <w:pPr>
        <w:pStyle w:val="af2"/>
        <w:spacing w:before="0" w:after="0"/>
        <w:ind w:firstLine="708"/>
        <w:jc w:val="both"/>
      </w:pPr>
      <w:r w:rsidRPr="00496427">
        <w:rPr>
          <w:sz w:val="28"/>
          <w:szCs w:val="28"/>
          <w:lang w:val="uk-UA"/>
        </w:rPr>
        <w:t>Оформлений таким чином акт підписують пред</w:t>
      </w:r>
      <w:r w:rsidR="007B650D" w:rsidRPr="00496427">
        <w:rPr>
          <w:sz w:val="28"/>
          <w:szCs w:val="28"/>
          <w:lang w:val="uk-UA"/>
        </w:rPr>
        <w:t xml:space="preserve">ставники Споживача та Виробника </w:t>
      </w:r>
      <w:r w:rsidRPr="00496427">
        <w:rPr>
          <w:sz w:val="28"/>
          <w:szCs w:val="28"/>
          <w:lang w:val="uk-UA"/>
        </w:rPr>
        <w:t>із зазначенням найменування Споживача, посади, прізвища. Представникові Споживача надається копія акта. Перший екземпляр акта залишається у представника Виробника.</w:t>
      </w:r>
    </w:p>
    <w:p w:rsidR="00DA02F1" w:rsidRPr="00496427" w:rsidRDefault="00DA02F1">
      <w:pPr>
        <w:pStyle w:val="af2"/>
        <w:spacing w:before="0" w:after="0"/>
        <w:ind w:firstLine="708"/>
        <w:jc w:val="both"/>
      </w:pPr>
      <w:r w:rsidRPr="00496427">
        <w:rPr>
          <w:sz w:val="28"/>
          <w:szCs w:val="28"/>
          <w:lang w:val="uk-UA"/>
        </w:rPr>
        <w:t>6.11. У разі розбіжності результатів аналізу основної та паралельної проб у межах похибки методик вимірювання інгредієнтів приймається значення аналізу основної проби. Якщо розбіжності перевищують похибки, за</w:t>
      </w:r>
      <w:r w:rsidR="00995D91" w:rsidRPr="00496427">
        <w:rPr>
          <w:sz w:val="28"/>
          <w:szCs w:val="28"/>
          <w:lang w:val="uk-UA"/>
        </w:rPr>
        <w:t>значені у відповідних методиках</w:t>
      </w:r>
      <w:r w:rsidR="00496427" w:rsidRPr="00496427">
        <w:rPr>
          <w:sz w:val="28"/>
          <w:szCs w:val="28"/>
          <w:lang w:val="uk-UA"/>
        </w:rPr>
        <w:t>,</w:t>
      </w:r>
      <w:r w:rsidR="00995D91" w:rsidRPr="00496427">
        <w:rPr>
          <w:sz w:val="28"/>
          <w:szCs w:val="28"/>
          <w:lang w:val="uk-UA"/>
        </w:rPr>
        <w:t xml:space="preserve"> або</w:t>
      </w:r>
      <w:r w:rsidR="00496427" w:rsidRPr="00496427">
        <w:rPr>
          <w:sz w:val="28"/>
          <w:szCs w:val="28"/>
          <w:lang w:val="uk-UA"/>
        </w:rPr>
        <w:t xml:space="preserve"> в разі</w:t>
      </w:r>
      <w:r w:rsidR="00995D91" w:rsidRPr="00496427">
        <w:rPr>
          <w:sz w:val="28"/>
          <w:szCs w:val="28"/>
          <w:lang w:val="uk-UA"/>
        </w:rPr>
        <w:t xml:space="preserve"> незгод</w:t>
      </w:r>
      <w:r w:rsidR="00496427" w:rsidRPr="00496427">
        <w:rPr>
          <w:sz w:val="28"/>
          <w:szCs w:val="28"/>
          <w:lang w:val="uk-UA"/>
        </w:rPr>
        <w:t>и</w:t>
      </w:r>
      <w:r w:rsidR="00995D91" w:rsidRPr="00496427">
        <w:rPr>
          <w:sz w:val="28"/>
          <w:szCs w:val="28"/>
          <w:lang w:val="uk-UA"/>
        </w:rPr>
        <w:t xml:space="preserve"> Споживача з результатами основного аналізу</w:t>
      </w:r>
      <w:r w:rsidRPr="00496427">
        <w:rPr>
          <w:sz w:val="28"/>
          <w:szCs w:val="28"/>
          <w:lang w:val="uk-UA"/>
        </w:rPr>
        <w:t xml:space="preserve"> за бажанням Споживача проводиться аналіз арбітражної проби.</w:t>
      </w:r>
    </w:p>
    <w:p w:rsidR="007B650D" w:rsidRPr="00496427" w:rsidRDefault="00DA02F1">
      <w:pPr>
        <w:pStyle w:val="af2"/>
        <w:spacing w:before="0" w:after="0"/>
        <w:ind w:firstLine="708"/>
        <w:jc w:val="both"/>
        <w:rPr>
          <w:sz w:val="28"/>
          <w:szCs w:val="28"/>
          <w:lang w:val="uk-UA"/>
        </w:rPr>
      </w:pPr>
      <w:r w:rsidRPr="00496427">
        <w:rPr>
          <w:sz w:val="28"/>
          <w:szCs w:val="28"/>
          <w:lang w:val="uk-UA"/>
        </w:rPr>
        <w:t xml:space="preserve">6.12. Аналіз арбітражної проби проводиться лише стосовно тих інгредієнтів, за якими виникли розбіжності </w:t>
      </w:r>
      <w:r w:rsidR="00496427" w:rsidRPr="00496427">
        <w:rPr>
          <w:sz w:val="28"/>
          <w:szCs w:val="28"/>
          <w:lang w:val="uk-UA"/>
        </w:rPr>
        <w:t>в</w:t>
      </w:r>
      <w:r w:rsidRPr="00496427">
        <w:rPr>
          <w:sz w:val="28"/>
          <w:szCs w:val="28"/>
          <w:lang w:val="uk-UA"/>
        </w:rPr>
        <w:t xml:space="preserve"> результаті досліджен</w:t>
      </w:r>
      <w:r w:rsidR="00995D91" w:rsidRPr="00496427">
        <w:rPr>
          <w:sz w:val="28"/>
          <w:szCs w:val="28"/>
          <w:lang w:val="uk-UA"/>
        </w:rPr>
        <w:t>ня основної та паралельної проб</w:t>
      </w:r>
      <w:r w:rsidR="00496427" w:rsidRPr="00496427">
        <w:rPr>
          <w:sz w:val="28"/>
          <w:szCs w:val="28"/>
          <w:lang w:val="uk-UA"/>
        </w:rPr>
        <w:t>,</w:t>
      </w:r>
      <w:r w:rsidR="00995D91" w:rsidRPr="00496427">
        <w:rPr>
          <w:sz w:val="28"/>
          <w:szCs w:val="28"/>
          <w:lang w:val="uk-UA"/>
        </w:rPr>
        <w:t xml:space="preserve"> або </w:t>
      </w:r>
      <w:r w:rsidR="00496427" w:rsidRPr="00496427">
        <w:rPr>
          <w:sz w:val="28"/>
          <w:szCs w:val="28"/>
          <w:lang w:val="uk-UA"/>
        </w:rPr>
        <w:t xml:space="preserve">в разі </w:t>
      </w:r>
      <w:r w:rsidR="00995D91" w:rsidRPr="00496427">
        <w:rPr>
          <w:sz w:val="28"/>
          <w:szCs w:val="28"/>
          <w:lang w:val="uk-UA"/>
        </w:rPr>
        <w:t>незгод</w:t>
      </w:r>
      <w:r w:rsidR="00496427" w:rsidRPr="00496427">
        <w:rPr>
          <w:sz w:val="28"/>
          <w:szCs w:val="28"/>
          <w:lang w:val="uk-UA"/>
        </w:rPr>
        <w:t>и</w:t>
      </w:r>
      <w:r w:rsidR="00995D91" w:rsidRPr="00496427">
        <w:rPr>
          <w:sz w:val="28"/>
          <w:szCs w:val="28"/>
          <w:lang w:val="uk-UA"/>
        </w:rPr>
        <w:t xml:space="preserve"> Споживача з результатами основного аналізу.</w:t>
      </w:r>
      <w:r w:rsidRPr="00496427">
        <w:rPr>
          <w:sz w:val="28"/>
          <w:szCs w:val="28"/>
          <w:lang w:val="uk-UA"/>
        </w:rPr>
        <w:t xml:space="preserve"> Строк зберігання проби для визначення ДК кожної забруднюючої речовини визначається у відповідній методиці вимірюва</w:t>
      </w:r>
      <w:r w:rsidR="007B650D" w:rsidRPr="00496427">
        <w:rPr>
          <w:sz w:val="28"/>
          <w:szCs w:val="28"/>
          <w:lang w:val="uk-UA"/>
        </w:rPr>
        <w:t>ння інгредієнтів.</w:t>
      </w:r>
    </w:p>
    <w:p w:rsidR="00DA02F1" w:rsidRPr="00496427" w:rsidRDefault="00DA02F1">
      <w:pPr>
        <w:pStyle w:val="af2"/>
        <w:spacing w:before="0" w:after="0"/>
        <w:ind w:firstLine="708"/>
        <w:jc w:val="both"/>
      </w:pPr>
      <w:r w:rsidRPr="00496427">
        <w:rPr>
          <w:sz w:val="28"/>
          <w:szCs w:val="28"/>
          <w:lang w:val="uk-UA"/>
        </w:rPr>
        <w:t>6.12.1. З метою забезпечення права Споживача на проведення аналізу арбітражної проби:</w:t>
      </w:r>
    </w:p>
    <w:p w:rsidR="00DA02F1" w:rsidRPr="00496427" w:rsidRDefault="001B5685">
      <w:pPr>
        <w:pStyle w:val="af2"/>
        <w:spacing w:before="0" w:after="0"/>
        <w:ind w:firstLine="708"/>
        <w:jc w:val="both"/>
        <w:rPr>
          <w:lang w:val="uk-UA"/>
        </w:rPr>
      </w:pPr>
      <w:r w:rsidRPr="00496427">
        <w:rPr>
          <w:sz w:val="28"/>
          <w:szCs w:val="28"/>
          <w:lang w:val="uk-UA"/>
        </w:rPr>
        <w:t>–</w:t>
      </w:r>
      <w:r w:rsidR="00DA02F1" w:rsidRPr="00496427">
        <w:rPr>
          <w:sz w:val="28"/>
          <w:szCs w:val="28"/>
          <w:lang w:val="uk-UA"/>
        </w:rPr>
        <w:t xml:space="preserve"> під час відбору</w:t>
      </w:r>
      <w:r w:rsidR="00995D91" w:rsidRPr="00496427">
        <w:rPr>
          <w:sz w:val="28"/>
          <w:szCs w:val="28"/>
          <w:lang w:val="uk-UA"/>
        </w:rPr>
        <w:t xml:space="preserve"> </w:t>
      </w:r>
      <w:r w:rsidR="00DA02F1" w:rsidRPr="00496427">
        <w:rPr>
          <w:sz w:val="28"/>
          <w:szCs w:val="28"/>
          <w:lang w:val="uk-UA"/>
        </w:rPr>
        <w:t xml:space="preserve">проба консервується представниками </w:t>
      </w:r>
      <w:r w:rsidR="007B650D" w:rsidRPr="00496427">
        <w:rPr>
          <w:sz w:val="28"/>
          <w:szCs w:val="28"/>
          <w:lang w:val="uk-UA"/>
        </w:rPr>
        <w:t>Виробника</w:t>
      </w:r>
      <w:r w:rsidR="00DA02F1" w:rsidRPr="00496427">
        <w:rPr>
          <w:sz w:val="28"/>
          <w:szCs w:val="28"/>
          <w:lang w:val="uk-UA"/>
        </w:rPr>
        <w:t>,</w:t>
      </w:r>
      <w:r w:rsidR="007B650D" w:rsidRPr="00496427">
        <w:rPr>
          <w:sz w:val="28"/>
          <w:szCs w:val="28"/>
          <w:lang w:val="uk-UA"/>
        </w:rPr>
        <w:t xml:space="preserve"> </w:t>
      </w:r>
      <w:r w:rsidR="00DA02F1" w:rsidRPr="00496427">
        <w:rPr>
          <w:sz w:val="28"/>
          <w:szCs w:val="28"/>
          <w:lang w:val="uk-UA"/>
        </w:rPr>
        <w:t>маркується та оклеюється па</w:t>
      </w:r>
      <w:r w:rsidR="00B35F27" w:rsidRPr="00496427">
        <w:rPr>
          <w:sz w:val="28"/>
          <w:szCs w:val="28"/>
          <w:lang w:val="uk-UA"/>
        </w:rPr>
        <w:t xml:space="preserve">перовою стрічкою, опечатується </w:t>
      </w:r>
      <w:r w:rsidR="00DA02F1" w:rsidRPr="00496427">
        <w:rPr>
          <w:sz w:val="28"/>
          <w:szCs w:val="28"/>
          <w:lang w:val="uk-UA"/>
        </w:rPr>
        <w:t xml:space="preserve">Виробником і зберігається </w:t>
      </w:r>
      <w:r w:rsidR="00496427" w:rsidRPr="00496427">
        <w:rPr>
          <w:sz w:val="28"/>
          <w:szCs w:val="28"/>
          <w:lang w:val="uk-UA"/>
        </w:rPr>
        <w:t>в</w:t>
      </w:r>
      <w:r w:rsidR="00DA02F1" w:rsidRPr="00496427">
        <w:rPr>
          <w:sz w:val="28"/>
          <w:szCs w:val="28"/>
          <w:lang w:val="uk-UA"/>
        </w:rPr>
        <w:t xml:space="preserve"> холодильній шафі Виробника згідно з мето</w:t>
      </w:r>
      <w:r w:rsidR="007B650D" w:rsidRPr="00496427">
        <w:rPr>
          <w:sz w:val="28"/>
          <w:szCs w:val="28"/>
          <w:lang w:val="uk-UA"/>
        </w:rPr>
        <w:t>диками вимірювання інгредієнтів</w:t>
      </w:r>
      <w:r w:rsidR="00DA02F1" w:rsidRPr="00496427">
        <w:rPr>
          <w:sz w:val="28"/>
          <w:szCs w:val="28"/>
          <w:lang w:val="uk-UA"/>
        </w:rPr>
        <w:t>;</w:t>
      </w:r>
    </w:p>
    <w:p w:rsidR="00DA02F1" w:rsidRPr="00496427" w:rsidRDefault="001B5685">
      <w:pPr>
        <w:pStyle w:val="af2"/>
        <w:spacing w:before="0" w:after="0"/>
        <w:ind w:firstLine="708"/>
        <w:jc w:val="both"/>
      </w:pPr>
      <w:r w:rsidRPr="00496427">
        <w:rPr>
          <w:sz w:val="28"/>
          <w:szCs w:val="28"/>
          <w:lang w:val="uk-UA"/>
        </w:rPr>
        <w:t>–</w:t>
      </w:r>
      <w:r w:rsidR="00DA02F1" w:rsidRPr="00496427">
        <w:rPr>
          <w:sz w:val="28"/>
          <w:szCs w:val="28"/>
          <w:lang w:val="uk-UA"/>
        </w:rPr>
        <w:t xml:space="preserve"> маркувальна паперова стрічка повинна містити таку інформацію: назва Споживача, дата і час відбору, номер КК, посада, прізвище та підпис представників Споживача та Виробника;</w:t>
      </w:r>
    </w:p>
    <w:p w:rsidR="00DA02F1" w:rsidRPr="00496427" w:rsidRDefault="001B5685">
      <w:pPr>
        <w:pStyle w:val="af2"/>
        <w:spacing w:before="0" w:after="0"/>
        <w:ind w:firstLine="708"/>
        <w:jc w:val="both"/>
        <w:rPr>
          <w:lang w:val="uk-UA"/>
        </w:rPr>
      </w:pPr>
      <w:r w:rsidRPr="00496427">
        <w:rPr>
          <w:sz w:val="28"/>
          <w:szCs w:val="28"/>
          <w:lang w:val="uk-UA"/>
        </w:rPr>
        <w:t>–</w:t>
      </w:r>
      <w:r w:rsidR="00DA02F1" w:rsidRPr="00496427">
        <w:rPr>
          <w:sz w:val="28"/>
          <w:szCs w:val="28"/>
          <w:lang w:val="uk-UA"/>
        </w:rPr>
        <w:t xml:space="preserve"> після надходження проби в лабораторію Виробника для її зберігання в журналі реєстрації арбітражних проб обов’язково робиться запис про цілісність опечатування та час зберігання всіх визначуваних показників арбітражної проби;</w:t>
      </w:r>
    </w:p>
    <w:p w:rsidR="00DA02F1" w:rsidRPr="00496427" w:rsidRDefault="001B5685">
      <w:pPr>
        <w:pStyle w:val="af2"/>
        <w:spacing w:before="0" w:after="0"/>
        <w:ind w:firstLine="708"/>
        <w:jc w:val="both"/>
        <w:rPr>
          <w:lang w:val="uk-UA"/>
        </w:rPr>
      </w:pPr>
      <w:r w:rsidRPr="00496427">
        <w:rPr>
          <w:sz w:val="28"/>
          <w:szCs w:val="28"/>
          <w:lang w:val="uk-UA"/>
        </w:rPr>
        <w:t>–</w:t>
      </w:r>
      <w:r w:rsidR="00DA02F1" w:rsidRPr="00496427">
        <w:rPr>
          <w:sz w:val="28"/>
          <w:szCs w:val="28"/>
          <w:lang w:val="uk-UA"/>
        </w:rPr>
        <w:t xml:space="preserve"> про встановлений факт перевищення ДК Виробник у межах строків зберігання проби повідомляє Споживача факсом або телефонограмою відповідальній особі, яку Споживачем визначено для відбору контрольної проби, та інформує про остаточну дату розпечатування проби (згідно з вимогами методики виконання вимірювання) для проведення аналізу арбітражної проби;</w:t>
      </w:r>
    </w:p>
    <w:p w:rsidR="00DA02F1" w:rsidRPr="00496427" w:rsidRDefault="001B5685">
      <w:pPr>
        <w:pStyle w:val="af2"/>
        <w:spacing w:before="0" w:after="0"/>
        <w:ind w:firstLine="708"/>
        <w:jc w:val="both"/>
        <w:rPr>
          <w:lang w:val="uk-UA"/>
        </w:rPr>
      </w:pPr>
      <w:r w:rsidRPr="00496427">
        <w:rPr>
          <w:sz w:val="28"/>
          <w:szCs w:val="28"/>
          <w:lang w:val="uk-UA"/>
        </w:rPr>
        <w:t>–</w:t>
      </w:r>
      <w:r w:rsidR="00DA02F1" w:rsidRPr="00496427">
        <w:rPr>
          <w:sz w:val="28"/>
          <w:szCs w:val="28"/>
          <w:lang w:val="uk-UA"/>
        </w:rPr>
        <w:t xml:space="preserve"> Споживач надає на адресу Виробника попередню інформацію (факсом або телефонограмою)</w:t>
      </w:r>
      <w:r w:rsidR="00995D91" w:rsidRPr="00496427">
        <w:rPr>
          <w:sz w:val="28"/>
          <w:szCs w:val="28"/>
          <w:lang w:val="uk-UA"/>
        </w:rPr>
        <w:t xml:space="preserve"> </w:t>
      </w:r>
      <w:r w:rsidR="00DA02F1" w:rsidRPr="00496427">
        <w:rPr>
          <w:sz w:val="28"/>
          <w:szCs w:val="28"/>
          <w:lang w:val="uk-UA"/>
        </w:rPr>
        <w:t xml:space="preserve">та зазначає час і місце проведення аналізу арбітражної проби (назву та адресу незалежної лабораторії); </w:t>
      </w:r>
    </w:p>
    <w:p w:rsidR="00DA02F1" w:rsidRPr="00496427" w:rsidRDefault="001B5685">
      <w:pPr>
        <w:pStyle w:val="af2"/>
        <w:spacing w:before="0" w:after="0"/>
        <w:ind w:firstLine="708"/>
        <w:jc w:val="both"/>
        <w:rPr>
          <w:sz w:val="28"/>
          <w:szCs w:val="28"/>
          <w:lang w:val="uk-UA"/>
        </w:rPr>
      </w:pPr>
      <w:r w:rsidRPr="00496427">
        <w:rPr>
          <w:sz w:val="28"/>
          <w:szCs w:val="28"/>
          <w:lang w:val="uk-UA"/>
        </w:rPr>
        <w:t>–</w:t>
      </w:r>
      <w:r w:rsidR="00DA02F1" w:rsidRPr="00496427">
        <w:rPr>
          <w:sz w:val="28"/>
          <w:szCs w:val="28"/>
          <w:lang w:val="uk-UA"/>
        </w:rPr>
        <w:t xml:space="preserve"> розпечатування проби для аналізу арбітражної проби та проведення вимірювань проводиться в незалежній лабораторії у присутності представників Виробника, Споживача т</w:t>
      </w:r>
      <w:r w:rsidR="004D4889" w:rsidRPr="00496427">
        <w:rPr>
          <w:sz w:val="28"/>
          <w:szCs w:val="28"/>
          <w:lang w:val="uk-UA"/>
        </w:rPr>
        <w:t>а незалежної лабораторії. Розпе</w:t>
      </w:r>
      <w:r w:rsidR="00DA02F1" w:rsidRPr="00496427">
        <w:rPr>
          <w:sz w:val="28"/>
          <w:szCs w:val="28"/>
          <w:lang w:val="uk-UA"/>
        </w:rPr>
        <w:t>чатування арбітражної проби оформляється відповідним актом (додаток 5)</w:t>
      </w:r>
      <w:r w:rsidR="00753DDA" w:rsidRPr="00496427">
        <w:rPr>
          <w:sz w:val="28"/>
          <w:szCs w:val="28"/>
          <w:lang w:val="uk-UA"/>
        </w:rPr>
        <w:t>;</w:t>
      </w:r>
    </w:p>
    <w:p w:rsidR="00753DDA" w:rsidRDefault="00753DDA">
      <w:pPr>
        <w:pStyle w:val="af2"/>
        <w:spacing w:before="0" w:after="0"/>
        <w:ind w:firstLine="708"/>
        <w:jc w:val="both"/>
        <w:rPr>
          <w:sz w:val="28"/>
          <w:szCs w:val="28"/>
          <w:lang w:val="uk-UA"/>
        </w:rPr>
      </w:pPr>
      <w:r w:rsidRPr="00496427">
        <w:rPr>
          <w:sz w:val="28"/>
          <w:szCs w:val="28"/>
          <w:lang w:val="uk-UA"/>
        </w:rPr>
        <w:lastRenderedPageBreak/>
        <w:t>–</w:t>
      </w:r>
      <w:r w:rsidR="007F56AA" w:rsidRPr="00496427">
        <w:rPr>
          <w:sz w:val="28"/>
          <w:szCs w:val="28"/>
          <w:lang w:val="uk-UA"/>
        </w:rPr>
        <w:t xml:space="preserve"> </w:t>
      </w:r>
      <w:r w:rsidRPr="00496427">
        <w:rPr>
          <w:sz w:val="28"/>
          <w:szCs w:val="28"/>
          <w:lang w:val="uk-UA"/>
        </w:rPr>
        <w:t>витрати, пов’язані</w:t>
      </w:r>
      <w:r w:rsidR="007F56AA" w:rsidRPr="00496427">
        <w:rPr>
          <w:sz w:val="28"/>
          <w:szCs w:val="28"/>
          <w:lang w:val="uk-UA"/>
        </w:rPr>
        <w:t xml:space="preserve"> з транспортуванням арбітражної проби та  доставленням представника Виробника до незалежної лабораторі</w:t>
      </w:r>
      <w:r w:rsidR="00496427">
        <w:rPr>
          <w:sz w:val="28"/>
          <w:szCs w:val="28"/>
          <w:lang w:val="uk-UA"/>
        </w:rPr>
        <w:t>ї</w:t>
      </w:r>
      <w:r w:rsidR="007F56AA" w:rsidRPr="00496427">
        <w:rPr>
          <w:sz w:val="28"/>
          <w:szCs w:val="28"/>
          <w:lang w:val="uk-UA"/>
        </w:rPr>
        <w:t>, що знаходиться поза межами міста Дніпр</w:t>
      </w:r>
      <w:r w:rsidR="00496427">
        <w:rPr>
          <w:sz w:val="28"/>
          <w:szCs w:val="28"/>
          <w:lang w:val="uk-UA"/>
        </w:rPr>
        <w:t>а</w:t>
      </w:r>
      <w:r w:rsidR="007F56AA" w:rsidRPr="00496427">
        <w:rPr>
          <w:sz w:val="28"/>
          <w:szCs w:val="28"/>
          <w:lang w:val="uk-UA"/>
        </w:rPr>
        <w:t>, поклада</w:t>
      </w:r>
      <w:r w:rsidR="00620AF9">
        <w:rPr>
          <w:sz w:val="28"/>
          <w:szCs w:val="28"/>
          <w:lang w:val="uk-UA"/>
        </w:rPr>
        <w:t>ю</w:t>
      </w:r>
      <w:r w:rsidR="007F56AA" w:rsidRPr="00496427">
        <w:rPr>
          <w:sz w:val="28"/>
          <w:szCs w:val="28"/>
          <w:lang w:val="uk-UA"/>
        </w:rPr>
        <w:t>ться на Споживача.</w:t>
      </w:r>
    </w:p>
    <w:p w:rsidR="00DA02F1" w:rsidRPr="00DA02F1" w:rsidRDefault="00DA02F1">
      <w:pPr>
        <w:pStyle w:val="af2"/>
        <w:spacing w:before="0" w:after="0"/>
        <w:ind w:firstLine="708"/>
        <w:jc w:val="both"/>
        <w:rPr>
          <w:lang w:val="uk-UA"/>
        </w:rPr>
      </w:pPr>
      <w:r>
        <w:rPr>
          <w:sz w:val="28"/>
          <w:szCs w:val="28"/>
          <w:lang w:val="uk-UA"/>
        </w:rPr>
        <w:t>6.13. Усі витрати, пов’язані з дослідженням паралельної та арбітражної проб, несе Споживач.</w:t>
      </w:r>
    </w:p>
    <w:p w:rsidR="00DA02F1" w:rsidRPr="00DA02F1" w:rsidRDefault="007F3534">
      <w:pPr>
        <w:pStyle w:val="af2"/>
        <w:spacing w:before="0" w:after="0"/>
        <w:ind w:firstLine="708"/>
        <w:jc w:val="both"/>
        <w:rPr>
          <w:lang w:val="uk-UA"/>
        </w:rPr>
      </w:pPr>
      <w:r>
        <w:rPr>
          <w:sz w:val="28"/>
          <w:szCs w:val="28"/>
          <w:lang w:val="uk-UA"/>
        </w:rPr>
        <w:t>6.14. Об’єм</w:t>
      </w:r>
      <w:r w:rsidR="00DA02F1">
        <w:rPr>
          <w:sz w:val="28"/>
          <w:szCs w:val="28"/>
          <w:lang w:val="uk-UA"/>
        </w:rPr>
        <w:t xml:space="preserve"> відібраної проби повинен відповідати вимогам методик та бути достатнім для виконання аналізів основної, паралельної та арбітражної проб (згідно з методиками вимірювання інгредієнтів).</w:t>
      </w:r>
    </w:p>
    <w:p w:rsidR="00DA02F1" w:rsidRDefault="00DA02F1">
      <w:pPr>
        <w:pStyle w:val="af2"/>
        <w:spacing w:before="0" w:after="0"/>
        <w:ind w:firstLine="708"/>
        <w:jc w:val="both"/>
      </w:pPr>
      <w:r>
        <w:rPr>
          <w:sz w:val="28"/>
          <w:szCs w:val="28"/>
          <w:lang w:val="uk-UA"/>
        </w:rPr>
        <w:t>6.15. За достовірність результатів вимірювань несе відповідальність лабораторія, яка проводила аналіз.</w:t>
      </w:r>
    </w:p>
    <w:p w:rsidR="00DA02F1" w:rsidRDefault="00DA02F1">
      <w:pPr>
        <w:pStyle w:val="af2"/>
        <w:spacing w:before="0" w:after="0"/>
        <w:ind w:firstLine="708"/>
        <w:jc w:val="both"/>
      </w:pPr>
      <w:r>
        <w:rPr>
          <w:sz w:val="28"/>
          <w:szCs w:val="28"/>
          <w:lang w:val="uk-UA"/>
        </w:rPr>
        <w:t>Результати аналізів арбітражної та паралельної проб оформлюються офіційним документом лабораторії, що проводила аналіз, та надсилаються на адресу Виробника протягом 5 діб після закінчення вимірювань.</w:t>
      </w:r>
    </w:p>
    <w:p w:rsidR="00DA02F1" w:rsidRDefault="00DA02F1">
      <w:pPr>
        <w:pStyle w:val="af2"/>
        <w:spacing w:before="0" w:after="0"/>
        <w:ind w:firstLine="708"/>
        <w:jc w:val="both"/>
      </w:pPr>
      <w:r>
        <w:rPr>
          <w:sz w:val="28"/>
          <w:szCs w:val="28"/>
          <w:lang w:val="uk-UA"/>
        </w:rPr>
        <w:t>6.16. Результати досліджень основної, паралельної та арбітражної проб розглядаються комплексно, за наявності результатів аналізу всіх проб, вказаних в акті відбору проб.</w:t>
      </w:r>
    </w:p>
    <w:p w:rsidR="00DA02F1" w:rsidRPr="00DA02F1" w:rsidRDefault="00DA02F1">
      <w:pPr>
        <w:pStyle w:val="af2"/>
        <w:spacing w:before="0" w:after="0"/>
        <w:ind w:firstLine="708"/>
        <w:jc w:val="both"/>
        <w:rPr>
          <w:lang w:val="uk-UA"/>
        </w:rPr>
      </w:pPr>
      <w:r>
        <w:rPr>
          <w:sz w:val="28"/>
          <w:szCs w:val="28"/>
          <w:lang w:val="uk-UA"/>
        </w:rPr>
        <w:t>6.17. Для ухвалення висновків щодо відповідності якості стічних вод у випадку розбіжності результатів вимірювань основної, паралельної та арбітражної проб приймається значення аналізу основної або паралельної про-би, яке знаходиться ближче до значення концентрації забруднюючої речовини в аналізі арбітражної проби. У випадку якщо значення концентрації забруд-нюючої речовини, отримане в результаті проведення аналізу арбітражної проби, співпадає із середнім арифметичним концентрації в основній та пара-лельній пробах, приймається значення аналізу основної проби.</w:t>
      </w:r>
    </w:p>
    <w:p w:rsidR="00DA02F1" w:rsidRPr="00DA02F1" w:rsidRDefault="00DA02F1">
      <w:pPr>
        <w:pStyle w:val="af2"/>
        <w:spacing w:before="0" w:after="0"/>
        <w:ind w:firstLine="708"/>
        <w:jc w:val="both"/>
        <w:rPr>
          <w:lang w:val="uk-UA"/>
        </w:rPr>
      </w:pPr>
      <w:r>
        <w:rPr>
          <w:sz w:val="28"/>
          <w:szCs w:val="28"/>
          <w:lang w:val="uk-UA"/>
        </w:rPr>
        <w:t>У разі відсутності результатів аналізу паралельної проби, незгоди Спо-живача з порядком виконання аналізу арбітражної проби чи із застосуванням його результатів, усі розрахунки виконуються за результатами аналізу основної проби.</w:t>
      </w:r>
    </w:p>
    <w:p w:rsidR="00DA02F1" w:rsidRDefault="00DA02F1">
      <w:pPr>
        <w:pStyle w:val="af2"/>
        <w:spacing w:before="0" w:after="0"/>
        <w:ind w:firstLine="708"/>
        <w:jc w:val="both"/>
      </w:pPr>
      <w:r>
        <w:rPr>
          <w:sz w:val="28"/>
          <w:szCs w:val="28"/>
          <w:lang w:val="uk-UA"/>
        </w:rPr>
        <w:t>6.18. Обсяги стічних вод, які Споживачі скидають у міську мережу водовідведення, визначаються Виробником згідно з Правилами користування та встановлюються договором між Споживачем та Виробником.</w:t>
      </w:r>
    </w:p>
    <w:p w:rsidR="00DA02F1" w:rsidRDefault="00DA02F1">
      <w:pPr>
        <w:pStyle w:val="af2"/>
        <w:spacing w:before="0" w:after="0"/>
        <w:ind w:firstLine="708"/>
        <w:jc w:val="both"/>
      </w:pPr>
      <w:r>
        <w:rPr>
          <w:sz w:val="28"/>
          <w:szCs w:val="28"/>
          <w:lang w:val="uk-UA"/>
        </w:rPr>
        <w:t xml:space="preserve">6.19. Додатковий обсяг стічних вод Споживачів, що неорганізовано потрапляє у періоди дощів та сніготанення через зливоприймачі (розташовані на їх території) та колодязі у внутрішньомайданчикові мережі водовідведення і далі – у міську систему централізованого водовідведення, визначається відповідно до Правил користування. </w:t>
      </w:r>
    </w:p>
    <w:p w:rsidR="00DA02F1" w:rsidRDefault="00DA02F1">
      <w:pPr>
        <w:pStyle w:val="af2"/>
        <w:spacing w:before="0" w:after="0"/>
        <w:ind w:firstLine="708"/>
        <w:jc w:val="both"/>
      </w:pPr>
      <w:r>
        <w:rPr>
          <w:sz w:val="28"/>
          <w:szCs w:val="28"/>
          <w:lang w:val="uk-UA"/>
        </w:rPr>
        <w:t>6.20. Споживач зобов'язаний оплатити сформований Виробником рахунок за скид стічних вод з понаднормативними забрудненнями у десятиденний строк з моменту його отримання.</w:t>
      </w:r>
    </w:p>
    <w:p w:rsidR="00DA02F1" w:rsidRDefault="00DA02F1">
      <w:pPr>
        <w:pStyle w:val="af2"/>
        <w:spacing w:before="0" w:after="0"/>
        <w:ind w:firstLine="708"/>
        <w:jc w:val="both"/>
      </w:pPr>
      <w:r>
        <w:rPr>
          <w:sz w:val="28"/>
          <w:szCs w:val="28"/>
          <w:lang w:val="uk-UA"/>
        </w:rPr>
        <w:t xml:space="preserve">6.21. З метою стягнення плати за скид стічних вод з понаднормативними забрудненнями Виробник згідно з Господарським процесуальним кодексом України направляє до відповідного суду позовну заяву, до якої додаються: копія акта про відбір проби, копія протоколу вимірювань показників складу та властивостей стічних вод, розрахунок розміру плати та рахунок за скид стічних </w:t>
      </w:r>
      <w:r>
        <w:rPr>
          <w:sz w:val="28"/>
          <w:szCs w:val="28"/>
          <w:lang w:val="uk-UA"/>
        </w:rPr>
        <w:lastRenderedPageBreak/>
        <w:t>вод з понаднормативними забрудненнями, копія договору на надання послуг з централізованого водопостачання та водовідведення.</w:t>
      </w:r>
    </w:p>
    <w:p w:rsidR="00DA02F1" w:rsidRDefault="00DA02F1">
      <w:pPr>
        <w:pStyle w:val="af2"/>
        <w:spacing w:before="0" w:after="0"/>
        <w:ind w:firstLine="708"/>
        <w:jc w:val="both"/>
        <w:rPr>
          <w:sz w:val="10"/>
          <w:szCs w:val="10"/>
          <w:lang w:val="uk-UA"/>
        </w:rPr>
      </w:pPr>
    </w:p>
    <w:p w:rsidR="00DA02F1" w:rsidRDefault="00DA02F1" w:rsidP="006B1CC3">
      <w:pPr>
        <w:pStyle w:val="3"/>
        <w:spacing w:before="0" w:after="0"/>
        <w:jc w:val="center"/>
      </w:pPr>
      <w:r>
        <w:rPr>
          <w:rFonts w:ascii="Times New Roman" w:hAnsi="Times New Roman" w:cs="Times New Roman"/>
          <w:color w:val="auto"/>
          <w:sz w:val="28"/>
          <w:szCs w:val="28"/>
          <w:lang w:val="en-US"/>
        </w:rPr>
        <w:t>VII</w:t>
      </w:r>
      <w:r>
        <w:rPr>
          <w:rFonts w:ascii="Times New Roman" w:hAnsi="Times New Roman" w:cs="Times New Roman"/>
          <w:color w:val="auto"/>
          <w:sz w:val="28"/>
          <w:szCs w:val="28"/>
          <w:lang w:val="uk-UA"/>
        </w:rPr>
        <w:t>. Визначення розміру плати</w:t>
      </w:r>
      <w:r w:rsidR="006B1CC3">
        <w:rPr>
          <w:rFonts w:ascii="Times New Roman" w:hAnsi="Times New Roman" w:cs="Times New Roman"/>
          <w:color w:val="auto"/>
          <w:sz w:val="28"/>
          <w:szCs w:val="28"/>
          <w:lang w:val="uk-UA"/>
        </w:rPr>
        <w:t xml:space="preserve"> за скид стічних вод </w:t>
      </w:r>
    </w:p>
    <w:p w:rsidR="00DA02F1" w:rsidRDefault="00DA02F1">
      <w:pPr>
        <w:pStyle w:val="3"/>
        <w:spacing w:before="0" w:after="0"/>
        <w:jc w:val="center"/>
        <w:rPr>
          <w:rFonts w:ascii="Times New Roman" w:hAnsi="Times New Roman" w:cs="Times New Roman"/>
          <w:color w:val="auto"/>
          <w:sz w:val="10"/>
          <w:szCs w:val="10"/>
          <w:lang w:val="uk-UA"/>
        </w:rPr>
      </w:pPr>
    </w:p>
    <w:p w:rsidR="00DA02F1" w:rsidRDefault="00DA02F1">
      <w:pPr>
        <w:pStyle w:val="af2"/>
        <w:spacing w:before="0" w:after="0"/>
        <w:ind w:firstLine="708"/>
        <w:jc w:val="both"/>
      </w:pPr>
      <w:r>
        <w:rPr>
          <w:sz w:val="28"/>
          <w:szCs w:val="28"/>
          <w:lang w:val="uk-UA"/>
        </w:rPr>
        <w:t>7.1. У разі повної відповідності якості та режиму скиду стічних вод Правилам № 316, Правилам та умовам укладеного договору Споживачі сплачують за послуги з централізованого водовідведення за тарифом, уста-новленим згідно з чинним законодавством для відповідної категорії Споживачів.</w:t>
      </w:r>
    </w:p>
    <w:p w:rsidR="00DA02F1" w:rsidRDefault="00DA02F1">
      <w:pPr>
        <w:pStyle w:val="af2"/>
        <w:spacing w:before="0" w:after="0"/>
        <w:ind w:firstLine="708"/>
        <w:jc w:val="both"/>
      </w:pPr>
      <w:r>
        <w:rPr>
          <w:sz w:val="28"/>
          <w:szCs w:val="28"/>
          <w:lang w:val="uk-UA"/>
        </w:rPr>
        <w:t>Кількість стічних вод Споживачів, які підлягають оплаті, визначають за фактичними обсягами відповідно до пунктів 7.2, 7.11 Правил або згідно з Правилами користування.</w:t>
      </w:r>
    </w:p>
    <w:p w:rsidR="00DA02F1" w:rsidRDefault="00DA02F1">
      <w:pPr>
        <w:pStyle w:val="af2"/>
        <w:spacing w:before="0" w:after="0"/>
        <w:ind w:firstLine="708"/>
        <w:jc w:val="both"/>
      </w:pPr>
      <w:r>
        <w:rPr>
          <w:sz w:val="28"/>
          <w:szCs w:val="28"/>
          <w:lang w:val="uk-UA"/>
        </w:rPr>
        <w:t>Додаткові обсяги стічних вод Споживачів (не враховані договорами), що надходять до систем централізованого водовідведення або безпосередньо до каналізаційних очисних споруд Виробника, оплачуються Споживачами у п'ятикратному розмірі встановленого тарифу на послугу з централізованого водовідведення.</w:t>
      </w:r>
    </w:p>
    <w:p w:rsidR="00DA02F1" w:rsidRDefault="00DA02F1">
      <w:pPr>
        <w:pStyle w:val="af2"/>
        <w:spacing w:before="0" w:after="0"/>
        <w:ind w:firstLine="708"/>
        <w:jc w:val="both"/>
      </w:pPr>
      <w:r>
        <w:rPr>
          <w:sz w:val="28"/>
          <w:szCs w:val="28"/>
          <w:lang w:val="uk-UA"/>
        </w:rPr>
        <w:t>7.2. Споживачі, які здійснюють скид стічних вод за відсутності договору на надання послуг з централізованого водовідведення, сплачують Виробнику за весь об'єм стічних вод, скинутих за час відсутності такого договору, у п'ятикратному розмірі встановленого тарифу на послугу з централізованого водовідведення.</w:t>
      </w:r>
    </w:p>
    <w:p w:rsidR="00DA02F1" w:rsidRDefault="00DA02F1">
      <w:pPr>
        <w:pStyle w:val="af2"/>
        <w:spacing w:before="0" w:after="0"/>
        <w:ind w:firstLine="708"/>
        <w:jc w:val="both"/>
      </w:pPr>
      <w:r>
        <w:rPr>
          <w:sz w:val="28"/>
          <w:szCs w:val="28"/>
          <w:lang w:val="uk-UA"/>
        </w:rPr>
        <w:t>7.3. Розмір плати за скид стічних вод у систему централізованого водовідведення Виробника (P</w:t>
      </w:r>
      <w:r>
        <w:rPr>
          <w:sz w:val="28"/>
          <w:szCs w:val="28"/>
          <w:vertAlign w:val="subscript"/>
          <w:lang w:val="uk-UA"/>
        </w:rPr>
        <w:t xml:space="preserve"> c</w:t>
      </w:r>
      <w:r>
        <w:rPr>
          <w:sz w:val="28"/>
          <w:szCs w:val="28"/>
          <w:lang w:val="uk-UA"/>
        </w:rPr>
        <w:t>) розраховується за формулою</w:t>
      </w:r>
    </w:p>
    <w:p w:rsidR="00DA02F1" w:rsidRPr="008E4967" w:rsidRDefault="00DA02F1">
      <w:pPr>
        <w:pStyle w:val="af2"/>
        <w:spacing w:before="0" w:after="0"/>
        <w:ind w:firstLine="708"/>
        <w:jc w:val="both"/>
        <w:rPr>
          <w:sz w:val="12"/>
          <w:szCs w:val="12"/>
          <w:lang w:val="uk-UA"/>
        </w:rPr>
      </w:pPr>
    </w:p>
    <w:p w:rsidR="00DA02F1" w:rsidRDefault="004D6032">
      <w:pPr>
        <w:pStyle w:val="af2"/>
        <w:spacing w:before="0" w:after="0"/>
        <w:jc w:val="center"/>
        <w:rPr>
          <w:sz w:val="16"/>
          <w:szCs w:val="16"/>
          <w:lang w:val="uk-UA"/>
        </w:rPr>
      </w:pPr>
      <w:r>
        <w:rPr>
          <w:noProof/>
          <w:sz w:val="28"/>
          <w:szCs w:val="28"/>
          <w:lang w:val="uk-UA" w:eastAsia="uk-UA"/>
        </w:rPr>
        <w:drawing>
          <wp:inline distT="0" distB="0" distL="0" distR="0">
            <wp:extent cx="2407285" cy="2355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285" cy="235585"/>
                    </a:xfrm>
                    <a:prstGeom prst="rect">
                      <a:avLst/>
                    </a:prstGeom>
                    <a:solidFill>
                      <a:srgbClr val="FFFFFF"/>
                    </a:solidFill>
                    <a:ln>
                      <a:noFill/>
                    </a:ln>
                  </pic:spPr>
                </pic:pic>
              </a:graphicData>
            </a:graphic>
          </wp:inline>
        </w:drawing>
      </w:r>
    </w:p>
    <w:p w:rsidR="00DA02F1" w:rsidRPr="008E4967" w:rsidRDefault="00DA02F1">
      <w:pPr>
        <w:pStyle w:val="af2"/>
        <w:spacing w:before="0" w:after="0"/>
        <w:jc w:val="center"/>
        <w:rPr>
          <w:sz w:val="12"/>
          <w:szCs w:val="12"/>
          <w:lang w:val="uk-UA"/>
        </w:rPr>
      </w:pPr>
    </w:p>
    <w:p w:rsidR="00DA02F1" w:rsidRDefault="005A0626">
      <w:pPr>
        <w:pStyle w:val="af2"/>
        <w:spacing w:before="0" w:after="0"/>
        <w:ind w:left="705" w:hanging="705"/>
        <w:jc w:val="both"/>
      </w:pPr>
      <w:r>
        <w:rPr>
          <w:sz w:val="28"/>
          <w:szCs w:val="28"/>
          <w:lang w:val="uk-UA"/>
        </w:rPr>
        <w:t>де</w:t>
      </w:r>
      <w:r>
        <w:rPr>
          <w:sz w:val="28"/>
          <w:szCs w:val="28"/>
          <w:lang w:val="uk-UA"/>
        </w:rPr>
        <w:tab/>
        <w:t>Т</w:t>
      </w:r>
      <w:r>
        <w:rPr>
          <w:sz w:val="28"/>
          <w:szCs w:val="28"/>
          <w:lang w:val="uk-UA"/>
        </w:rPr>
        <w:tab/>
        <w:t>–</w:t>
      </w:r>
      <w:r w:rsidR="00DA02F1">
        <w:rPr>
          <w:sz w:val="28"/>
          <w:szCs w:val="28"/>
          <w:lang w:val="uk-UA"/>
        </w:rPr>
        <w:t xml:space="preserve"> тариф, установлений за надання послуг з  централізованого водо- </w:t>
      </w:r>
    </w:p>
    <w:p w:rsidR="00DA02F1" w:rsidRDefault="00DA02F1">
      <w:pPr>
        <w:pStyle w:val="af2"/>
        <w:spacing w:before="0" w:after="0"/>
        <w:ind w:left="1416"/>
        <w:jc w:val="both"/>
      </w:pPr>
      <w:r>
        <w:rPr>
          <w:sz w:val="28"/>
          <w:szCs w:val="28"/>
          <w:lang w:val="uk-UA"/>
        </w:rPr>
        <w:t>відведення Споживачам, віднесеним до відповідної категорії, грн/м</w:t>
      </w:r>
      <w:r w:rsidR="008E4967">
        <w:rPr>
          <w:sz w:val="28"/>
          <w:szCs w:val="28"/>
          <w:vertAlign w:val="superscript"/>
          <w:lang w:val="uk-UA"/>
        </w:rPr>
        <w:t> </w:t>
      </w:r>
      <w:r>
        <w:rPr>
          <w:sz w:val="28"/>
          <w:szCs w:val="28"/>
          <w:vertAlign w:val="superscript"/>
          <w:lang w:val="uk-UA"/>
        </w:rPr>
        <w:t>3</w:t>
      </w:r>
      <w:r>
        <w:rPr>
          <w:sz w:val="28"/>
          <w:szCs w:val="28"/>
          <w:lang w:val="uk-UA"/>
        </w:rPr>
        <w:t>;</w:t>
      </w:r>
    </w:p>
    <w:p w:rsidR="00DA02F1" w:rsidRDefault="00DA02F1">
      <w:pPr>
        <w:pStyle w:val="af2"/>
        <w:spacing w:before="0" w:after="0"/>
        <w:ind w:left="1413" w:hanging="705"/>
        <w:jc w:val="both"/>
      </w:pPr>
      <w:r>
        <w:rPr>
          <w:sz w:val="28"/>
          <w:szCs w:val="28"/>
          <w:lang w:val="uk-UA"/>
        </w:rPr>
        <w:t>Q</w:t>
      </w:r>
      <w:r>
        <w:rPr>
          <w:sz w:val="28"/>
          <w:szCs w:val="28"/>
          <w:vertAlign w:val="subscript"/>
          <w:lang w:val="uk-UA"/>
        </w:rPr>
        <w:t>d</w:t>
      </w:r>
      <w:r w:rsidR="005A0626">
        <w:rPr>
          <w:sz w:val="28"/>
          <w:szCs w:val="28"/>
          <w:lang w:val="uk-UA"/>
        </w:rPr>
        <w:tab/>
        <w:t>–</w:t>
      </w:r>
      <w:r>
        <w:rPr>
          <w:sz w:val="28"/>
          <w:szCs w:val="28"/>
          <w:lang w:val="uk-UA"/>
        </w:rPr>
        <w:t xml:space="preserve"> об'єм скинутих Споживачем стічних вод у межах, обумовлених договором, м</w:t>
      </w:r>
      <w:r>
        <w:rPr>
          <w:sz w:val="28"/>
          <w:szCs w:val="28"/>
          <w:vertAlign w:val="superscript"/>
          <w:lang w:val="uk-UA"/>
        </w:rPr>
        <w:t>3</w:t>
      </w:r>
      <w:r>
        <w:rPr>
          <w:sz w:val="28"/>
          <w:szCs w:val="28"/>
          <w:lang w:val="uk-UA"/>
        </w:rPr>
        <w:t>; нормативний об’єм стічних вод, який обумов-люється договором (Q</w:t>
      </w:r>
      <w:r>
        <w:rPr>
          <w:sz w:val="28"/>
          <w:szCs w:val="28"/>
          <w:vertAlign w:val="subscript"/>
          <w:lang w:val="uk-UA"/>
        </w:rPr>
        <w:t>d</w:t>
      </w:r>
      <w:r w:rsidR="00F70C2B">
        <w:rPr>
          <w:sz w:val="28"/>
          <w:szCs w:val="28"/>
          <w:lang w:val="uk-UA"/>
        </w:rPr>
        <w:t>)</w:t>
      </w:r>
      <w:r>
        <w:rPr>
          <w:sz w:val="28"/>
          <w:szCs w:val="28"/>
          <w:lang w:val="uk-UA"/>
        </w:rPr>
        <w:t>;</w:t>
      </w:r>
    </w:p>
    <w:p w:rsidR="00DA02F1" w:rsidRDefault="00DA02F1">
      <w:pPr>
        <w:pStyle w:val="af2"/>
        <w:spacing w:before="0" w:after="0"/>
        <w:ind w:left="1413" w:hanging="705"/>
        <w:jc w:val="both"/>
      </w:pPr>
      <w:r>
        <w:rPr>
          <w:sz w:val="28"/>
          <w:szCs w:val="28"/>
          <w:lang w:val="uk-UA"/>
        </w:rPr>
        <w:t>Q</w:t>
      </w:r>
      <w:r>
        <w:rPr>
          <w:sz w:val="28"/>
          <w:szCs w:val="28"/>
          <w:vertAlign w:val="subscript"/>
          <w:lang w:val="uk-UA"/>
        </w:rPr>
        <w:t>pd</w:t>
      </w:r>
      <w:r w:rsidR="005A0626">
        <w:rPr>
          <w:sz w:val="28"/>
          <w:szCs w:val="28"/>
          <w:lang w:val="uk-UA"/>
        </w:rPr>
        <w:tab/>
        <w:t>–</w:t>
      </w:r>
      <w:r>
        <w:rPr>
          <w:sz w:val="28"/>
          <w:szCs w:val="28"/>
          <w:lang w:val="uk-UA"/>
        </w:rPr>
        <w:t> об'єм скинутих Споживачем стічних вод понад обсяги, обумовлені договором, м</w:t>
      </w:r>
      <w:r>
        <w:rPr>
          <w:sz w:val="28"/>
          <w:szCs w:val="28"/>
          <w:vertAlign w:val="superscript"/>
          <w:lang w:val="uk-UA"/>
        </w:rPr>
        <w:t xml:space="preserve"> 3</w:t>
      </w:r>
      <w:r>
        <w:rPr>
          <w:sz w:val="28"/>
          <w:szCs w:val="28"/>
          <w:lang w:val="uk-UA"/>
        </w:rPr>
        <w:t>;</w:t>
      </w:r>
    </w:p>
    <w:p w:rsidR="00DA02F1" w:rsidRDefault="00DA02F1">
      <w:pPr>
        <w:pStyle w:val="af2"/>
        <w:spacing w:before="0" w:after="0"/>
        <w:ind w:left="1413" w:hanging="705"/>
        <w:jc w:val="both"/>
      </w:pPr>
      <w:r>
        <w:rPr>
          <w:sz w:val="28"/>
          <w:szCs w:val="28"/>
          <w:lang w:val="uk-UA"/>
        </w:rPr>
        <w:t>Q</w:t>
      </w:r>
      <w:r>
        <w:rPr>
          <w:sz w:val="28"/>
          <w:szCs w:val="28"/>
          <w:vertAlign w:val="subscript"/>
          <w:lang w:val="uk-UA"/>
        </w:rPr>
        <w:t>pz</w:t>
      </w:r>
      <w:r>
        <w:rPr>
          <w:sz w:val="28"/>
          <w:szCs w:val="28"/>
          <w:vertAlign w:val="subscript"/>
          <w:lang w:val="uk-UA"/>
        </w:rPr>
        <w:tab/>
      </w:r>
      <w:r w:rsidR="005A0626">
        <w:rPr>
          <w:sz w:val="28"/>
          <w:szCs w:val="28"/>
          <w:lang w:val="uk-UA"/>
        </w:rPr>
        <w:t>–</w:t>
      </w:r>
      <w:r>
        <w:rPr>
          <w:sz w:val="28"/>
          <w:szCs w:val="28"/>
          <w:lang w:val="uk-UA"/>
        </w:rPr>
        <w:t> об'єм скинутих Споживачем стічних вод з понаднормативними забрудненнями, м</w:t>
      </w:r>
      <w:r>
        <w:rPr>
          <w:sz w:val="28"/>
          <w:szCs w:val="28"/>
          <w:vertAlign w:val="superscript"/>
          <w:lang w:val="uk-UA"/>
        </w:rPr>
        <w:t xml:space="preserve"> 3</w:t>
      </w:r>
      <w:r>
        <w:rPr>
          <w:sz w:val="28"/>
          <w:szCs w:val="28"/>
          <w:lang w:val="uk-UA"/>
        </w:rPr>
        <w:t>;</w:t>
      </w:r>
    </w:p>
    <w:p w:rsidR="00DA02F1" w:rsidRDefault="00DA02F1">
      <w:pPr>
        <w:pStyle w:val="af6"/>
        <w:ind w:left="1413" w:hanging="705"/>
        <w:jc w:val="both"/>
      </w:pPr>
      <w:r>
        <w:rPr>
          <w:sz w:val="28"/>
          <w:szCs w:val="28"/>
          <w:lang w:val="uk-UA"/>
        </w:rPr>
        <w:t>K</w:t>
      </w:r>
      <w:r>
        <w:rPr>
          <w:sz w:val="28"/>
          <w:szCs w:val="28"/>
          <w:vertAlign w:val="subscript"/>
          <w:lang w:val="uk-UA"/>
        </w:rPr>
        <w:t>k</w:t>
      </w:r>
      <w:r w:rsidR="005A0626">
        <w:rPr>
          <w:sz w:val="28"/>
          <w:szCs w:val="28"/>
          <w:lang w:val="uk-UA"/>
        </w:rPr>
        <w:tab/>
        <w:t>–</w:t>
      </w:r>
      <w:r>
        <w:rPr>
          <w:sz w:val="28"/>
          <w:szCs w:val="28"/>
          <w:lang w:val="uk-UA"/>
        </w:rPr>
        <w:t xml:space="preserve">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DA02F1" w:rsidRDefault="00DA02F1">
      <w:pPr>
        <w:pStyle w:val="af6"/>
        <w:ind w:firstLine="708"/>
        <w:jc w:val="both"/>
      </w:pPr>
      <w:r>
        <w:rPr>
          <w:sz w:val="28"/>
          <w:szCs w:val="28"/>
          <w:lang w:val="uk-UA"/>
        </w:rPr>
        <w:t>Виробник має право здійснювати перевірку</w:t>
      </w:r>
      <w:r w:rsidR="00462520">
        <w:rPr>
          <w:sz w:val="28"/>
          <w:szCs w:val="28"/>
          <w:lang w:val="uk-UA"/>
        </w:rPr>
        <w:t xml:space="preserve"> будь-якої інформації</w:t>
      </w:r>
      <w:r>
        <w:rPr>
          <w:sz w:val="28"/>
          <w:szCs w:val="28"/>
          <w:lang w:val="uk-UA"/>
        </w:rPr>
        <w:t xml:space="preserve"> для виявлення фактичних даних та умов скиду стічних вод, що фіксується відповідним актом обстеження. </w:t>
      </w:r>
    </w:p>
    <w:p w:rsidR="00DA02F1" w:rsidRDefault="00DA02F1">
      <w:pPr>
        <w:pStyle w:val="af6"/>
        <w:ind w:firstLine="708"/>
        <w:jc w:val="both"/>
      </w:pPr>
      <w:r>
        <w:rPr>
          <w:sz w:val="28"/>
          <w:szCs w:val="28"/>
          <w:lang w:val="uk-UA"/>
        </w:rPr>
        <w:t>Виробник має право здійснювати розрахунки за надану послугу з централізованого водовідведення на підставі фактично виявленої інформації, зафіксованої актом обстеження Виробника.</w:t>
      </w:r>
    </w:p>
    <w:p w:rsidR="00DA02F1" w:rsidRDefault="00DA02F1">
      <w:pPr>
        <w:pStyle w:val="af2"/>
        <w:spacing w:before="0" w:after="0"/>
        <w:ind w:firstLine="708"/>
        <w:jc w:val="both"/>
      </w:pPr>
      <w:r>
        <w:rPr>
          <w:sz w:val="28"/>
          <w:szCs w:val="28"/>
          <w:lang w:val="uk-UA"/>
        </w:rPr>
        <w:lastRenderedPageBreak/>
        <w:t>7.4. У разі виявлення залпового скиду забруднюючої речовини застосовується K</w:t>
      </w:r>
      <w:r>
        <w:rPr>
          <w:sz w:val="28"/>
          <w:szCs w:val="28"/>
          <w:vertAlign w:val="subscript"/>
          <w:lang w:val="uk-UA"/>
        </w:rPr>
        <w:t>k</w:t>
      </w:r>
      <w:r>
        <w:rPr>
          <w:sz w:val="28"/>
          <w:szCs w:val="28"/>
          <w:lang w:val="uk-UA"/>
        </w:rPr>
        <w:t xml:space="preserve"> = 20.</w:t>
      </w:r>
    </w:p>
    <w:p w:rsidR="00DA02F1" w:rsidRDefault="00DA02F1">
      <w:pPr>
        <w:pStyle w:val="af2"/>
        <w:spacing w:before="0" w:after="0"/>
        <w:ind w:firstLine="708"/>
        <w:jc w:val="both"/>
      </w:pPr>
      <w:r>
        <w:rPr>
          <w:sz w:val="28"/>
          <w:szCs w:val="28"/>
          <w:lang w:val="uk-UA"/>
        </w:rPr>
        <w:t>7.5. У разі відхилення показника pH від установлених меж від 0,5 до 1,5 одиниць включно застосовується K</w:t>
      </w:r>
      <w:r>
        <w:rPr>
          <w:sz w:val="28"/>
          <w:szCs w:val="28"/>
          <w:vertAlign w:val="subscript"/>
          <w:lang w:val="uk-UA"/>
        </w:rPr>
        <w:t>k</w:t>
      </w:r>
      <w:r>
        <w:rPr>
          <w:sz w:val="28"/>
          <w:szCs w:val="28"/>
          <w:lang w:val="uk-UA"/>
        </w:rPr>
        <w:t xml:space="preserve"> = 2; від 1,5 до 2 одиниць – K</w:t>
      </w:r>
      <w:r>
        <w:rPr>
          <w:sz w:val="28"/>
          <w:szCs w:val="28"/>
          <w:vertAlign w:val="subscript"/>
          <w:lang w:val="uk-UA"/>
        </w:rPr>
        <w:t>k</w:t>
      </w:r>
      <w:r>
        <w:rPr>
          <w:sz w:val="28"/>
          <w:szCs w:val="28"/>
          <w:lang w:val="uk-UA"/>
        </w:rPr>
        <w:t xml:space="preserve"> = 5; від 2 та більше одиниць – K</w:t>
      </w:r>
      <w:r>
        <w:rPr>
          <w:sz w:val="28"/>
          <w:szCs w:val="28"/>
          <w:vertAlign w:val="subscript"/>
          <w:lang w:val="uk-UA"/>
        </w:rPr>
        <w:t>k</w:t>
      </w:r>
      <w:r>
        <w:rPr>
          <w:sz w:val="28"/>
          <w:szCs w:val="28"/>
          <w:lang w:val="uk-UA"/>
        </w:rPr>
        <w:t xml:space="preserve"> = 10.</w:t>
      </w:r>
    </w:p>
    <w:p w:rsidR="00DA02F1" w:rsidRDefault="00DA02F1">
      <w:pPr>
        <w:pStyle w:val="af2"/>
        <w:spacing w:before="0" w:after="0"/>
        <w:ind w:firstLine="708"/>
        <w:jc w:val="both"/>
      </w:pPr>
      <w:r>
        <w:rPr>
          <w:sz w:val="28"/>
          <w:szCs w:val="28"/>
          <w:lang w:val="uk-UA"/>
        </w:rPr>
        <w:t>7.6. У разі скиду стічних вод з температурою вище ніж 40 °C або скиду тільки мінеральних солей застосовується K</w:t>
      </w:r>
      <w:r>
        <w:rPr>
          <w:sz w:val="28"/>
          <w:szCs w:val="28"/>
          <w:vertAlign w:val="subscript"/>
          <w:lang w:val="uk-UA"/>
        </w:rPr>
        <w:t>k</w:t>
      </w:r>
      <w:r>
        <w:rPr>
          <w:sz w:val="28"/>
          <w:szCs w:val="28"/>
          <w:lang w:val="uk-UA"/>
        </w:rPr>
        <w:t xml:space="preserve"> = 2.</w:t>
      </w:r>
    </w:p>
    <w:p w:rsidR="00DA02F1" w:rsidRDefault="00DA02F1">
      <w:pPr>
        <w:pStyle w:val="af2"/>
        <w:spacing w:before="0" w:after="0"/>
        <w:ind w:firstLine="708"/>
        <w:jc w:val="both"/>
      </w:pPr>
      <w:r>
        <w:rPr>
          <w:sz w:val="28"/>
          <w:szCs w:val="28"/>
          <w:lang w:val="uk-UA"/>
        </w:rPr>
        <w:t>7.7. У разі виявлення факту порушення інших загальних вимог (скид конденсату, дощового та дренажного стоку в роздільній системі каналізац</w:t>
      </w:r>
      <w:r w:rsidR="00822214">
        <w:rPr>
          <w:sz w:val="28"/>
          <w:szCs w:val="28"/>
          <w:lang w:val="uk-UA"/>
        </w:rPr>
        <w:t>ії, скид речовин, заборонених для</w:t>
      </w:r>
      <w:r>
        <w:rPr>
          <w:sz w:val="28"/>
          <w:szCs w:val="28"/>
          <w:lang w:val="uk-UA"/>
        </w:rPr>
        <w:t xml:space="preserve"> скидання до системи це</w:t>
      </w:r>
      <w:r w:rsidR="00822214">
        <w:rPr>
          <w:sz w:val="28"/>
          <w:szCs w:val="28"/>
          <w:lang w:val="uk-UA"/>
        </w:rPr>
        <w:t>нтралізованого водовідведення</w:t>
      </w:r>
      <w:r>
        <w:rPr>
          <w:sz w:val="28"/>
          <w:szCs w:val="28"/>
          <w:lang w:val="uk-UA"/>
        </w:rPr>
        <w:t xml:space="preserve"> тощо) застосовується K</w:t>
      </w:r>
      <w:r>
        <w:rPr>
          <w:sz w:val="28"/>
          <w:szCs w:val="28"/>
          <w:vertAlign w:val="subscript"/>
          <w:lang w:val="uk-UA"/>
        </w:rPr>
        <w:t>k</w:t>
      </w:r>
      <w:r>
        <w:rPr>
          <w:sz w:val="28"/>
          <w:szCs w:val="28"/>
          <w:lang w:val="uk-UA"/>
        </w:rPr>
        <w:t xml:space="preserve"> = 5.</w:t>
      </w:r>
    </w:p>
    <w:p w:rsidR="00DA02F1" w:rsidRDefault="00DA02F1">
      <w:pPr>
        <w:pStyle w:val="af2"/>
        <w:spacing w:before="0" w:after="0"/>
        <w:ind w:firstLine="708"/>
        <w:jc w:val="both"/>
      </w:pPr>
      <w:r>
        <w:rPr>
          <w:sz w:val="28"/>
          <w:szCs w:val="28"/>
          <w:lang w:val="uk-UA"/>
        </w:rPr>
        <w:t>7.8. 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Pr>
          <w:sz w:val="28"/>
          <w:szCs w:val="28"/>
          <w:vertAlign w:val="subscript"/>
          <w:lang w:val="uk-UA"/>
        </w:rPr>
        <w:t>f</w:t>
      </w:r>
      <w:r>
        <w:rPr>
          <w:sz w:val="28"/>
          <w:szCs w:val="28"/>
          <w:lang w:val="uk-UA"/>
        </w:rPr>
        <w:t>) понад установлену Правилами ДК коефіцієнт кратності для розрахунку плати за скид понаднормативних забруднень визначають за формулою</w:t>
      </w:r>
    </w:p>
    <w:p w:rsidR="00DA02F1" w:rsidRDefault="004D6032">
      <w:pPr>
        <w:pStyle w:val="af2"/>
        <w:spacing w:before="0" w:after="0"/>
        <w:jc w:val="center"/>
        <w:rPr>
          <w:sz w:val="28"/>
          <w:szCs w:val="28"/>
          <w:lang w:val="uk-UA"/>
        </w:rPr>
      </w:pPr>
      <w:r>
        <w:rPr>
          <w:noProof/>
          <w:sz w:val="28"/>
          <w:szCs w:val="28"/>
          <w:lang w:val="uk-UA" w:eastAsia="uk-UA"/>
        </w:rPr>
        <w:drawing>
          <wp:inline distT="0" distB="0" distL="0" distR="0">
            <wp:extent cx="968375" cy="4838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8375" cy="483870"/>
                    </a:xfrm>
                    <a:prstGeom prst="rect">
                      <a:avLst/>
                    </a:prstGeom>
                    <a:solidFill>
                      <a:srgbClr val="FFFFFF"/>
                    </a:solidFill>
                    <a:ln>
                      <a:noFill/>
                    </a:ln>
                  </pic:spPr>
                </pic:pic>
              </a:graphicData>
            </a:graphic>
          </wp:inline>
        </w:drawing>
      </w:r>
    </w:p>
    <w:p w:rsidR="008E4967" w:rsidRPr="008E4967" w:rsidRDefault="008E4967">
      <w:pPr>
        <w:pStyle w:val="af2"/>
        <w:spacing w:before="0" w:after="0"/>
        <w:jc w:val="center"/>
        <w:rPr>
          <w:sz w:val="16"/>
          <w:szCs w:val="16"/>
          <w:lang w:val="uk-UA"/>
        </w:rPr>
      </w:pPr>
    </w:p>
    <w:p w:rsidR="00DA02F1" w:rsidRDefault="00DA02F1">
      <w:pPr>
        <w:pStyle w:val="af2"/>
        <w:spacing w:before="0" w:after="0"/>
        <w:ind w:firstLine="708"/>
        <w:jc w:val="both"/>
      </w:pPr>
      <w:r>
        <w:rPr>
          <w:sz w:val="28"/>
          <w:szCs w:val="28"/>
          <w:lang w:val="uk-UA"/>
        </w:rPr>
        <w:t>Коефіцієнт кратності у разі перевищення ДК однієї речовини не може перевищувати 5, крім випадків, передбачених пунктами 7.4 та 7.5 цього розділу.</w:t>
      </w:r>
    </w:p>
    <w:p w:rsidR="00DA02F1" w:rsidRDefault="00DA02F1">
      <w:pPr>
        <w:pStyle w:val="af2"/>
        <w:spacing w:before="0" w:after="0"/>
        <w:ind w:firstLine="708"/>
        <w:jc w:val="both"/>
      </w:pPr>
      <w:r>
        <w:rPr>
          <w:sz w:val="28"/>
          <w:szCs w:val="28"/>
          <w:lang w:val="uk-UA"/>
        </w:rPr>
        <w:t xml:space="preserve">7.9. Якщо Виробником установлено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застосовується </w:t>
      </w:r>
      <w:r w:rsidR="003D743D">
        <w:rPr>
          <w:sz w:val="28"/>
          <w:szCs w:val="28"/>
          <w:lang w:val="uk-UA"/>
        </w:rPr>
        <w:t xml:space="preserve">          </w:t>
      </w:r>
      <w:r>
        <w:rPr>
          <w:sz w:val="28"/>
          <w:szCs w:val="28"/>
          <w:lang w:val="uk-UA"/>
        </w:rPr>
        <w:t>K</w:t>
      </w:r>
      <w:r>
        <w:rPr>
          <w:sz w:val="28"/>
          <w:szCs w:val="28"/>
          <w:vertAlign w:val="subscript"/>
          <w:lang w:val="uk-UA"/>
        </w:rPr>
        <w:t>k</w:t>
      </w:r>
      <w:r>
        <w:rPr>
          <w:sz w:val="28"/>
          <w:szCs w:val="28"/>
          <w:lang w:val="uk-UA"/>
        </w:rPr>
        <w:t> = 5.</w:t>
      </w:r>
    </w:p>
    <w:p w:rsidR="00DA02F1" w:rsidRDefault="00DA02F1">
      <w:pPr>
        <w:pStyle w:val="af2"/>
        <w:spacing w:before="0" w:after="0"/>
        <w:ind w:firstLine="708"/>
        <w:jc w:val="both"/>
        <w:rPr>
          <w:sz w:val="28"/>
          <w:szCs w:val="28"/>
          <w:lang w:val="uk-UA"/>
        </w:rPr>
      </w:pPr>
      <w:r>
        <w:rPr>
          <w:sz w:val="28"/>
          <w:szCs w:val="28"/>
          <w:lang w:val="uk-UA"/>
        </w:rPr>
        <w:t>7.10. Якщо Виробником установлено факт одночасного скиду до системи централізованого в</w:t>
      </w:r>
      <w:r w:rsidR="001F033E">
        <w:rPr>
          <w:sz w:val="28"/>
          <w:szCs w:val="28"/>
          <w:lang w:val="uk-UA"/>
        </w:rPr>
        <w:t>одовідведення кількох</w:t>
      </w:r>
      <w:r w:rsidR="002B68AA">
        <w:rPr>
          <w:sz w:val="28"/>
          <w:szCs w:val="28"/>
          <w:lang w:val="uk-UA"/>
        </w:rPr>
        <w:t xml:space="preserve"> видів</w:t>
      </w:r>
      <w:r w:rsidR="001F033E">
        <w:rPr>
          <w:sz w:val="28"/>
          <w:szCs w:val="28"/>
          <w:lang w:val="uk-UA"/>
        </w:rPr>
        <w:t xml:space="preserve"> забруднень</w:t>
      </w:r>
      <w:r>
        <w:rPr>
          <w:sz w:val="28"/>
          <w:szCs w:val="28"/>
          <w:lang w:val="uk-UA"/>
        </w:rPr>
        <w:t xml:space="preserve"> у концентраціях, що перевищують ДК, коефіцієнт кратності визначають за формулою</w:t>
      </w:r>
    </w:p>
    <w:p w:rsidR="008E4967" w:rsidRPr="008E4967" w:rsidRDefault="008E4967">
      <w:pPr>
        <w:pStyle w:val="af2"/>
        <w:spacing w:before="0" w:after="0"/>
        <w:ind w:firstLine="708"/>
        <w:jc w:val="both"/>
        <w:rPr>
          <w:sz w:val="16"/>
          <w:szCs w:val="16"/>
        </w:rPr>
      </w:pPr>
    </w:p>
    <w:p w:rsidR="00DA02F1" w:rsidRDefault="004D6032">
      <w:pPr>
        <w:pStyle w:val="af2"/>
        <w:spacing w:before="0" w:after="0"/>
        <w:jc w:val="center"/>
        <w:rPr>
          <w:sz w:val="28"/>
          <w:szCs w:val="28"/>
          <w:lang w:val="uk-UA"/>
        </w:rPr>
      </w:pPr>
      <w:r>
        <w:rPr>
          <w:noProof/>
          <w:sz w:val="28"/>
          <w:szCs w:val="28"/>
          <w:lang w:val="uk-UA" w:eastAsia="uk-UA"/>
        </w:rPr>
        <w:drawing>
          <wp:inline distT="0" distB="0" distL="0" distR="0">
            <wp:extent cx="1828800" cy="477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77520"/>
                    </a:xfrm>
                    <a:prstGeom prst="rect">
                      <a:avLst/>
                    </a:prstGeom>
                    <a:solidFill>
                      <a:srgbClr val="FFFFFF"/>
                    </a:solidFill>
                    <a:ln>
                      <a:noFill/>
                    </a:ln>
                  </pic:spPr>
                </pic:pic>
              </a:graphicData>
            </a:graphic>
          </wp:inline>
        </w:drawing>
      </w:r>
    </w:p>
    <w:p w:rsidR="008E4967" w:rsidRPr="008E4967" w:rsidRDefault="008E4967">
      <w:pPr>
        <w:pStyle w:val="af2"/>
        <w:spacing w:before="0" w:after="0"/>
        <w:jc w:val="center"/>
        <w:rPr>
          <w:sz w:val="16"/>
          <w:szCs w:val="16"/>
          <w:lang w:val="uk-UA"/>
        </w:rPr>
      </w:pPr>
    </w:p>
    <w:p w:rsidR="00DA02F1" w:rsidRDefault="00DA02F1">
      <w:pPr>
        <w:pStyle w:val="af2"/>
        <w:spacing w:before="0" w:after="0"/>
        <w:jc w:val="both"/>
      </w:pPr>
      <w:r>
        <w:rPr>
          <w:sz w:val="28"/>
          <w:szCs w:val="28"/>
          <w:lang w:val="uk-UA"/>
        </w:rPr>
        <w:t>де</w:t>
      </w:r>
      <w:r>
        <w:rPr>
          <w:sz w:val="28"/>
          <w:szCs w:val="28"/>
          <w:lang w:val="uk-UA"/>
        </w:rPr>
        <w:tab/>
        <w:t>C</w:t>
      </w:r>
      <w:r>
        <w:rPr>
          <w:sz w:val="28"/>
          <w:szCs w:val="28"/>
          <w:vertAlign w:val="subscript"/>
          <w:lang w:val="uk-UA"/>
        </w:rPr>
        <w:t>fi</w:t>
      </w:r>
      <w:r w:rsidR="005A0626">
        <w:rPr>
          <w:sz w:val="28"/>
          <w:szCs w:val="28"/>
          <w:lang w:val="uk-UA"/>
        </w:rPr>
        <w:tab/>
        <w:t>–</w:t>
      </w:r>
      <w:r>
        <w:rPr>
          <w:sz w:val="28"/>
          <w:szCs w:val="28"/>
          <w:lang w:val="uk-UA"/>
        </w:rPr>
        <w:t xml:space="preserve"> фактична концентрація в стічних водах Споживача i-ої речовини;</w:t>
      </w:r>
    </w:p>
    <w:p w:rsidR="00DA02F1" w:rsidRDefault="00DA02F1">
      <w:pPr>
        <w:pStyle w:val="af2"/>
        <w:spacing w:before="0" w:after="0"/>
        <w:ind w:firstLine="708"/>
        <w:jc w:val="both"/>
      </w:pPr>
      <w:r>
        <w:rPr>
          <w:sz w:val="28"/>
          <w:szCs w:val="28"/>
          <w:lang w:val="uk-UA"/>
        </w:rPr>
        <w:t>ДК</w:t>
      </w:r>
      <w:r>
        <w:rPr>
          <w:sz w:val="28"/>
          <w:szCs w:val="28"/>
          <w:vertAlign w:val="subscript"/>
          <w:lang w:val="uk-UA"/>
        </w:rPr>
        <w:t>i</w:t>
      </w:r>
      <w:r w:rsidR="005A0626">
        <w:rPr>
          <w:sz w:val="28"/>
          <w:szCs w:val="28"/>
          <w:lang w:val="uk-UA"/>
        </w:rPr>
        <w:tab/>
        <w:t>–</w:t>
      </w:r>
      <w:r>
        <w:rPr>
          <w:sz w:val="28"/>
          <w:szCs w:val="28"/>
          <w:lang w:val="uk-UA"/>
        </w:rPr>
        <w:t xml:space="preserve"> допустима концентрація i-ої речовини.</w:t>
      </w:r>
    </w:p>
    <w:p w:rsidR="00DA02F1" w:rsidRPr="00DA02F1" w:rsidRDefault="00DA02F1">
      <w:pPr>
        <w:pStyle w:val="af2"/>
        <w:spacing w:before="0" w:after="0"/>
        <w:ind w:firstLine="708"/>
        <w:jc w:val="both"/>
        <w:rPr>
          <w:lang w:val="uk-UA"/>
        </w:rPr>
      </w:pPr>
      <w:r>
        <w:rPr>
          <w:sz w:val="28"/>
          <w:szCs w:val="28"/>
          <w:lang w:val="uk-UA"/>
        </w:rPr>
        <w:t>Загальний коефіцієнт кратності з урахуванням перевищення ДК кількох речовин та інших порушень не може бути більше ніж 10. Якщо за розрахунком K</w:t>
      </w:r>
      <w:r>
        <w:rPr>
          <w:sz w:val="28"/>
          <w:szCs w:val="28"/>
          <w:vertAlign w:val="subscript"/>
          <w:lang w:val="uk-UA"/>
        </w:rPr>
        <w:t>k</w:t>
      </w:r>
      <w:r>
        <w:rPr>
          <w:sz w:val="28"/>
          <w:szCs w:val="28"/>
          <w:lang w:val="uk-UA"/>
        </w:rPr>
        <w:t xml:space="preserve"> більше ніж 10, приймають K</w:t>
      </w:r>
      <w:r>
        <w:rPr>
          <w:sz w:val="28"/>
          <w:szCs w:val="28"/>
          <w:vertAlign w:val="subscript"/>
          <w:lang w:val="uk-UA"/>
        </w:rPr>
        <w:t>k</w:t>
      </w:r>
      <w:r>
        <w:rPr>
          <w:sz w:val="28"/>
          <w:szCs w:val="28"/>
          <w:lang w:val="uk-UA"/>
        </w:rPr>
        <w:t xml:space="preserve"> = 10, крім випадків, передбачених пунктом 7.4 цього розділу.</w:t>
      </w:r>
    </w:p>
    <w:p w:rsidR="00DA02F1" w:rsidRDefault="00DA02F1">
      <w:pPr>
        <w:pStyle w:val="af2"/>
        <w:spacing w:before="0" w:after="0"/>
        <w:ind w:firstLine="708"/>
        <w:jc w:val="both"/>
      </w:pPr>
      <w:r>
        <w:rPr>
          <w:sz w:val="28"/>
          <w:szCs w:val="28"/>
          <w:lang w:val="uk-UA"/>
        </w:rPr>
        <w:t>7.11. Плата за скид Споживачем стічних вод з перевищенням ДК, що встановлено аналізом основної проби та підтверджено актом, стягується за період від попереднього відбору контр</w:t>
      </w:r>
      <w:r w:rsidR="00F70C2B">
        <w:rPr>
          <w:sz w:val="28"/>
          <w:szCs w:val="28"/>
          <w:lang w:val="uk-UA"/>
        </w:rPr>
        <w:t>ольної проби, проведеного Вироб</w:t>
      </w:r>
      <w:r>
        <w:rPr>
          <w:sz w:val="28"/>
          <w:szCs w:val="28"/>
          <w:lang w:val="uk-UA"/>
        </w:rPr>
        <w:t>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DA02F1" w:rsidRDefault="00DA02F1">
      <w:pPr>
        <w:pStyle w:val="af2"/>
        <w:spacing w:before="0" w:after="0"/>
        <w:ind w:firstLine="708"/>
        <w:jc w:val="both"/>
      </w:pPr>
      <w:r>
        <w:rPr>
          <w:sz w:val="28"/>
          <w:szCs w:val="28"/>
          <w:lang w:val="uk-UA"/>
        </w:rPr>
        <w:lastRenderedPageBreak/>
        <w:t>7.12.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передбачені Правилами та/або договором.</w:t>
      </w:r>
    </w:p>
    <w:p w:rsidR="00DA02F1" w:rsidRDefault="00DA02F1">
      <w:pPr>
        <w:pStyle w:val="af2"/>
        <w:spacing w:before="0" w:after="0"/>
        <w:ind w:firstLine="708"/>
        <w:jc w:val="both"/>
      </w:pPr>
      <w:r>
        <w:rPr>
          <w:sz w:val="28"/>
          <w:szCs w:val="28"/>
          <w:lang w:val="uk-UA"/>
        </w:rPr>
        <w:t>7.13. За додаткову кількість стічних вод, що надходить до систем централізованого водовідведення Виробника у період дощів та сніготанення через люки КК та приймачі дощової каналізації на території Споживача, останній сплачує згідно з вимогами Правил користування та Правил.</w:t>
      </w:r>
    </w:p>
    <w:p w:rsidR="00DA02F1" w:rsidRPr="00496B4A" w:rsidRDefault="00DA02F1">
      <w:pPr>
        <w:pStyle w:val="af6"/>
        <w:rPr>
          <w:sz w:val="16"/>
          <w:szCs w:val="16"/>
          <w:lang w:val="uk-UA"/>
        </w:rPr>
      </w:pPr>
    </w:p>
    <w:p w:rsidR="00B72CA7" w:rsidRDefault="00B72CA7" w:rsidP="00B72CA7">
      <w:pPr>
        <w:pStyle w:val="3"/>
        <w:spacing w:before="0" w:after="0"/>
        <w:jc w:val="center"/>
        <w:rPr>
          <w:rFonts w:ascii="Times New Roman" w:hAnsi="Times New Roman" w:cs="Times New Roman"/>
          <w:color w:val="auto"/>
          <w:sz w:val="28"/>
          <w:szCs w:val="28"/>
          <w:lang w:val="uk-UA"/>
        </w:rPr>
      </w:pPr>
      <w:r w:rsidRPr="00B72CA7">
        <w:rPr>
          <w:rFonts w:ascii="Times New Roman" w:hAnsi="Times New Roman" w:cs="Times New Roman"/>
          <w:color w:val="auto"/>
          <w:sz w:val="28"/>
          <w:szCs w:val="28"/>
          <w:lang w:val="en-US"/>
        </w:rPr>
        <w:t>VIII</w:t>
      </w:r>
      <w:r w:rsidRPr="00B72CA7">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Визначення ДК забру</w:t>
      </w:r>
      <w:r w:rsidR="00EA1706">
        <w:rPr>
          <w:rFonts w:ascii="Times New Roman" w:hAnsi="Times New Roman" w:cs="Times New Roman"/>
          <w:color w:val="auto"/>
          <w:sz w:val="28"/>
          <w:szCs w:val="28"/>
          <w:lang w:val="uk-UA"/>
        </w:rPr>
        <w:t>днюючих речовин у стічних водах</w:t>
      </w:r>
    </w:p>
    <w:p w:rsidR="00A34DD6" w:rsidRPr="00496B4A" w:rsidRDefault="00A34DD6" w:rsidP="00A34DD6">
      <w:pPr>
        <w:pStyle w:val="a0"/>
        <w:rPr>
          <w:sz w:val="16"/>
          <w:szCs w:val="16"/>
        </w:rPr>
      </w:pPr>
    </w:p>
    <w:p w:rsidR="000E71BA" w:rsidRDefault="00A34DD6" w:rsidP="00822214">
      <w:pPr>
        <w:pStyle w:val="af6"/>
        <w:ind w:firstLine="709"/>
        <w:jc w:val="both"/>
        <w:rPr>
          <w:sz w:val="28"/>
          <w:szCs w:val="28"/>
          <w:lang w:val="uk-UA"/>
        </w:rPr>
      </w:pPr>
      <w:r w:rsidRPr="00822214">
        <w:rPr>
          <w:sz w:val="28"/>
          <w:szCs w:val="28"/>
          <w:lang w:val="uk-UA"/>
        </w:rPr>
        <w:t>Північно-Східним науковим центром Національної академії наук України і Міністерства освіти і науки України</w:t>
      </w:r>
      <w:r w:rsidR="00822214">
        <w:rPr>
          <w:sz w:val="28"/>
          <w:szCs w:val="28"/>
          <w:lang w:val="uk-UA"/>
        </w:rPr>
        <w:t xml:space="preserve"> для КП</w:t>
      </w:r>
      <w:r w:rsidRPr="00822214">
        <w:rPr>
          <w:sz w:val="28"/>
          <w:szCs w:val="28"/>
          <w:lang w:val="uk-UA"/>
        </w:rPr>
        <w:t xml:space="preserve"> </w:t>
      </w:r>
      <w:r w:rsidR="00822214">
        <w:rPr>
          <w:sz w:val="28"/>
          <w:szCs w:val="28"/>
          <w:lang w:val="uk-UA"/>
        </w:rPr>
        <w:t>«</w:t>
      </w:r>
      <w:r w:rsidRPr="00822214">
        <w:rPr>
          <w:sz w:val="28"/>
          <w:szCs w:val="28"/>
          <w:lang w:val="uk-UA"/>
        </w:rPr>
        <w:t>Дніпроводоканал</w:t>
      </w:r>
      <w:r w:rsidR="00822214">
        <w:rPr>
          <w:sz w:val="28"/>
          <w:szCs w:val="28"/>
          <w:lang w:val="uk-UA"/>
        </w:rPr>
        <w:t>»</w:t>
      </w:r>
      <w:r w:rsidRPr="00822214">
        <w:rPr>
          <w:sz w:val="28"/>
          <w:szCs w:val="28"/>
          <w:lang w:val="uk-UA"/>
        </w:rPr>
        <w:t xml:space="preserve"> </w:t>
      </w:r>
      <w:r w:rsidR="00822214">
        <w:rPr>
          <w:sz w:val="28"/>
          <w:szCs w:val="28"/>
          <w:lang w:val="uk-UA"/>
        </w:rPr>
        <w:t>проведено</w:t>
      </w:r>
      <w:r w:rsidR="00044C6B" w:rsidRPr="00822214">
        <w:rPr>
          <w:sz w:val="28"/>
          <w:szCs w:val="28"/>
          <w:lang w:val="uk-UA"/>
        </w:rPr>
        <w:t xml:space="preserve"> ро</w:t>
      </w:r>
      <w:r w:rsidR="007654AE">
        <w:rPr>
          <w:sz w:val="28"/>
          <w:szCs w:val="28"/>
          <w:lang w:val="uk-UA"/>
        </w:rPr>
        <w:t>зрахунок ДК</w:t>
      </w:r>
      <w:r w:rsidR="00044C6B" w:rsidRPr="00822214">
        <w:rPr>
          <w:sz w:val="28"/>
          <w:szCs w:val="28"/>
          <w:lang w:val="uk-UA"/>
        </w:rPr>
        <w:t xml:space="preserve"> забруднюючих речовин у стічних водах п</w:t>
      </w:r>
      <w:r w:rsidR="00822214">
        <w:rPr>
          <w:sz w:val="28"/>
          <w:szCs w:val="28"/>
          <w:lang w:val="uk-UA"/>
        </w:rPr>
        <w:t>ри скиді у каналізацію м. Дніпра</w:t>
      </w:r>
      <w:r w:rsidR="00044C6B" w:rsidRPr="00822214">
        <w:rPr>
          <w:sz w:val="28"/>
          <w:szCs w:val="28"/>
          <w:lang w:val="uk-UA"/>
        </w:rPr>
        <w:t xml:space="preserve"> для кожної </w:t>
      </w:r>
      <w:r w:rsidR="005248EC">
        <w:rPr>
          <w:sz w:val="28"/>
          <w:szCs w:val="28"/>
          <w:lang w:val="uk-UA"/>
        </w:rPr>
        <w:t xml:space="preserve">станції аерації </w:t>
      </w:r>
      <w:r w:rsidR="00044C6B" w:rsidRPr="00822214">
        <w:rPr>
          <w:sz w:val="28"/>
          <w:szCs w:val="28"/>
          <w:lang w:val="uk-UA"/>
        </w:rPr>
        <w:t>для механічного та біологічного очищення стічних вод</w:t>
      </w:r>
      <w:r w:rsidR="00822214">
        <w:rPr>
          <w:sz w:val="28"/>
          <w:szCs w:val="28"/>
          <w:lang w:val="uk-UA"/>
        </w:rPr>
        <w:t xml:space="preserve"> м. Дніпра</w:t>
      </w:r>
      <w:r w:rsidR="00044C6B" w:rsidRPr="00822214">
        <w:rPr>
          <w:sz w:val="28"/>
          <w:szCs w:val="28"/>
          <w:lang w:val="uk-UA"/>
        </w:rPr>
        <w:t>:</w:t>
      </w:r>
    </w:p>
    <w:p w:rsidR="0085043A" w:rsidRPr="00496B4A" w:rsidRDefault="0085043A" w:rsidP="00822214">
      <w:pPr>
        <w:pStyle w:val="af6"/>
        <w:ind w:firstLine="709"/>
        <w:jc w:val="both"/>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724"/>
        <w:gridCol w:w="1559"/>
        <w:gridCol w:w="1701"/>
        <w:gridCol w:w="1701"/>
        <w:gridCol w:w="1666"/>
      </w:tblGrid>
      <w:tr w:rsidR="0085043A" w:rsidRPr="006A2EE1" w:rsidTr="006A2EE1">
        <w:tc>
          <w:tcPr>
            <w:tcW w:w="503" w:type="dxa"/>
            <w:shd w:val="clear" w:color="auto" w:fill="auto"/>
          </w:tcPr>
          <w:p w:rsidR="0085043A" w:rsidRPr="006A2EE1" w:rsidRDefault="0085043A" w:rsidP="006A2EE1">
            <w:pPr>
              <w:pStyle w:val="af6"/>
              <w:jc w:val="center"/>
              <w:rPr>
                <w:b/>
                <w:sz w:val="20"/>
                <w:szCs w:val="20"/>
                <w:lang w:val="uk-UA"/>
              </w:rPr>
            </w:pPr>
            <w:r w:rsidRPr="006A2EE1">
              <w:rPr>
                <w:b/>
                <w:sz w:val="20"/>
                <w:szCs w:val="20"/>
                <w:lang w:val="uk-UA"/>
              </w:rPr>
              <w:t>№ п/п</w:t>
            </w:r>
          </w:p>
        </w:tc>
        <w:tc>
          <w:tcPr>
            <w:tcW w:w="2724" w:type="dxa"/>
            <w:shd w:val="clear" w:color="auto" w:fill="auto"/>
          </w:tcPr>
          <w:p w:rsidR="0085043A" w:rsidRPr="006A2EE1" w:rsidRDefault="0085043A" w:rsidP="006A2EE1">
            <w:pPr>
              <w:pStyle w:val="af6"/>
              <w:jc w:val="center"/>
              <w:rPr>
                <w:b/>
                <w:sz w:val="20"/>
                <w:szCs w:val="20"/>
                <w:lang w:val="uk-UA"/>
              </w:rPr>
            </w:pPr>
            <w:r w:rsidRPr="006A2EE1">
              <w:rPr>
                <w:b/>
                <w:sz w:val="20"/>
                <w:szCs w:val="20"/>
                <w:lang w:val="uk-UA"/>
              </w:rPr>
              <w:t>Інгредієнти</w:t>
            </w:r>
          </w:p>
        </w:tc>
        <w:tc>
          <w:tcPr>
            <w:tcW w:w="1559" w:type="dxa"/>
            <w:shd w:val="clear" w:color="auto" w:fill="auto"/>
          </w:tcPr>
          <w:p w:rsidR="0085043A" w:rsidRPr="00E4380C" w:rsidRDefault="00235CCC" w:rsidP="006A2EE1">
            <w:pPr>
              <w:pStyle w:val="af6"/>
              <w:jc w:val="center"/>
              <w:rPr>
                <w:b/>
                <w:sz w:val="20"/>
                <w:szCs w:val="20"/>
              </w:rPr>
            </w:pPr>
            <w:r>
              <w:rPr>
                <w:b/>
                <w:sz w:val="20"/>
                <w:szCs w:val="20"/>
                <w:lang w:val="uk-UA"/>
              </w:rPr>
              <w:t>Одиниця виміру</w:t>
            </w:r>
          </w:p>
        </w:tc>
        <w:tc>
          <w:tcPr>
            <w:tcW w:w="1701" w:type="dxa"/>
            <w:shd w:val="clear" w:color="auto" w:fill="auto"/>
          </w:tcPr>
          <w:p w:rsidR="0085043A" w:rsidRPr="006A2EE1" w:rsidRDefault="0085043A" w:rsidP="006A2EE1">
            <w:pPr>
              <w:pStyle w:val="af6"/>
              <w:jc w:val="center"/>
              <w:rPr>
                <w:b/>
                <w:sz w:val="20"/>
                <w:szCs w:val="20"/>
                <w:lang w:val="uk-UA"/>
              </w:rPr>
            </w:pPr>
            <w:r w:rsidRPr="006A2EE1">
              <w:rPr>
                <w:b/>
                <w:sz w:val="20"/>
                <w:szCs w:val="20"/>
                <w:lang w:val="uk-UA"/>
              </w:rPr>
              <w:t>Центральна станція аерації</w:t>
            </w:r>
          </w:p>
        </w:tc>
        <w:tc>
          <w:tcPr>
            <w:tcW w:w="1701" w:type="dxa"/>
            <w:shd w:val="clear" w:color="auto" w:fill="auto"/>
          </w:tcPr>
          <w:p w:rsidR="0085043A" w:rsidRPr="006A2EE1" w:rsidRDefault="0085043A" w:rsidP="006A2EE1">
            <w:pPr>
              <w:pStyle w:val="af6"/>
              <w:jc w:val="center"/>
              <w:rPr>
                <w:b/>
                <w:sz w:val="20"/>
                <w:szCs w:val="20"/>
                <w:lang w:val="uk-UA"/>
              </w:rPr>
            </w:pPr>
            <w:r w:rsidRPr="006A2EE1">
              <w:rPr>
                <w:b/>
                <w:sz w:val="20"/>
                <w:szCs w:val="20"/>
                <w:lang w:val="uk-UA"/>
              </w:rPr>
              <w:t>Лівобережна станція аерації</w:t>
            </w:r>
          </w:p>
        </w:tc>
        <w:tc>
          <w:tcPr>
            <w:tcW w:w="1666" w:type="dxa"/>
            <w:shd w:val="clear" w:color="auto" w:fill="auto"/>
          </w:tcPr>
          <w:p w:rsidR="0085043A" w:rsidRPr="006A2EE1" w:rsidRDefault="0085043A" w:rsidP="006A2EE1">
            <w:pPr>
              <w:pStyle w:val="af6"/>
              <w:jc w:val="center"/>
              <w:rPr>
                <w:b/>
                <w:sz w:val="20"/>
                <w:szCs w:val="20"/>
                <w:lang w:val="uk-UA"/>
              </w:rPr>
            </w:pPr>
            <w:r w:rsidRPr="006A2EE1">
              <w:rPr>
                <w:b/>
                <w:sz w:val="20"/>
                <w:szCs w:val="20"/>
                <w:lang w:val="uk-UA"/>
              </w:rPr>
              <w:t>Південна станція аерації</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1</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рН</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од. рН</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6,5 – 9,0</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6,5 – 9,0</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6,5 – 9,0</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2</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Хімічне споживання кис-ню (ХСК)</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гО/м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383,333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500,000</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316,700</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3</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Завислі речовини</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150,00</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275,38</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157,75</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4</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Сухий залишок</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1000,0</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1000,0</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1000,0</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5</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Хлориди</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130,00</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168,46</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162,31</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6</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Сульфати</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122,81</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201,31</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123,92</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7</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Азот амонійний</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9,181</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7,830</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8,850</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8</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Нітрити</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3,30</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3,30</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2,94</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9</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Нітрати</w:t>
            </w:r>
          </w:p>
        </w:tc>
        <w:tc>
          <w:tcPr>
            <w:tcW w:w="1559"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31,88</w:t>
            </w:r>
          </w:p>
        </w:tc>
        <w:tc>
          <w:tcPr>
            <w:tcW w:w="1701"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lang w:val="uk-UA"/>
              </w:rPr>
              <w:t>45,00</w:t>
            </w:r>
          </w:p>
        </w:tc>
        <w:tc>
          <w:tcPr>
            <w:tcW w:w="1666" w:type="dxa"/>
            <w:shd w:val="clear" w:color="auto" w:fill="auto"/>
            <w:vAlign w:val="center"/>
          </w:tcPr>
          <w:p w:rsidR="0085043A" w:rsidRPr="006A2EE1" w:rsidRDefault="0085043A" w:rsidP="006A2EE1">
            <w:pPr>
              <w:pStyle w:val="af6"/>
              <w:jc w:val="center"/>
              <w:rPr>
                <w:sz w:val="20"/>
                <w:szCs w:val="20"/>
                <w:lang w:val="uk-UA"/>
              </w:rPr>
            </w:pPr>
            <w:r w:rsidRPr="006A2EE1">
              <w:rPr>
                <w:sz w:val="22"/>
                <w:szCs w:val="22"/>
              </w:rPr>
              <w:t>44,71</w:t>
            </w:r>
          </w:p>
        </w:tc>
      </w:tr>
      <w:tr w:rsidR="0085043A" w:rsidRPr="006A2EE1" w:rsidTr="006A2EE1">
        <w:tc>
          <w:tcPr>
            <w:tcW w:w="503" w:type="dxa"/>
            <w:shd w:val="clear" w:color="auto" w:fill="auto"/>
          </w:tcPr>
          <w:p w:rsidR="0085043A" w:rsidRPr="006A2EE1" w:rsidRDefault="0085043A" w:rsidP="006A2EE1">
            <w:pPr>
              <w:pStyle w:val="af6"/>
              <w:jc w:val="both"/>
              <w:rPr>
                <w:sz w:val="20"/>
                <w:szCs w:val="20"/>
                <w:lang w:val="uk-UA"/>
              </w:rPr>
            </w:pPr>
            <w:r w:rsidRPr="006A2EE1">
              <w:rPr>
                <w:sz w:val="20"/>
                <w:szCs w:val="20"/>
                <w:lang w:val="uk-UA"/>
              </w:rPr>
              <w:t>10</w:t>
            </w:r>
          </w:p>
        </w:tc>
        <w:tc>
          <w:tcPr>
            <w:tcW w:w="2724" w:type="dxa"/>
            <w:shd w:val="clear" w:color="auto" w:fill="auto"/>
          </w:tcPr>
          <w:p w:rsidR="0085043A" w:rsidRPr="006A2EE1" w:rsidRDefault="0085043A" w:rsidP="006A2EE1">
            <w:pPr>
              <w:pStyle w:val="af6"/>
              <w:jc w:val="both"/>
              <w:rPr>
                <w:sz w:val="20"/>
                <w:szCs w:val="20"/>
                <w:lang w:val="uk-UA"/>
              </w:rPr>
            </w:pPr>
            <w:r w:rsidRPr="006A2EE1">
              <w:rPr>
                <w:sz w:val="22"/>
                <w:szCs w:val="22"/>
                <w:lang w:val="uk-UA"/>
              </w:rPr>
              <w:t>Ортофосфати</w:t>
            </w:r>
          </w:p>
        </w:tc>
        <w:tc>
          <w:tcPr>
            <w:tcW w:w="1559" w:type="dxa"/>
            <w:shd w:val="clear" w:color="auto" w:fill="auto"/>
            <w:vAlign w:val="center"/>
          </w:tcPr>
          <w:p w:rsidR="0085043A" w:rsidRPr="006A2EE1" w:rsidRDefault="00F104CB" w:rsidP="006A2EE1">
            <w:pPr>
              <w:pStyle w:val="af6"/>
              <w:jc w:val="center"/>
              <w:rPr>
                <w:sz w:val="20"/>
                <w:szCs w:val="20"/>
                <w:lang w:val="uk-UA"/>
              </w:rP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85043A" w:rsidRPr="006A2EE1" w:rsidRDefault="00F104CB" w:rsidP="006A2EE1">
            <w:pPr>
              <w:pStyle w:val="af6"/>
              <w:jc w:val="center"/>
              <w:rPr>
                <w:sz w:val="20"/>
                <w:szCs w:val="20"/>
                <w:lang w:val="uk-UA"/>
              </w:rPr>
            </w:pPr>
            <w:r w:rsidRPr="006A2EE1">
              <w:rPr>
                <w:sz w:val="22"/>
                <w:szCs w:val="22"/>
                <w:lang w:val="uk-UA"/>
              </w:rPr>
              <w:t>7,611</w:t>
            </w:r>
          </w:p>
        </w:tc>
        <w:tc>
          <w:tcPr>
            <w:tcW w:w="1701" w:type="dxa"/>
            <w:shd w:val="clear" w:color="auto" w:fill="auto"/>
            <w:vAlign w:val="center"/>
          </w:tcPr>
          <w:p w:rsidR="0085043A" w:rsidRPr="006A2EE1" w:rsidRDefault="00F104CB" w:rsidP="006A2EE1">
            <w:pPr>
              <w:pStyle w:val="af6"/>
              <w:jc w:val="center"/>
              <w:rPr>
                <w:sz w:val="20"/>
                <w:szCs w:val="20"/>
                <w:lang w:val="uk-UA"/>
              </w:rPr>
            </w:pPr>
            <w:r w:rsidRPr="006A2EE1">
              <w:rPr>
                <w:sz w:val="22"/>
                <w:szCs w:val="22"/>
                <w:lang w:val="uk-UA"/>
              </w:rPr>
              <w:t>6,253</w:t>
            </w:r>
          </w:p>
        </w:tc>
        <w:tc>
          <w:tcPr>
            <w:tcW w:w="1666" w:type="dxa"/>
            <w:shd w:val="clear" w:color="auto" w:fill="auto"/>
            <w:vAlign w:val="center"/>
          </w:tcPr>
          <w:p w:rsidR="0085043A" w:rsidRPr="006A2EE1" w:rsidRDefault="00F104CB" w:rsidP="006A2EE1">
            <w:pPr>
              <w:pStyle w:val="af6"/>
              <w:jc w:val="center"/>
              <w:rPr>
                <w:sz w:val="20"/>
                <w:szCs w:val="20"/>
                <w:lang w:val="uk-UA"/>
              </w:rPr>
            </w:pPr>
            <w:r w:rsidRPr="006A2EE1">
              <w:rPr>
                <w:sz w:val="22"/>
                <w:szCs w:val="22"/>
              </w:rPr>
              <w:t>6,690</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11</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Нафтопродукти</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2,191</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1,965</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2,100</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12</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Залізо</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1,169</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0,977</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0,910</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13</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Аніонні поверхнево-акти-вні речовини (АПАР)</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3,250</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2,227</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4,070</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14</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Мідь</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0,081</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0,154</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0,045</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15</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Цинк</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0,050</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0,032</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0,084</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16</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Кадмій</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0,011</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0,012</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0,013</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17</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Нікель</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0,330</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0,325</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0,080</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18</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Хром 3-валентний</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0,042</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0,031</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0,028</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19</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Свинець</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0,020</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0,020</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0,017</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20</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Алюміній</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1,94</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0,539</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1,555</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21</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Фенол</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0,037</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0,039</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0,030</w:t>
            </w:r>
          </w:p>
        </w:tc>
      </w:tr>
      <w:tr w:rsidR="00F104CB" w:rsidRPr="006A2EE1" w:rsidTr="006A2EE1">
        <w:tc>
          <w:tcPr>
            <w:tcW w:w="503" w:type="dxa"/>
            <w:shd w:val="clear" w:color="auto" w:fill="auto"/>
          </w:tcPr>
          <w:p w:rsidR="00F104CB" w:rsidRPr="006A2EE1" w:rsidRDefault="00F104CB" w:rsidP="006A2EE1">
            <w:pPr>
              <w:pStyle w:val="af6"/>
              <w:jc w:val="both"/>
              <w:rPr>
                <w:sz w:val="20"/>
                <w:szCs w:val="20"/>
                <w:lang w:val="uk-UA"/>
              </w:rPr>
            </w:pPr>
            <w:r w:rsidRPr="006A2EE1">
              <w:rPr>
                <w:sz w:val="20"/>
                <w:szCs w:val="20"/>
                <w:lang w:val="uk-UA"/>
              </w:rPr>
              <w:t>22</w:t>
            </w:r>
          </w:p>
        </w:tc>
        <w:tc>
          <w:tcPr>
            <w:tcW w:w="2724" w:type="dxa"/>
            <w:shd w:val="clear" w:color="auto" w:fill="auto"/>
          </w:tcPr>
          <w:p w:rsidR="00F104CB" w:rsidRPr="006A2EE1" w:rsidRDefault="00F104CB" w:rsidP="006A2EE1">
            <w:pPr>
              <w:pStyle w:val="af6"/>
              <w:jc w:val="both"/>
              <w:rPr>
                <w:sz w:val="20"/>
                <w:szCs w:val="20"/>
                <w:lang w:val="uk-UA"/>
              </w:rPr>
            </w:pPr>
            <w:r w:rsidRPr="006A2EE1">
              <w:rPr>
                <w:sz w:val="22"/>
                <w:szCs w:val="22"/>
                <w:lang w:val="uk-UA"/>
              </w:rPr>
              <w:t>Жири</w:t>
            </w:r>
          </w:p>
        </w:tc>
        <w:tc>
          <w:tcPr>
            <w:tcW w:w="1559" w:type="dxa"/>
            <w:shd w:val="clear" w:color="auto" w:fill="auto"/>
            <w:vAlign w:val="center"/>
          </w:tcPr>
          <w:p w:rsidR="00F104CB" w:rsidRDefault="00F104CB" w:rsidP="006A2EE1">
            <w:pPr>
              <w:jc w:val="center"/>
            </w:pPr>
            <w:r w:rsidRPr="006A2EE1">
              <w:rPr>
                <w:sz w:val="22"/>
                <w:szCs w:val="22"/>
                <w:lang w:val="uk-UA"/>
              </w:rPr>
              <w:t>г/м</w:t>
            </w:r>
            <w:r w:rsidRPr="006A2EE1">
              <w:rPr>
                <w:sz w:val="22"/>
                <w:szCs w:val="22"/>
                <w:vertAlign w:val="superscript"/>
                <w:lang w:val="uk-UA"/>
              </w:rPr>
              <w:t>3</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48,75</w:t>
            </w:r>
          </w:p>
        </w:tc>
        <w:tc>
          <w:tcPr>
            <w:tcW w:w="1701"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lang w:val="uk-UA"/>
              </w:rPr>
              <w:t>49,23</w:t>
            </w:r>
          </w:p>
        </w:tc>
        <w:tc>
          <w:tcPr>
            <w:tcW w:w="1666" w:type="dxa"/>
            <w:shd w:val="clear" w:color="auto" w:fill="auto"/>
            <w:vAlign w:val="center"/>
          </w:tcPr>
          <w:p w:rsidR="00F104CB" w:rsidRPr="006A2EE1" w:rsidRDefault="00F104CB" w:rsidP="006A2EE1">
            <w:pPr>
              <w:pStyle w:val="af6"/>
              <w:jc w:val="center"/>
              <w:rPr>
                <w:sz w:val="20"/>
                <w:szCs w:val="20"/>
                <w:lang w:val="uk-UA"/>
              </w:rPr>
            </w:pPr>
            <w:r w:rsidRPr="006A2EE1">
              <w:rPr>
                <w:sz w:val="22"/>
                <w:szCs w:val="22"/>
              </w:rPr>
              <w:t>42,92</w:t>
            </w:r>
          </w:p>
        </w:tc>
      </w:tr>
    </w:tbl>
    <w:p w:rsidR="0085043A" w:rsidRPr="00496B4A" w:rsidRDefault="0085043A" w:rsidP="00822214">
      <w:pPr>
        <w:pStyle w:val="af6"/>
        <w:ind w:firstLine="709"/>
        <w:jc w:val="both"/>
        <w:rPr>
          <w:sz w:val="10"/>
          <w:szCs w:val="10"/>
          <w:lang w:val="uk-UA"/>
        </w:rPr>
      </w:pPr>
    </w:p>
    <w:p w:rsidR="000E71BA" w:rsidRPr="00822214" w:rsidRDefault="000E71BA" w:rsidP="000E71BA">
      <w:r w:rsidRPr="00822214">
        <w:rPr>
          <w:iCs/>
          <w:lang w:val="uk-UA"/>
        </w:rPr>
        <w:t xml:space="preserve">Примітка: температура стічних вод не повинна перевищувати 40 </w:t>
      </w:r>
      <w:r w:rsidRPr="00822214">
        <w:rPr>
          <w:iCs/>
          <w:vertAlign w:val="superscript"/>
          <w:lang w:val="uk-UA"/>
        </w:rPr>
        <w:t>0</w:t>
      </w:r>
      <w:r w:rsidRPr="00822214">
        <w:rPr>
          <w:iCs/>
          <w:lang w:val="uk-UA"/>
        </w:rPr>
        <w:t>С.</w:t>
      </w:r>
    </w:p>
    <w:p w:rsidR="00DA02F1" w:rsidRPr="000E71BA" w:rsidRDefault="00DA02F1">
      <w:pPr>
        <w:pStyle w:val="af6"/>
        <w:rPr>
          <w:sz w:val="28"/>
          <w:szCs w:val="28"/>
        </w:rPr>
      </w:pPr>
    </w:p>
    <w:p w:rsidR="00B72CA7" w:rsidRPr="00496B4A" w:rsidRDefault="00B72CA7">
      <w:pPr>
        <w:pStyle w:val="af6"/>
        <w:rPr>
          <w:sz w:val="20"/>
          <w:szCs w:val="20"/>
          <w:lang w:val="uk-UA"/>
        </w:rPr>
      </w:pPr>
    </w:p>
    <w:p w:rsidR="00DA02F1" w:rsidRDefault="00DA02F1">
      <w:pPr>
        <w:pStyle w:val="af6"/>
      </w:pPr>
      <w:r>
        <w:rPr>
          <w:sz w:val="28"/>
          <w:szCs w:val="28"/>
          <w:lang w:val="uk-UA"/>
        </w:rPr>
        <w:t>Заступник міського голови</w:t>
      </w:r>
    </w:p>
    <w:p w:rsidR="00DA02F1" w:rsidRDefault="00DA02F1">
      <w:pPr>
        <w:pStyle w:val="af6"/>
      </w:pPr>
      <w:r>
        <w:rPr>
          <w:sz w:val="28"/>
          <w:szCs w:val="28"/>
          <w:lang w:val="uk-UA"/>
        </w:rPr>
        <w:t xml:space="preserve">з питань діяльності виконавчих органів, </w:t>
      </w:r>
    </w:p>
    <w:p w:rsidR="00DA02F1" w:rsidRDefault="00DA02F1">
      <w:pPr>
        <w:pStyle w:val="af6"/>
      </w:pPr>
      <w:r>
        <w:rPr>
          <w:sz w:val="28"/>
          <w:szCs w:val="28"/>
          <w:lang w:val="uk-UA"/>
        </w:rPr>
        <w:t xml:space="preserve">директор департаменту благоустрою </w:t>
      </w:r>
    </w:p>
    <w:p w:rsidR="00DA02F1" w:rsidRDefault="00DA02F1">
      <w:pPr>
        <w:pStyle w:val="af6"/>
      </w:pPr>
      <w:r>
        <w:rPr>
          <w:sz w:val="28"/>
          <w:szCs w:val="28"/>
          <w:lang w:val="uk-UA"/>
        </w:rPr>
        <w:t xml:space="preserve">та інфраструктури </w:t>
      </w:r>
    </w:p>
    <w:p w:rsidR="00DA02F1" w:rsidRDefault="00DA02F1">
      <w:pPr>
        <w:pStyle w:val="af6"/>
      </w:pPr>
      <w:r>
        <w:rPr>
          <w:sz w:val="28"/>
          <w:szCs w:val="28"/>
          <w:lang w:val="uk-UA"/>
        </w:rPr>
        <w:t>Дніпровської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 О. Лисенко</w:t>
      </w:r>
    </w:p>
    <w:p w:rsidR="00DA02F1" w:rsidRDefault="00DA02F1">
      <w:pPr>
        <w:pStyle w:val="af6"/>
        <w:ind w:left="3540" w:firstLine="708"/>
      </w:pPr>
      <w:r>
        <w:rPr>
          <w:sz w:val="28"/>
          <w:szCs w:val="28"/>
          <w:lang w:val="uk-UA"/>
        </w:rPr>
        <w:lastRenderedPageBreak/>
        <w:t>Додаток 1</w:t>
      </w:r>
    </w:p>
    <w:p w:rsidR="00DA02F1" w:rsidRDefault="00DA02F1">
      <w:pPr>
        <w:ind w:left="4248"/>
      </w:pPr>
      <w:r>
        <w:rPr>
          <w:sz w:val="28"/>
          <w:szCs w:val="28"/>
          <w:lang w:val="uk-UA"/>
        </w:rPr>
        <w:t>до Правил приймання стічних вод до систем централізованого водовідведення м. Дніпра</w:t>
      </w:r>
    </w:p>
    <w:p w:rsidR="00DA02F1" w:rsidRDefault="00DA02F1">
      <w:pPr>
        <w:jc w:val="center"/>
        <w:rPr>
          <w:b/>
          <w:sz w:val="28"/>
          <w:szCs w:val="28"/>
          <w:lang w:val="uk-UA"/>
        </w:rPr>
      </w:pPr>
    </w:p>
    <w:p w:rsidR="00DA02F1" w:rsidRDefault="00DA02F1">
      <w:pPr>
        <w:jc w:val="center"/>
      </w:pPr>
      <w:r>
        <w:rPr>
          <w:b/>
          <w:sz w:val="28"/>
          <w:szCs w:val="28"/>
          <w:lang w:val="uk-UA"/>
        </w:rPr>
        <w:t xml:space="preserve">Ф О Р М А </w:t>
      </w:r>
    </w:p>
    <w:p w:rsidR="00DA02F1" w:rsidRDefault="00DA02F1">
      <w:pPr>
        <w:jc w:val="center"/>
        <w:rPr>
          <w:b/>
          <w:sz w:val="28"/>
          <w:szCs w:val="28"/>
          <w:lang w:val="uk-UA"/>
        </w:rPr>
      </w:pPr>
    </w:p>
    <w:p w:rsidR="00DA02F1" w:rsidRDefault="00DA02F1">
      <w:pPr>
        <w:jc w:val="center"/>
      </w:pPr>
      <w:r>
        <w:rPr>
          <w:b/>
          <w:lang w:val="uk-UA"/>
        </w:rPr>
        <w:t>Комунальне підприємство</w:t>
      </w:r>
    </w:p>
    <w:p w:rsidR="00DA02F1" w:rsidRDefault="00DA02F1">
      <w:pPr>
        <w:jc w:val="center"/>
      </w:pPr>
      <w:r>
        <w:rPr>
          <w:b/>
          <w:lang w:val="uk-UA"/>
        </w:rPr>
        <w:t>«Дніпроводоканал»</w:t>
      </w:r>
    </w:p>
    <w:p w:rsidR="00DA02F1" w:rsidRDefault="00DA02F1">
      <w:pPr>
        <w:jc w:val="center"/>
      </w:pPr>
      <w:r>
        <w:rPr>
          <w:b/>
          <w:lang w:val="uk-UA"/>
        </w:rPr>
        <w:t>Дніпровської міської ради</w:t>
      </w:r>
    </w:p>
    <w:p w:rsidR="00DA02F1" w:rsidRDefault="00DA02F1">
      <w:pPr>
        <w:jc w:val="center"/>
        <w:rPr>
          <w:b/>
          <w:lang w:val="uk-UA"/>
        </w:rPr>
      </w:pPr>
    </w:p>
    <w:p w:rsidR="00DA02F1" w:rsidRDefault="00DA02F1">
      <w:pPr>
        <w:pStyle w:val="1"/>
        <w:keepLines w:val="0"/>
        <w:tabs>
          <w:tab w:val="left" w:pos="0"/>
        </w:tabs>
        <w:spacing w:before="0"/>
        <w:jc w:val="center"/>
      </w:pPr>
      <w:r>
        <w:rPr>
          <w:rFonts w:ascii="Times New Roman" w:hAnsi="Times New Roman" w:cs="Times New Roman"/>
          <w:color w:val="auto"/>
          <w:lang w:val="uk-UA"/>
        </w:rPr>
        <w:t>А К Т</w:t>
      </w:r>
    </w:p>
    <w:p w:rsidR="00DA02F1" w:rsidRDefault="00DA02F1">
      <w:pPr>
        <w:jc w:val="center"/>
        <w:rPr>
          <w:lang w:val="uk-UA"/>
        </w:rPr>
      </w:pPr>
    </w:p>
    <w:p w:rsidR="00DA02F1" w:rsidRDefault="00DA02F1">
      <w:pPr>
        <w:jc w:val="center"/>
      </w:pPr>
      <w:r>
        <w:rPr>
          <w:lang w:val="uk-UA"/>
        </w:rPr>
        <w:t>від «____» __________________20      р.</w:t>
      </w:r>
    </w:p>
    <w:p w:rsidR="00DA02F1" w:rsidRDefault="00DA02F1">
      <w:pPr>
        <w:jc w:val="center"/>
        <w:rPr>
          <w:sz w:val="20"/>
          <w:lang w:val="uk-UA"/>
        </w:rPr>
      </w:pPr>
    </w:p>
    <w:p w:rsidR="00DA02F1" w:rsidRDefault="00DA02F1">
      <w:pPr>
        <w:rPr>
          <w:sz w:val="20"/>
          <w:lang w:val="uk-UA"/>
        </w:rPr>
      </w:pPr>
    </w:p>
    <w:p w:rsidR="00DA02F1" w:rsidRDefault="00DA02F1">
      <w:r>
        <w:rPr>
          <w:lang w:val="uk-UA"/>
        </w:rPr>
        <w:t>Нами _________________________________________________________________________</w:t>
      </w:r>
    </w:p>
    <w:p w:rsidR="00DA02F1" w:rsidRDefault="00DA02F1">
      <w:pPr>
        <w:jc w:val="center"/>
      </w:pPr>
      <w:r>
        <w:rPr>
          <w:sz w:val="20"/>
          <w:lang w:val="uk-UA"/>
        </w:rPr>
        <w:t>(П. І. Б. представників КП «Дніпроводоканал»)</w:t>
      </w:r>
    </w:p>
    <w:p w:rsidR="00DA02F1" w:rsidRDefault="00DA02F1">
      <w:pPr>
        <w:rPr>
          <w:vertAlign w:val="superscript"/>
          <w:lang w:val="uk-UA"/>
        </w:rPr>
      </w:pPr>
    </w:p>
    <w:p w:rsidR="00DA02F1" w:rsidRDefault="00DA02F1">
      <w:r>
        <w:rPr>
          <w:vertAlign w:val="superscript"/>
          <w:lang w:val="uk-UA"/>
        </w:rPr>
        <w:t>______________________________________________________________________________________________________________________</w:t>
      </w:r>
    </w:p>
    <w:p w:rsidR="00DA02F1" w:rsidRDefault="00DA02F1">
      <w:pPr>
        <w:rPr>
          <w:vertAlign w:val="superscript"/>
          <w:lang w:val="uk-UA"/>
        </w:rPr>
      </w:pPr>
    </w:p>
    <w:p w:rsidR="00DA02F1" w:rsidRDefault="00DA02F1">
      <w:r>
        <w:rPr>
          <w:color w:val="000000"/>
          <w:lang w:val="uk-UA"/>
        </w:rPr>
        <w:t xml:space="preserve">В присутності </w:t>
      </w:r>
      <w:r>
        <w:rPr>
          <w:lang w:val="uk-UA"/>
        </w:rPr>
        <w:t>__________________________________________________________________</w:t>
      </w:r>
    </w:p>
    <w:p w:rsidR="00DA02F1" w:rsidRDefault="00DA02F1">
      <w:pPr>
        <w:jc w:val="center"/>
      </w:pPr>
      <w:r>
        <w:rPr>
          <w:sz w:val="20"/>
          <w:lang w:val="uk-UA"/>
        </w:rPr>
        <w:t>(П. І. Б. посада представників Споживача)</w:t>
      </w:r>
    </w:p>
    <w:p w:rsidR="00DA02F1" w:rsidRDefault="00DA02F1">
      <w:pPr>
        <w:rPr>
          <w:sz w:val="20"/>
          <w:vertAlign w:val="superscript"/>
          <w:lang w:val="uk-UA"/>
        </w:rPr>
      </w:pPr>
    </w:p>
    <w:p w:rsidR="00DA02F1" w:rsidRDefault="00DA02F1">
      <w:r>
        <w:rPr>
          <w:lang w:val="uk-UA"/>
        </w:rPr>
        <w:t xml:space="preserve">обстежено </w:t>
      </w:r>
      <w:r>
        <w:rPr>
          <w:color w:val="000000"/>
          <w:lang w:val="uk-UA"/>
        </w:rPr>
        <w:t>стан</w:t>
      </w:r>
      <w:r>
        <w:rPr>
          <w:lang w:val="uk-UA"/>
        </w:rPr>
        <w:t xml:space="preserve"> </w:t>
      </w:r>
      <w:r>
        <w:rPr>
          <w:color w:val="000000"/>
          <w:lang w:val="uk-UA"/>
        </w:rPr>
        <w:t>мереж</w:t>
      </w:r>
      <w:r>
        <w:rPr>
          <w:lang w:val="uk-UA"/>
        </w:rPr>
        <w:t xml:space="preserve"> каналізації</w:t>
      </w:r>
    </w:p>
    <w:p w:rsidR="00DA02F1" w:rsidRDefault="00DA02F1">
      <w:r>
        <w:rPr>
          <w:sz w:val="20"/>
          <w:lang w:val="uk-UA"/>
        </w:rPr>
        <w:t>______________________________________________________________________________________________</w:t>
      </w:r>
    </w:p>
    <w:p w:rsidR="00DA02F1" w:rsidRDefault="00DA02F1">
      <w:pPr>
        <w:jc w:val="center"/>
      </w:pPr>
      <w:r>
        <w:rPr>
          <w:sz w:val="20"/>
          <w:lang w:val="uk-UA"/>
        </w:rPr>
        <w:t>(Найменування Споживача, адреса)</w:t>
      </w:r>
    </w:p>
    <w:p w:rsidR="00DA02F1" w:rsidRDefault="00DA02F1">
      <w:pPr>
        <w:spacing w:line="360" w:lineRule="auto"/>
        <w:jc w:val="center"/>
      </w:pPr>
      <w:r>
        <w:rPr>
          <w:color w:val="000000"/>
          <w:sz w:val="20"/>
          <w:lang w:val="uk-UA"/>
        </w:rPr>
        <w:t>______________________________________________________________________________________________</w:t>
      </w:r>
    </w:p>
    <w:p w:rsidR="00DA02F1" w:rsidRDefault="00DA02F1">
      <w:r>
        <w:rPr>
          <w:lang w:val="uk-UA"/>
        </w:rPr>
        <w:t xml:space="preserve">Відповідно до Правил приймання стічних вод до систем централізованого водовідведення м. Дніпра та договору </w:t>
      </w:r>
      <w:r>
        <w:rPr>
          <w:sz w:val="22"/>
          <w:lang w:val="uk-UA"/>
        </w:rPr>
        <w:t>______________________________________________________________________________________</w:t>
      </w:r>
    </w:p>
    <w:p w:rsidR="00DA02F1" w:rsidRDefault="00DA02F1">
      <w:r>
        <w:rPr>
          <w:lang w:val="uk-UA"/>
        </w:rPr>
        <w:t>Водопостачання здійснюється 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color w:val="000000"/>
          <w:lang w:val="uk-UA"/>
        </w:rPr>
        <w:t>Скидання</w:t>
      </w:r>
      <w:r>
        <w:rPr>
          <w:lang w:val="uk-UA"/>
        </w:rPr>
        <w:t xml:space="preserve"> стічних вод </w:t>
      </w:r>
      <w:r w:rsidR="00075023">
        <w:rPr>
          <w:color w:val="000000"/>
          <w:lang w:val="uk-UA"/>
        </w:rPr>
        <w:t>здійснюється</w:t>
      </w:r>
      <w:r>
        <w:rPr>
          <w:lang w:val="uk-UA"/>
        </w:rPr>
        <w:t xml:space="preserve"> в колектор ______________________________________</w:t>
      </w:r>
    </w:p>
    <w:p w:rsidR="00DA02F1" w:rsidRDefault="00DA02F1">
      <w:r>
        <w:rPr>
          <w:lang w:val="uk-UA"/>
        </w:rPr>
        <w:t>______________________________________________________________________________</w:t>
      </w:r>
    </w:p>
    <w:p w:rsidR="00DA02F1" w:rsidRDefault="00DA02F1">
      <w:r>
        <w:rPr>
          <w:color w:val="000000"/>
          <w:lang w:val="uk-UA"/>
        </w:rPr>
        <w:t>існує</w:t>
      </w:r>
      <w:r>
        <w:rPr>
          <w:lang w:val="uk-UA"/>
        </w:rPr>
        <w:t xml:space="preserve"> _____________ </w:t>
      </w:r>
      <w:r>
        <w:rPr>
          <w:color w:val="000000"/>
          <w:lang w:val="uk-UA"/>
        </w:rPr>
        <w:t>випусків</w:t>
      </w:r>
      <w:r>
        <w:rPr>
          <w:lang w:val="uk-UA"/>
        </w:rPr>
        <w:t xml:space="preserve"> у міську фекальну каналізацію.</w:t>
      </w:r>
    </w:p>
    <w:p w:rsidR="00DA02F1" w:rsidRDefault="00DA02F1">
      <w:r>
        <w:rPr>
          <w:color w:val="000000"/>
          <w:lang w:val="uk-UA"/>
        </w:rPr>
        <w:t>об'єм</w:t>
      </w:r>
      <w:r>
        <w:rPr>
          <w:lang w:val="uk-UA"/>
        </w:rPr>
        <w:t xml:space="preserve"> стоків </w:t>
      </w:r>
      <w:r>
        <w:rPr>
          <w:color w:val="000000"/>
          <w:lang w:val="uk-UA"/>
        </w:rPr>
        <w:t>складає</w:t>
      </w:r>
      <w:r>
        <w:rPr>
          <w:lang w:val="uk-UA"/>
        </w:rPr>
        <w:t>: 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lang w:val="uk-UA"/>
        </w:rPr>
        <w:t>Система каналізації 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lang w:val="uk-UA"/>
        </w:rPr>
        <w:lastRenderedPageBreak/>
        <w:t xml:space="preserve">Наявність очисних </w:t>
      </w:r>
      <w:r>
        <w:rPr>
          <w:color w:val="000000"/>
          <w:lang w:val="uk-UA"/>
        </w:rPr>
        <w:t xml:space="preserve">споруд </w:t>
      </w:r>
      <w:r>
        <w:rPr>
          <w:lang w:val="uk-UA"/>
        </w:rPr>
        <w:t>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pPr>
        <w:jc w:val="both"/>
      </w:pPr>
      <w:r>
        <w:rPr>
          <w:lang w:val="uk-UA"/>
        </w:rPr>
        <w:t>Лабораторний контроль стічних вод, що скидаються в систему централізованого водовідведення</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pPr>
        <w:jc w:val="both"/>
      </w:pPr>
      <w:r>
        <w:rPr>
          <w:lang w:val="uk-UA"/>
        </w:rPr>
        <w:t>Для лабораторного контролю відібрана проба стічної води згідно з ДСТУ ISO 5667-10: 2005; МВВ 081/12-0106-03 – МВВ 081/12 -0910-14; МВВ</w:t>
      </w:r>
      <w:r>
        <w:rPr>
          <w:sz w:val="20"/>
          <w:lang w:val="uk-UA"/>
        </w:rPr>
        <w:t xml:space="preserve"> </w:t>
      </w:r>
      <w:r>
        <w:rPr>
          <w:lang w:val="uk-UA"/>
        </w:rPr>
        <w:t xml:space="preserve">М-07-2017;  КНД 211.1.4.021 – КНД 211.1.4.039 в скляну (1л, 0,5л, 2л, 1л) та пластикову(0,25л, 2л, 3,5л, 3,5л). </w:t>
      </w:r>
    </w:p>
    <w:p w:rsidR="00DA02F1" w:rsidRDefault="00DA02F1">
      <w:r>
        <w:rPr>
          <w:lang w:val="uk-UA"/>
        </w:rPr>
        <w:t>______________________________________________________________________________</w:t>
      </w:r>
    </w:p>
    <w:p w:rsidR="00DA02F1" w:rsidRDefault="00DA02F1">
      <w:pPr>
        <w:jc w:val="center"/>
      </w:pPr>
      <w:r>
        <w:rPr>
          <w:sz w:val="20"/>
          <w:lang w:val="uk-UA"/>
        </w:rPr>
        <w:t>(місце, час та номер відібраної проби)</w:t>
      </w:r>
    </w:p>
    <w:p w:rsidR="00DA02F1" w:rsidRDefault="00DA02F1">
      <w:pPr>
        <w:jc w:val="center"/>
      </w:pPr>
      <w:r>
        <w:rPr>
          <w:sz w:val="20"/>
          <w:lang w:val="uk-UA"/>
        </w:rPr>
        <w:t>______________________________________________________________________________________________</w:t>
      </w:r>
    </w:p>
    <w:p w:rsidR="00DA02F1" w:rsidRDefault="00DA02F1">
      <w:pPr>
        <w:jc w:val="center"/>
      </w:pPr>
      <w:r>
        <w:rPr>
          <w:sz w:val="22"/>
          <w:lang w:val="uk-UA"/>
        </w:rPr>
        <w:t>______________________________________________________________________________________</w:t>
      </w:r>
    </w:p>
    <w:p w:rsidR="00DA02F1" w:rsidRDefault="00DA02F1">
      <w:pPr>
        <w:jc w:val="center"/>
      </w:pPr>
      <w:r>
        <w:rPr>
          <w:sz w:val="22"/>
          <w:lang w:val="uk-UA"/>
        </w:rPr>
        <w:t>______________________________________________________________________________________</w:t>
      </w:r>
    </w:p>
    <w:p w:rsidR="00DA02F1" w:rsidRDefault="00DA02F1">
      <w:pPr>
        <w:jc w:val="center"/>
      </w:pPr>
      <w:r>
        <w:rPr>
          <w:sz w:val="22"/>
          <w:lang w:val="uk-UA"/>
        </w:rPr>
        <w:t>______________________________________________________________________________________</w:t>
      </w:r>
    </w:p>
    <w:p w:rsidR="00DA02F1" w:rsidRDefault="00DA02F1">
      <w:r>
        <w:rPr>
          <w:sz w:val="22"/>
          <w:lang w:val="uk-UA"/>
        </w:rPr>
        <w:t>______________________________________________________________________________________</w:t>
      </w:r>
    </w:p>
    <w:p w:rsidR="00DA02F1" w:rsidRDefault="00DA02F1">
      <w:pPr>
        <w:tabs>
          <w:tab w:val="left" w:pos="5954"/>
        </w:tabs>
        <w:spacing w:line="360" w:lineRule="auto"/>
        <w:jc w:val="center"/>
        <w:rPr>
          <w:sz w:val="22"/>
          <w:lang w:val="uk-UA"/>
        </w:rPr>
      </w:pPr>
    </w:p>
    <w:p w:rsidR="00DA02F1" w:rsidRDefault="00DA02F1">
      <w:pPr>
        <w:tabs>
          <w:tab w:val="left" w:pos="5954"/>
        </w:tabs>
        <w:spacing w:line="360" w:lineRule="auto"/>
        <w:jc w:val="center"/>
        <w:rPr>
          <w:sz w:val="22"/>
          <w:lang w:val="uk-UA"/>
        </w:rPr>
      </w:pPr>
    </w:p>
    <w:p w:rsidR="00DA02F1" w:rsidRDefault="00DA02F1">
      <w:pPr>
        <w:tabs>
          <w:tab w:val="left" w:pos="5954"/>
        </w:tabs>
        <w:spacing w:line="360" w:lineRule="auto"/>
        <w:jc w:val="center"/>
      </w:pPr>
      <w:r>
        <w:rPr>
          <w:sz w:val="22"/>
          <w:lang w:val="uk-UA"/>
        </w:rPr>
        <w:t>______________________________</w:t>
      </w:r>
      <w:r>
        <w:rPr>
          <w:sz w:val="22"/>
          <w:lang w:val="uk-UA"/>
        </w:rPr>
        <w:tab/>
        <w:t>______________________________</w:t>
      </w:r>
    </w:p>
    <w:p w:rsidR="00DA02F1" w:rsidRDefault="00DA02F1">
      <w:pPr>
        <w:tabs>
          <w:tab w:val="left" w:pos="5954"/>
        </w:tabs>
        <w:spacing w:line="360" w:lineRule="auto"/>
        <w:jc w:val="center"/>
      </w:pPr>
      <w:r>
        <w:rPr>
          <w:sz w:val="22"/>
          <w:lang w:val="uk-UA"/>
        </w:rPr>
        <w:t>______________________________</w:t>
      </w:r>
      <w:r>
        <w:rPr>
          <w:sz w:val="22"/>
          <w:lang w:val="uk-UA"/>
        </w:rPr>
        <w:tab/>
        <w:t>______________________________</w:t>
      </w:r>
    </w:p>
    <w:p w:rsidR="00DA02F1" w:rsidRDefault="00DA02F1">
      <w:pPr>
        <w:tabs>
          <w:tab w:val="left" w:pos="5954"/>
        </w:tabs>
        <w:spacing w:line="360" w:lineRule="auto"/>
        <w:jc w:val="center"/>
      </w:pPr>
      <w:r>
        <w:rPr>
          <w:sz w:val="22"/>
          <w:lang w:val="uk-UA"/>
        </w:rPr>
        <w:t>______________________________</w:t>
      </w:r>
      <w:r>
        <w:rPr>
          <w:sz w:val="22"/>
          <w:lang w:val="uk-UA"/>
        </w:rPr>
        <w:tab/>
        <w:t>______________________________</w:t>
      </w:r>
    </w:p>
    <w:p w:rsidR="00DA02F1" w:rsidRDefault="00DA02F1">
      <w:pPr>
        <w:tabs>
          <w:tab w:val="left" w:pos="5954"/>
        </w:tabs>
        <w:spacing w:line="360" w:lineRule="auto"/>
        <w:jc w:val="center"/>
      </w:pPr>
      <w:r>
        <w:rPr>
          <w:sz w:val="22"/>
          <w:lang w:val="uk-UA"/>
        </w:rPr>
        <w:t>______________________________</w:t>
      </w:r>
      <w:r>
        <w:rPr>
          <w:sz w:val="22"/>
          <w:lang w:val="uk-UA"/>
        </w:rPr>
        <w:tab/>
        <w:t>______________________________</w:t>
      </w:r>
    </w:p>
    <w:p w:rsidR="00DA02F1" w:rsidRDefault="00DA02F1">
      <w:pPr>
        <w:rPr>
          <w:b/>
          <w:sz w:val="20"/>
          <w:lang w:val="uk-UA"/>
        </w:rPr>
      </w:pPr>
    </w:p>
    <w:p w:rsidR="00DA02F1" w:rsidRDefault="00DA02F1">
      <w:pPr>
        <w:ind w:firstLine="840"/>
        <w:jc w:val="center"/>
        <w:rPr>
          <w:b/>
          <w:lang w:val="uk-UA"/>
        </w:rPr>
      </w:pPr>
    </w:p>
    <w:p w:rsidR="00DA02F1" w:rsidRDefault="00DA02F1">
      <w:pPr>
        <w:ind w:firstLine="840"/>
        <w:jc w:val="center"/>
        <w:rPr>
          <w:b/>
          <w:lang w:val="uk-UA"/>
        </w:rPr>
      </w:pPr>
    </w:p>
    <w:p w:rsidR="00DA02F1" w:rsidRDefault="00DA02F1">
      <w:pPr>
        <w:ind w:firstLine="840"/>
        <w:jc w:val="right"/>
        <w:rPr>
          <w:b/>
          <w:lang w:val="uk-UA"/>
        </w:rPr>
      </w:pPr>
    </w:p>
    <w:p w:rsidR="00DA02F1" w:rsidRDefault="00DA02F1">
      <w:pPr>
        <w:ind w:firstLine="840"/>
        <w:jc w:val="right"/>
        <w:rPr>
          <w:lang w:val="uk-UA"/>
        </w:rPr>
      </w:pPr>
    </w:p>
    <w:p w:rsidR="00DA02F1" w:rsidRDefault="00DA02F1">
      <w:pPr>
        <w:pStyle w:val="af6"/>
      </w:pPr>
      <w:r>
        <w:rPr>
          <w:sz w:val="28"/>
          <w:szCs w:val="28"/>
          <w:lang w:val="uk-UA"/>
        </w:rPr>
        <w:t>Заступник міського голови</w:t>
      </w:r>
    </w:p>
    <w:p w:rsidR="00DA02F1" w:rsidRDefault="00DA02F1">
      <w:pPr>
        <w:pStyle w:val="af6"/>
      </w:pPr>
      <w:r>
        <w:rPr>
          <w:sz w:val="28"/>
          <w:szCs w:val="28"/>
          <w:lang w:val="uk-UA"/>
        </w:rPr>
        <w:t xml:space="preserve">з питань діяльності виконавчих органів, </w:t>
      </w:r>
    </w:p>
    <w:p w:rsidR="00DA02F1" w:rsidRDefault="00DA02F1">
      <w:pPr>
        <w:pStyle w:val="af6"/>
      </w:pPr>
      <w:r>
        <w:rPr>
          <w:sz w:val="28"/>
          <w:szCs w:val="28"/>
          <w:lang w:val="uk-UA"/>
        </w:rPr>
        <w:t xml:space="preserve">директор департаменту </w:t>
      </w:r>
    </w:p>
    <w:p w:rsidR="00DA02F1" w:rsidRDefault="00DA02F1">
      <w:pPr>
        <w:pStyle w:val="af6"/>
      </w:pPr>
      <w:r>
        <w:rPr>
          <w:sz w:val="28"/>
          <w:szCs w:val="28"/>
          <w:lang w:val="uk-UA"/>
        </w:rPr>
        <w:t>благоустрою та інфраструктури</w:t>
      </w:r>
    </w:p>
    <w:p w:rsidR="00F70C2B" w:rsidRDefault="00DA02F1" w:rsidP="001065D0">
      <w:pPr>
        <w:pStyle w:val="af6"/>
        <w:rPr>
          <w:sz w:val="28"/>
          <w:szCs w:val="28"/>
          <w:lang w:val="uk-UA"/>
        </w:rPr>
      </w:pPr>
      <w:r>
        <w:rPr>
          <w:sz w:val="28"/>
          <w:szCs w:val="28"/>
          <w:lang w:val="uk-UA"/>
        </w:rPr>
        <w:t>Дніпровської міської ради</w:t>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t xml:space="preserve"> </w:t>
      </w:r>
      <w:r>
        <w:rPr>
          <w:sz w:val="28"/>
          <w:szCs w:val="28"/>
          <w:lang w:val="uk-UA"/>
        </w:rPr>
        <w:t>М. О. Лисенко</w:t>
      </w:r>
    </w:p>
    <w:p w:rsidR="00DA02F1" w:rsidRDefault="00F70C2B">
      <w:pPr>
        <w:pageBreakBefore/>
        <w:ind w:left="4821" w:firstLine="708"/>
      </w:pPr>
      <w:r>
        <w:rPr>
          <w:sz w:val="28"/>
          <w:szCs w:val="28"/>
          <w:lang w:val="uk-UA"/>
        </w:rPr>
        <w:lastRenderedPageBreak/>
        <w:t>Додаток 2</w:t>
      </w:r>
    </w:p>
    <w:p w:rsidR="00DA02F1" w:rsidRDefault="00DA02F1">
      <w:pPr>
        <w:ind w:left="5529"/>
      </w:pPr>
      <w:r>
        <w:rPr>
          <w:sz w:val="28"/>
          <w:szCs w:val="28"/>
          <w:lang w:val="uk-UA"/>
        </w:rPr>
        <w:t>до Правил приймання стічних вод до систем централізованого водовідведення м. Дніпра</w:t>
      </w:r>
    </w:p>
    <w:p w:rsidR="00DA02F1" w:rsidRDefault="00DA02F1">
      <w:pPr>
        <w:ind w:firstLine="840"/>
        <w:jc w:val="center"/>
        <w:rPr>
          <w:sz w:val="28"/>
          <w:szCs w:val="28"/>
          <w:lang w:val="uk-UA"/>
        </w:rPr>
      </w:pPr>
    </w:p>
    <w:p w:rsidR="00DA02F1" w:rsidRDefault="00DA02F1">
      <w:pPr>
        <w:ind w:firstLine="840"/>
        <w:jc w:val="center"/>
      </w:pPr>
      <w:r>
        <w:rPr>
          <w:b/>
          <w:sz w:val="28"/>
          <w:szCs w:val="28"/>
          <w:lang w:val="uk-UA"/>
        </w:rPr>
        <w:t>Ф О Р М А</w:t>
      </w:r>
    </w:p>
    <w:p w:rsidR="00DA02F1" w:rsidRDefault="00DA02F1">
      <w:pPr>
        <w:ind w:firstLine="840"/>
        <w:jc w:val="center"/>
      </w:pPr>
      <w:r>
        <w:rPr>
          <w:lang w:val="uk-UA"/>
        </w:rPr>
        <w:t>Комунальне підприємство «Дніпроводоканал»</w:t>
      </w:r>
    </w:p>
    <w:p w:rsidR="00DA02F1" w:rsidRDefault="00DA02F1">
      <w:pPr>
        <w:ind w:firstLine="840"/>
        <w:jc w:val="center"/>
      </w:pPr>
      <w:r>
        <w:rPr>
          <w:lang w:val="uk-UA"/>
        </w:rPr>
        <w:t>Дніпровської міської ради</w:t>
      </w:r>
    </w:p>
    <w:p w:rsidR="00DA02F1" w:rsidRDefault="00DA02F1">
      <w:pPr>
        <w:ind w:firstLine="840"/>
        <w:jc w:val="center"/>
      </w:pPr>
      <w:r>
        <w:rPr>
          <w:sz w:val="20"/>
          <w:lang w:val="uk-UA"/>
        </w:rPr>
        <w:t>49101, м. Дніпро, вул. Троїцька,21 А</w:t>
      </w:r>
    </w:p>
    <w:p w:rsidR="00DA02F1" w:rsidRDefault="00DA02F1">
      <w:pPr>
        <w:ind w:firstLine="840"/>
        <w:jc w:val="center"/>
      </w:pPr>
      <w:r>
        <w:rPr>
          <w:sz w:val="20"/>
          <w:lang w:val="uk-UA"/>
        </w:rPr>
        <w:t>Тел.056 3774136</w:t>
      </w:r>
    </w:p>
    <w:p w:rsidR="00DA02F1" w:rsidRDefault="00DA02F1">
      <w:pPr>
        <w:rPr>
          <w:sz w:val="20"/>
          <w:lang w:val="uk-UA"/>
        </w:rPr>
      </w:pPr>
    </w:p>
    <w:p w:rsidR="00DA02F1" w:rsidRDefault="00DA02F1">
      <w:pPr>
        <w:spacing w:line="360" w:lineRule="auto"/>
        <w:ind w:firstLine="840"/>
        <w:jc w:val="center"/>
      </w:pPr>
      <w:r>
        <w:rPr>
          <w:b/>
          <w:lang w:val="uk-UA"/>
        </w:rPr>
        <w:t xml:space="preserve">АКТ </w:t>
      </w:r>
    </w:p>
    <w:p w:rsidR="00DA02F1" w:rsidRDefault="00DA02F1">
      <w:pPr>
        <w:spacing w:line="360" w:lineRule="auto"/>
        <w:ind w:firstLine="840"/>
        <w:jc w:val="center"/>
      </w:pPr>
      <w:r>
        <w:rPr>
          <w:b/>
          <w:lang w:val="uk-UA"/>
        </w:rPr>
        <w:t>відбору проб стічних вод</w:t>
      </w:r>
    </w:p>
    <w:p w:rsidR="00DA02F1" w:rsidRDefault="00DA02F1">
      <w:r>
        <w:rPr>
          <w:lang w:val="uk-UA"/>
        </w:rPr>
        <w:t>«</w:t>
      </w:r>
      <w:r>
        <w:rPr>
          <w:u w:val="single"/>
          <w:lang w:val="uk-UA"/>
        </w:rPr>
        <w:t xml:space="preserve">            </w:t>
      </w:r>
      <w:r>
        <w:rPr>
          <w:lang w:val="uk-UA"/>
        </w:rPr>
        <w:t xml:space="preserve"> »  </w:t>
      </w:r>
      <w:r>
        <w:rPr>
          <w:u w:val="single"/>
          <w:lang w:val="uk-UA"/>
        </w:rPr>
        <w:t xml:space="preserve">                       </w:t>
      </w:r>
      <w:r>
        <w:rPr>
          <w:lang w:val="uk-UA"/>
        </w:rPr>
        <w:t xml:space="preserve"> 20      р.                                            </w:t>
      </w:r>
      <w:r>
        <w:rPr>
          <w:lang w:val="uk-UA"/>
        </w:rPr>
        <w:tab/>
      </w:r>
      <w:r>
        <w:rPr>
          <w:lang w:val="uk-UA"/>
        </w:rPr>
        <w:tab/>
      </w:r>
      <w:r>
        <w:rPr>
          <w:lang w:val="uk-UA"/>
        </w:rPr>
        <w:tab/>
      </w:r>
      <w:r w:rsidR="00075023">
        <w:rPr>
          <w:lang w:val="uk-UA"/>
        </w:rPr>
        <w:tab/>
      </w:r>
      <w:r>
        <w:rPr>
          <w:lang w:val="uk-UA"/>
        </w:rPr>
        <w:t xml:space="preserve">м. Дніпро  </w:t>
      </w:r>
    </w:p>
    <w:p w:rsidR="00DA02F1" w:rsidRDefault="00DA02F1">
      <w:pPr>
        <w:rPr>
          <w:lang w:val="uk-UA"/>
        </w:rPr>
      </w:pPr>
    </w:p>
    <w:p w:rsidR="00DA02F1" w:rsidRDefault="00DA02F1">
      <w:pPr>
        <w:spacing w:line="360" w:lineRule="auto"/>
      </w:pPr>
      <w:r>
        <w:rPr>
          <w:lang w:val="uk-UA"/>
        </w:rPr>
        <w:t>Нами, представниками  КП «Дніпроводоканал»:</w:t>
      </w:r>
    </w:p>
    <w:p w:rsidR="00DA02F1" w:rsidRDefault="00DA02F1">
      <w:pPr>
        <w:spacing w:line="360" w:lineRule="auto"/>
      </w:pPr>
      <w:r>
        <w:rPr>
          <w:lang w:val="uk-UA"/>
        </w:rPr>
        <w:t>________________________________________________________________________________</w:t>
      </w:r>
    </w:p>
    <w:p w:rsidR="00DA02F1" w:rsidRDefault="00DA02F1">
      <w:pPr>
        <w:spacing w:line="360" w:lineRule="auto"/>
      </w:pPr>
      <w:r>
        <w:rPr>
          <w:lang w:val="uk-UA"/>
        </w:rPr>
        <w:t>________________________________________________________________________________</w:t>
      </w:r>
    </w:p>
    <w:p w:rsidR="00DA02F1" w:rsidRDefault="00DA02F1">
      <w:pPr>
        <w:spacing w:line="360" w:lineRule="auto"/>
      </w:pPr>
      <w:r>
        <w:rPr>
          <w:lang w:val="uk-UA"/>
        </w:rPr>
        <w:t>у присутності уповноваженого представника Споживача (установи) ________________________________________________________________________________</w:t>
      </w:r>
    </w:p>
    <w:p w:rsidR="00DA02F1" w:rsidRDefault="00DA02F1">
      <w:pPr>
        <w:spacing w:line="360" w:lineRule="auto"/>
      </w:pPr>
      <w:r>
        <w:rPr>
          <w:lang w:val="uk-UA"/>
        </w:rPr>
        <w:t>________________________________________________________________________________</w:t>
      </w:r>
    </w:p>
    <w:p w:rsidR="00DA02F1" w:rsidRDefault="00DA02F1">
      <w:pPr>
        <w:spacing w:line="360" w:lineRule="auto"/>
      </w:pPr>
      <w:r>
        <w:rPr>
          <w:lang w:val="uk-UA"/>
        </w:rPr>
        <w:t>________________________________________________________________________________</w:t>
      </w:r>
    </w:p>
    <w:p w:rsidR="00DA02F1" w:rsidRDefault="00DA02F1">
      <w:pPr>
        <w:spacing w:line="360" w:lineRule="auto"/>
        <w:jc w:val="both"/>
      </w:pPr>
      <w:r>
        <w:rPr>
          <w:lang w:val="uk-UA"/>
        </w:rPr>
        <w:t xml:space="preserve">виконано відбір контрольної проби стічних вод Споживача з метою контролю їх складу та якості згідно з розділом 6. Правил приймання стічних вод до систем централізованого водовідведення м. Дніпра </w:t>
      </w:r>
    </w:p>
    <w:p w:rsidR="00DA02F1" w:rsidRDefault="00DA02F1">
      <w:pPr>
        <w:spacing w:line="360" w:lineRule="auto"/>
      </w:pPr>
      <w:r>
        <w:rPr>
          <w:lang w:val="uk-UA"/>
        </w:rPr>
        <w:t>________________________________________________________________________________</w:t>
      </w:r>
    </w:p>
    <w:p w:rsidR="00DA02F1" w:rsidRDefault="00DA02F1">
      <w:r>
        <w:rPr>
          <w:lang w:val="uk-UA"/>
        </w:rPr>
        <w:t>________________________________________________________________________________</w:t>
      </w:r>
    </w:p>
    <w:p w:rsidR="00DA02F1" w:rsidRDefault="00DA02F1">
      <w:pPr>
        <w:jc w:val="center"/>
      </w:pPr>
      <w:r>
        <w:rPr>
          <w:sz w:val="16"/>
          <w:szCs w:val="16"/>
          <w:lang w:val="uk-UA"/>
        </w:rPr>
        <w:t>(найменування об</w:t>
      </w:r>
      <w:r>
        <w:rPr>
          <w:rFonts w:ascii="Tahoma" w:hAnsi="Tahoma" w:cs="Tahoma"/>
          <w:sz w:val="16"/>
          <w:szCs w:val="16"/>
          <w:lang w:val="uk-UA"/>
        </w:rPr>
        <w:t>'</w:t>
      </w:r>
      <w:r>
        <w:rPr>
          <w:sz w:val="16"/>
          <w:szCs w:val="16"/>
          <w:lang w:val="uk-UA"/>
        </w:rPr>
        <w:t>єкту контролю)</w:t>
      </w:r>
    </w:p>
    <w:p w:rsidR="00DA02F1" w:rsidRDefault="00DA02F1">
      <w:pPr>
        <w:rPr>
          <w:sz w:val="12"/>
          <w:szCs w:val="12"/>
          <w:lang w:val="uk-UA"/>
        </w:rPr>
      </w:pPr>
    </w:p>
    <w:p w:rsidR="00DA02F1" w:rsidRDefault="00DA02F1">
      <w:r>
        <w:rPr>
          <w:sz w:val="16"/>
          <w:szCs w:val="16"/>
          <w:lang w:val="uk-UA"/>
        </w:rPr>
        <w:t>________________________________________________________________________________________________________________________</w:t>
      </w:r>
    </w:p>
    <w:p w:rsidR="00DA02F1" w:rsidRDefault="00DA02F1">
      <w:pPr>
        <w:ind w:firstLine="720"/>
      </w:pPr>
      <w:r>
        <w:rPr>
          <w:lang w:val="uk-UA"/>
        </w:rPr>
        <w:t>1. Нормативні документи (НД)</w:t>
      </w:r>
      <w:r w:rsidR="00075023">
        <w:rPr>
          <w:lang w:val="uk-UA"/>
        </w:rPr>
        <w:t>,</w:t>
      </w:r>
      <w:r>
        <w:rPr>
          <w:lang w:val="uk-UA"/>
        </w:rPr>
        <w:t xml:space="preserve"> відповідно до вимог яких виконано відбір проб:</w:t>
      </w:r>
    </w:p>
    <w:p w:rsidR="00DA02F1" w:rsidRDefault="00DA02F1">
      <w:r>
        <w:rPr>
          <w:sz w:val="16"/>
          <w:szCs w:val="16"/>
          <w:lang w:val="uk-UA"/>
        </w:rPr>
        <w:t xml:space="preserve"> </w:t>
      </w:r>
    </w:p>
    <w:p w:rsidR="00DA02F1" w:rsidRDefault="00DA02F1">
      <w:pPr>
        <w:numPr>
          <w:ilvl w:val="0"/>
          <w:numId w:val="3"/>
        </w:numPr>
        <w:jc w:val="both"/>
      </w:pPr>
      <w:r>
        <w:rPr>
          <w:lang w:val="uk-UA"/>
        </w:rPr>
        <w:t>ДСТУ ІSО 5667-10:2005. Частина 10. Настанови щодо відбирання проб стічних вод;</w:t>
      </w:r>
    </w:p>
    <w:p w:rsidR="00DA02F1" w:rsidRDefault="00DA02F1">
      <w:pPr>
        <w:numPr>
          <w:ilvl w:val="0"/>
          <w:numId w:val="3"/>
        </w:numPr>
        <w:jc w:val="both"/>
      </w:pPr>
      <w:r>
        <w:rPr>
          <w:lang w:val="uk-UA"/>
        </w:rPr>
        <w:t>ДСТУ ІSО 5667-2:2003. Частина 2. Настанови щодо методів відбирання проб;</w:t>
      </w:r>
    </w:p>
    <w:p w:rsidR="00DA02F1" w:rsidRDefault="00DA02F1">
      <w:pPr>
        <w:numPr>
          <w:ilvl w:val="0"/>
          <w:numId w:val="3"/>
        </w:numPr>
        <w:jc w:val="both"/>
      </w:pPr>
      <w:r>
        <w:rPr>
          <w:lang w:val="uk-UA"/>
        </w:rPr>
        <w:t>ДСТУ ІSО 5667-3-2001. Частина 3. Настанови щодо зберігання та поводження з пробами;</w:t>
      </w:r>
    </w:p>
    <w:p w:rsidR="00DA02F1" w:rsidRDefault="00DA02F1">
      <w:pPr>
        <w:numPr>
          <w:ilvl w:val="0"/>
          <w:numId w:val="3"/>
        </w:numPr>
        <w:jc w:val="both"/>
      </w:pPr>
      <w:r>
        <w:rPr>
          <w:lang w:val="uk-UA"/>
        </w:rPr>
        <w:t>КНД 211.1.0.009-94. Гідросфера. Відбір проб для визначення складу і властивостей стічних та технологічних вод.</w:t>
      </w:r>
    </w:p>
    <w:p w:rsidR="00DA02F1" w:rsidRDefault="00DA02F1">
      <w:pPr>
        <w:ind w:left="360" w:firstLine="360"/>
      </w:pPr>
      <w:r>
        <w:rPr>
          <w:lang w:val="uk-UA"/>
        </w:rPr>
        <w:t>2. Засоби вимірювальної техніки (ЗВТ) та допоміжне обладнання, що застосовувались при відборі проби:</w:t>
      </w:r>
    </w:p>
    <w:p w:rsidR="00DA02F1" w:rsidRDefault="00DA02F1">
      <w:pPr>
        <w:numPr>
          <w:ilvl w:val="0"/>
          <w:numId w:val="3"/>
        </w:numPr>
        <w:jc w:val="both"/>
      </w:pPr>
      <w:r>
        <w:rPr>
          <w:lang w:val="uk-UA"/>
        </w:rPr>
        <w:t xml:space="preserve">пробовідбірник ручний, повірці не підлягає; </w:t>
      </w:r>
    </w:p>
    <w:p w:rsidR="00DA02F1" w:rsidRDefault="00DA02F1">
      <w:pPr>
        <w:numPr>
          <w:ilvl w:val="0"/>
          <w:numId w:val="3"/>
        </w:numPr>
        <w:jc w:val="both"/>
      </w:pPr>
      <w:r>
        <w:rPr>
          <w:lang w:val="uk-UA"/>
        </w:rPr>
        <w:t>сумка-холодильник, повірці не підлягає.</w:t>
      </w:r>
    </w:p>
    <w:p w:rsidR="00DA02F1" w:rsidRDefault="00DA02F1">
      <w:pPr>
        <w:rPr>
          <w:lang w:val="uk-UA"/>
        </w:rPr>
      </w:pPr>
    </w:p>
    <w:p w:rsidR="00DA02F1" w:rsidRDefault="00DA02F1">
      <w:pPr>
        <w:rPr>
          <w:lang w:val="uk-UA"/>
        </w:rPr>
      </w:pPr>
    </w:p>
    <w:p w:rsidR="00DA02F1" w:rsidRDefault="00DA02F1">
      <w:pPr>
        <w:rPr>
          <w:lang w:val="uk-UA"/>
        </w:rPr>
      </w:pPr>
    </w:p>
    <w:tbl>
      <w:tblPr>
        <w:tblW w:w="0" w:type="auto"/>
        <w:tblInd w:w="-5" w:type="dxa"/>
        <w:tblLayout w:type="fixed"/>
        <w:tblLook w:val="0000" w:firstRow="0" w:lastRow="0" w:firstColumn="0" w:lastColumn="0" w:noHBand="0" w:noVBand="0"/>
      </w:tblPr>
      <w:tblGrid>
        <w:gridCol w:w="642"/>
        <w:gridCol w:w="851"/>
        <w:gridCol w:w="992"/>
        <w:gridCol w:w="1276"/>
        <w:gridCol w:w="850"/>
        <w:gridCol w:w="3260"/>
        <w:gridCol w:w="1418"/>
        <w:gridCol w:w="752"/>
      </w:tblGrid>
      <w:tr w:rsidR="00DA02F1">
        <w:trPr>
          <w:trHeight w:val="1030"/>
        </w:trPr>
        <w:tc>
          <w:tcPr>
            <w:tcW w:w="642" w:type="dxa"/>
            <w:tcBorders>
              <w:top w:val="single" w:sz="4" w:space="0" w:color="000000"/>
              <w:left w:val="single" w:sz="4" w:space="0" w:color="000000"/>
              <w:bottom w:val="single" w:sz="4" w:space="0" w:color="000000"/>
            </w:tcBorders>
            <w:shd w:val="clear" w:color="auto" w:fill="auto"/>
            <w:vAlign w:val="center"/>
          </w:tcPr>
          <w:p w:rsidR="00DA02F1" w:rsidRDefault="00DA02F1">
            <w:pPr>
              <w:jc w:val="center"/>
            </w:pPr>
            <w:r>
              <w:rPr>
                <w:sz w:val="20"/>
                <w:lang w:val="uk-UA"/>
              </w:rPr>
              <w:lastRenderedPageBreak/>
              <w:t>Дата</w:t>
            </w:r>
          </w:p>
        </w:tc>
        <w:tc>
          <w:tcPr>
            <w:tcW w:w="851" w:type="dxa"/>
            <w:tcBorders>
              <w:top w:val="single" w:sz="4" w:space="0" w:color="000000"/>
              <w:left w:val="single" w:sz="4" w:space="0" w:color="000000"/>
              <w:bottom w:val="single" w:sz="4" w:space="0" w:color="000000"/>
            </w:tcBorders>
            <w:shd w:val="clear" w:color="auto" w:fill="auto"/>
            <w:vAlign w:val="center"/>
          </w:tcPr>
          <w:p w:rsidR="00DA02F1" w:rsidRDefault="00DA02F1">
            <w:pPr>
              <w:jc w:val="center"/>
            </w:pPr>
            <w:r>
              <w:rPr>
                <w:sz w:val="20"/>
                <w:lang w:val="uk-UA"/>
              </w:rPr>
              <w:t>Басейн скиду</w:t>
            </w:r>
          </w:p>
          <w:p w:rsidR="00DA02F1" w:rsidRDefault="00DA02F1">
            <w:pPr>
              <w:jc w:val="center"/>
            </w:pPr>
            <w:r>
              <w:rPr>
                <w:sz w:val="20"/>
                <w:lang w:val="uk-UA"/>
              </w:rPr>
              <w:t>№ проби</w:t>
            </w:r>
          </w:p>
        </w:tc>
        <w:tc>
          <w:tcPr>
            <w:tcW w:w="992" w:type="dxa"/>
            <w:tcBorders>
              <w:top w:val="single" w:sz="4" w:space="0" w:color="000000"/>
              <w:left w:val="single" w:sz="4" w:space="0" w:color="000000"/>
              <w:bottom w:val="single" w:sz="4" w:space="0" w:color="000000"/>
            </w:tcBorders>
            <w:shd w:val="clear" w:color="auto" w:fill="auto"/>
            <w:vAlign w:val="center"/>
          </w:tcPr>
          <w:p w:rsidR="00DA02F1" w:rsidRDefault="00DA02F1">
            <w:pPr>
              <w:jc w:val="center"/>
            </w:pPr>
            <w:r>
              <w:rPr>
                <w:sz w:val="20"/>
                <w:lang w:val="uk-UA"/>
              </w:rPr>
              <w:t>Місце</w:t>
            </w:r>
          </w:p>
          <w:p w:rsidR="00DA02F1" w:rsidRDefault="00DA02F1">
            <w:pPr>
              <w:jc w:val="center"/>
            </w:pPr>
            <w:r>
              <w:rPr>
                <w:sz w:val="20"/>
                <w:lang w:val="uk-UA"/>
              </w:rPr>
              <w:t>відбору</w:t>
            </w:r>
          </w:p>
          <w:p w:rsidR="00DA02F1" w:rsidRDefault="00DA02F1">
            <w:pPr>
              <w:jc w:val="center"/>
            </w:pPr>
            <w:r>
              <w:rPr>
                <w:sz w:val="20"/>
                <w:lang w:val="uk-UA"/>
              </w:rPr>
              <w:t>проби</w:t>
            </w: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20"/>
                <w:lang w:val="uk-UA"/>
              </w:rPr>
            </w:pPr>
          </w:p>
          <w:p w:rsidR="00DA02F1" w:rsidRDefault="00DA02F1">
            <w:pPr>
              <w:jc w:val="center"/>
            </w:pPr>
            <w:r>
              <w:rPr>
                <w:sz w:val="20"/>
                <w:lang w:val="uk-UA"/>
              </w:rPr>
              <w:t>Попередня обробка проби</w:t>
            </w:r>
          </w:p>
        </w:tc>
        <w:tc>
          <w:tcPr>
            <w:tcW w:w="850" w:type="dxa"/>
            <w:tcBorders>
              <w:top w:val="single" w:sz="4" w:space="0" w:color="000000"/>
              <w:left w:val="single" w:sz="4" w:space="0" w:color="000000"/>
              <w:bottom w:val="single" w:sz="4" w:space="0" w:color="000000"/>
            </w:tcBorders>
            <w:shd w:val="clear" w:color="auto" w:fill="auto"/>
            <w:vAlign w:val="center"/>
          </w:tcPr>
          <w:p w:rsidR="00DA02F1" w:rsidRDefault="00DA02F1">
            <w:pPr>
              <w:jc w:val="center"/>
            </w:pPr>
            <w:r>
              <w:rPr>
                <w:sz w:val="20"/>
                <w:lang w:val="uk-UA"/>
              </w:rPr>
              <w:t>Номер проби</w:t>
            </w:r>
          </w:p>
        </w:tc>
        <w:tc>
          <w:tcPr>
            <w:tcW w:w="3260" w:type="dxa"/>
            <w:tcBorders>
              <w:top w:val="single" w:sz="4" w:space="0" w:color="000000"/>
              <w:left w:val="single" w:sz="4" w:space="0" w:color="000000"/>
              <w:bottom w:val="single" w:sz="4" w:space="0" w:color="000000"/>
            </w:tcBorders>
            <w:shd w:val="clear" w:color="auto" w:fill="auto"/>
            <w:vAlign w:val="center"/>
          </w:tcPr>
          <w:p w:rsidR="00DA02F1" w:rsidRDefault="00DA02F1">
            <w:pPr>
              <w:jc w:val="center"/>
            </w:pPr>
            <w:r>
              <w:rPr>
                <w:sz w:val="20"/>
                <w:lang w:val="uk-UA"/>
              </w:rPr>
              <w:t>Показники, що підлягають вимірюванню</w:t>
            </w:r>
          </w:p>
        </w:tc>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pPr>
              <w:jc w:val="center"/>
            </w:pPr>
            <w:r>
              <w:rPr>
                <w:sz w:val="20"/>
                <w:lang w:val="uk-UA"/>
              </w:rPr>
              <w:t>Об’єм (дм</w:t>
            </w:r>
            <w:r>
              <w:rPr>
                <w:sz w:val="20"/>
                <w:vertAlign w:val="superscript"/>
                <w:lang w:val="uk-UA"/>
              </w:rPr>
              <w:t>3</w:t>
            </w:r>
            <w:r>
              <w:rPr>
                <w:sz w:val="20"/>
                <w:lang w:val="uk-UA"/>
              </w:rPr>
              <w:t>)</w:t>
            </w:r>
          </w:p>
          <w:p w:rsidR="00DA02F1" w:rsidRDefault="00DA02F1">
            <w:pPr>
              <w:jc w:val="center"/>
            </w:pPr>
            <w:r>
              <w:rPr>
                <w:sz w:val="20"/>
                <w:lang w:val="uk-UA"/>
              </w:rPr>
              <w:t>та матеріал посудини</w:t>
            </w:r>
          </w:p>
          <w:p w:rsidR="00DA02F1" w:rsidRDefault="00DA02F1">
            <w:pPr>
              <w:jc w:val="center"/>
              <w:rPr>
                <w:sz w:val="20"/>
                <w:lang w:val="uk-UA"/>
              </w:rPr>
            </w:pPr>
          </w:p>
        </w:tc>
      </w:tr>
      <w:tr w:rsidR="00DA02F1">
        <w:tc>
          <w:tcPr>
            <w:tcW w:w="642"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1</w:t>
            </w:r>
          </w:p>
        </w:tc>
        <w:tc>
          <w:tcPr>
            <w:tcW w:w="851"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2</w:t>
            </w:r>
          </w:p>
        </w:tc>
        <w:tc>
          <w:tcPr>
            <w:tcW w:w="992"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3</w:t>
            </w: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4</w:t>
            </w:r>
          </w:p>
        </w:tc>
        <w:tc>
          <w:tcPr>
            <w:tcW w:w="85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5</w:t>
            </w:r>
          </w:p>
        </w:tc>
        <w:tc>
          <w:tcPr>
            <w:tcW w:w="326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6</w:t>
            </w:r>
          </w:p>
        </w:tc>
        <w:tc>
          <w:tcPr>
            <w:tcW w:w="1418"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7</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jc w:val="center"/>
            </w:pPr>
            <w:r>
              <w:rPr>
                <w:sz w:val="20"/>
                <w:lang w:val="uk-UA"/>
              </w:rPr>
              <w:t>8</w:t>
            </w:r>
          </w:p>
        </w:tc>
      </w:tr>
      <w:tr w:rsidR="00DA02F1">
        <w:trPr>
          <w:cantSplit/>
        </w:trPr>
        <w:tc>
          <w:tcPr>
            <w:tcW w:w="642"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851"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992"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1.</w:t>
            </w:r>
            <w:r w:rsidR="00075023">
              <w:rPr>
                <w:sz w:val="18"/>
                <w:szCs w:val="18"/>
                <w:lang w:val="uk-UA"/>
              </w:rPr>
              <w:t xml:space="preserve"> </w:t>
            </w:r>
            <w:r>
              <w:rPr>
                <w:sz w:val="18"/>
                <w:szCs w:val="18"/>
                <w:lang w:val="uk-UA"/>
              </w:rPr>
              <w:t>рН</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0,25</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right"/>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2.</w:t>
            </w:r>
            <w:r w:rsidR="00075023">
              <w:rPr>
                <w:sz w:val="18"/>
                <w:szCs w:val="18"/>
                <w:lang w:val="uk-UA"/>
              </w:rPr>
              <w:t xml:space="preserve"> </w:t>
            </w:r>
            <w:r>
              <w:rPr>
                <w:sz w:val="18"/>
                <w:szCs w:val="18"/>
                <w:lang w:val="uk-UA"/>
              </w:rPr>
              <w:t>Завислі речовини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pPr>
              <w:ind w:right="-108"/>
            </w:pPr>
            <w:r>
              <w:rPr>
                <w:sz w:val="18"/>
                <w:szCs w:val="18"/>
                <w:lang w:val="uk-UA"/>
              </w:rPr>
              <w:t>2,0</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Pr="00DA02F1" w:rsidRDefault="00DA02F1" w:rsidP="00075023">
            <w:pPr>
              <w:rPr>
                <w:lang w:val="uk-UA"/>
              </w:rPr>
            </w:pPr>
            <w:r>
              <w:rPr>
                <w:sz w:val="18"/>
                <w:szCs w:val="18"/>
                <w:lang w:val="uk-UA"/>
              </w:rPr>
              <w:t>3.</w:t>
            </w:r>
            <w:r w:rsidR="00075023">
              <w:rPr>
                <w:sz w:val="18"/>
                <w:szCs w:val="18"/>
                <w:lang w:val="uk-UA"/>
              </w:rPr>
              <w:t xml:space="preserve"> </w:t>
            </w:r>
            <w:r>
              <w:rPr>
                <w:sz w:val="18"/>
                <w:szCs w:val="18"/>
                <w:lang w:val="uk-UA"/>
              </w:rPr>
              <w:t>Сухий залишок, сульфати, азот амонійний, нітрати, нітрити, фосфати, залізо,</w:t>
            </w:r>
            <w:r w:rsidR="00075023">
              <w:rPr>
                <w:sz w:val="18"/>
                <w:szCs w:val="18"/>
                <w:lang w:val="uk-UA"/>
              </w:rPr>
              <w:t xml:space="preserve"> </w:t>
            </w:r>
            <w:r>
              <w:rPr>
                <w:sz w:val="18"/>
                <w:szCs w:val="18"/>
                <w:lang w:val="uk-UA"/>
              </w:rPr>
              <w:t>алюміній</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3,5 </w:t>
            </w:r>
          </w:p>
        </w:tc>
      </w:tr>
      <w:tr w:rsidR="00DA02F1">
        <w:trPr>
          <w:cantSplit/>
          <w:trHeight w:val="123"/>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4.</w:t>
            </w:r>
            <w:r w:rsidR="00075023">
              <w:rPr>
                <w:sz w:val="18"/>
                <w:szCs w:val="18"/>
                <w:lang w:val="uk-UA"/>
              </w:rPr>
              <w:t xml:space="preserve"> </w:t>
            </w:r>
            <w:r>
              <w:rPr>
                <w:sz w:val="18"/>
                <w:szCs w:val="18"/>
                <w:lang w:val="uk-UA"/>
              </w:rPr>
              <w:t>Хлориди, АПАР</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1,0 </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5.</w:t>
            </w:r>
            <w:r w:rsidR="00075023">
              <w:rPr>
                <w:sz w:val="18"/>
                <w:szCs w:val="18"/>
                <w:lang w:val="uk-UA"/>
              </w:rPr>
              <w:t xml:space="preserve"> </w:t>
            </w:r>
            <w:r>
              <w:rPr>
                <w:sz w:val="18"/>
                <w:szCs w:val="18"/>
                <w:lang w:val="uk-UA"/>
              </w:rPr>
              <w:t>ХСК</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0,5 </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6.</w:t>
            </w:r>
            <w:r w:rsidR="00075023">
              <w:rPr>
                <w:sz w:val="18"/>
                <w:szCs w:val="18"/>
                <w:lang w:val="uk-UA"/>
              </w:rPr>
              <w:t xml:space="preserve"> </w:t>
            </w:r>
            <w:r>
              <w:rPr>
                <w:sz w:val="18"/>
                <w:szCs w:val="18"/>
                <w:lang w:val="uk-UA"/>
              </w:rPr>
              <w:t>Нафтопродукти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0,1</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7.</w:t>
            </w:r>
            <w:r w:rsidR="00075023">
              <w:rPr>
                <w:sz w:val="18"/>
                <w:szCs w:val="18"/>
                <w:lang w:val="uk-UA"/>
              </w:rPr>
              <w:t xml:space="preserve"> </w:t>
            </w:r>
            <w:r>
              <w:rPr>
                <w:sz w:val="18"/>
                <w:szCs w:val="18"/>
                <w:lang w:val="uk-UA"/>
              </w:rPr>
              <w:t>Жири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2,0</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8.</w:t>
            </w:r>
            <w:r w:rsidR="00075023">
              <w:rPr>
                <w:sz w:val="18"/>
                <w:szCs w:val="18"/>
                <w:lang w:val="uk-UA"/>
              </w:rPr>
              <w:t xml:space="preserve"> </w:t>
            </w:r>
            <w:r>
              <w:rPr>
                <w:sz w:val="18"/>
                <w:szCs w:val="18"/>
                <w:lang w:val="uk-UA"/>
              </w:rPr>
              <w:t>Феноли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1,0</w:t>
            </w:r>
          </w:p>
        </w:tc>
      </w:tr>
      <w:tr w:rsidR="00DA02F1">
        <w:trPr>
          <w:cantSplit/>
          <w:trHeight w:val="237"/>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9.</w:t>
            </w:r>
            <w:r w:rsidR="00075023">
              <w:rPr>
                <w:sz w:val="18"/>
                <w:szCs w:val="18"/>
                <w:lang w:val="uk-UA"/>
              </w:rPr>
              <w:t xml:space="preserve"> </w:t>
            </w:r>
            <w:r>
              <w:rPr>
                <w:sz w:val="18"/>
                <w:szCs w:val="18"/>
                <w:lang w:val="uk-UA"/>
              </w:rPr>
              <w:t>Метали (мідь, цинк, хром, нікель)</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3,0</w:t>
            </w:r>
          </w:p>
        </w:tc>
      </w:tr>
      <w:tr w:rsidR="00DA02F1">
        <w:trPr>
          <w:cantSplit/>
        </w:trPr>
        <w:tc>
          <w:tcPr>
            <w:tcW w:w="642"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1.</w:t>
            </w:r>
            <w:r w:rsidR="00075023">
              <w:rPr>
                <w:sz w:val="18"/>
                <w:szCs w:val="18"/>
                <w:lang w:val="uk-UA"/>
              </w:rPr>
              <w:t xml:space="preserve"> </w:t>
            </w:r>
            <w:r>
              <w:rPr>
                <w:sz w:val="18"/>
                <w:szCs w:val="18"/>
                <w:lang w:val="uk-UA"/>
              </w:rPr>
              <w:t>рН</w:t>
            </w:r>
            <w:r w:rsidR="00075023">
              <w:rPr>
                <w:sz w:val="18"/>
                <w:szCs w:val="18"/>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0,25</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right"/>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2.</w:t>
            </w:r>
            <w:r w:rsidR="00075023">
              <w:rPr>
                <w:sz w:val="18"/>
                <w:szCs w:val="18"/>
                <w:lang w:val="uk-UA"/>
              </w:rPr>
              <w:t xml:space="preserve"> </w:t>
            </w:r>
            <w:r>
              <w:rPr>
                <w:sz w:val="18"/>
                <w:szCs w:val="18"/>
                <w:lang w:val="uk-UA"/>
              </w:rPr>
              <w:t>Завислі речовини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2,0</w:t>
            </w:r>
          </w:p>
        </w:tc>
      </w:tr>
      <w:tr w:rsidR="00DA02F1">
        <w:trPr>
          <w:cantSplit/>
          <w:trHeight w:val="300"/>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vMerge w:val="restart"/>
            <w:tcBorders>
              <w:top w:val="single" w:sz="4" w:space="0" w:color="000000"/>
              <w:left w:val="single" w:sz="4" w:space="0" w:color="000000"/>
              <w:bottom w:val="single" w:sz="4" w:space="0" w:color="000000"/>
            </w:tcBorders>
            <w:shd w:val="clear" w:color="auto" w:fill="auto"/>
          </w:tcPr>
          <w:p w:rsidR="00DA02F1" w:rsidRPr="00DA02F1" w:rsidRDefault="00DA02F1" w:rsidP="00075023">
            <w:pPr>
              <w:rPr>
                <w:lang w:val="uk-UA"/>
              </w:rPr>
            </w:pPr>
            <w:r>
              <w:rPr>
                <w:sz w:val="18"/>
                <w:szCs w:val="18"/>
                <w:lang w:val="uk-UA"/>
              </w:rPr>
              <w:t>3.</w:t>
            </w:r>
            <w:r w:rsidR="00075023">
              <w:rPr>
                <w:sz w:val="18"/>
                <w:szCs w:val="18"/>
                <w:lang w:val="uk-UA"/>
              </w:rPr>
              <w:t xml:space="preserve"> </w:t>
            </w:r>
            <w:r>
              <w:rPr>
                <w:sz w:val="18"/>
                <w:szCs w:val="18"/>
                <w:lang w:val="uk-UA"/>
              </w:rPr>
              <w:t>Сухий залишок, сульфати, азот амонійний, нітрати, нітрити, фосфати, залізо,</w:t>
            </w:r>
            <w:r w:rsidR="00075023">
              <w:rPr>
                <w:sz w:val="18"/>
                <w:szCs w:val="18"/>
                <w:lang w:val="uk-UA"/>
              </w:rPr>
              <w:t xml:space="preserve"> </w:t>
            </w:r>
            <w:r>
              <w:rPr>
                <w:sz w:val="18"/>
                <w:szCs w:val="18"/>
                <w:lang w:val="uk-UA"/>
              </w:rPr>
              <w:t>алюміній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3,5 </w:t>
            </w:r>
          </w:p>
        </w:tc>
      </w:tr>
      <w:tr w:rsidR="00DA02F1">
        <w:trPr>
          <w:cantSplit/>
          <w:trHeight w:val="120"/>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DA02F1" w:rsidRDefault="00DA02F1">
            <w:pPr>
              <w:snapToGrid w:val="0"/>
              <w:rPr>
                <w:sz w:val="18"/>
                <w:szCs w:val="18"/>
                <w:lang w:val="uk-UA"/>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pPr>
              <w:snapToGrid w:val="0"/>
              <w:rPr>
                <w:sz w:val="18"/>
                <w:szCs w:val="18"/>
                <w:lang w:val="uk-UA"/>
              </w:rPr>
            </w:pP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4.</w:t>
            </w:r>
            <w:r w:rsidR="00075023">
              <w:rPr>
                <w:sz w:val="18"/>
                <w:szCs w:val="18"/>
                <w:lang w:val="uk-UA"/>
              </w:rPr>
              <w:t xml:space="preserve"> </w:t>
            </w:r>
            <w:r>
              <w:rPr>
                <w:sz w:val="18"/>
                <w:szCs w:val="18"/>
                <w:lang w:val="uk-UA"/>
              </w:rPr>
              <w:t>Хлориди, АПАР</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1,0 </w:t>
            </w:r>
          </w:p>
        </w:tc>
      </w:tr>
      <w:tr w:rsidR="00DA02F1">
        <w:trPr>
          <w:cantSplit/>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5.</w:t>
            </w:r>
            <w:r w:rsidR="00075023">
              <w:rPr>
                <w:sz w:val="18"/>
                <w:szCs w:val="18"/>
                <w:lang w:val="uk-UA"/>
              </w:rPr>
              <w:t xml:space="preserve"> </w:t>
            </w:r>
            <w:r>
              <w:rPr>
                <w:sz w:val="18"/>
                <w:szCs w:val="18"/>
                <w:lang w:val="uk-UA"/>
              </w:rPr>
              <w:t xml:space="preserve">ХСК </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0,5 </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6.</w:t>
            </w:r>
            <w:r w:rsidR="00075023">
              <w:rPr>
                <w:sz w:val="18"/>
                <w:szCs w:val="18"/>
                <w:lang w:val="uk-UA"/>
              </w:rPr>
              <w:t xml:space="preserve"> </w:t>
            </w:r>
            <w:r>
              <w:rPr>
                <w:sz w:val="18"/>
                <w:szCs w:val="18"/>
                <w:lang w:val="uk-UA"/>
              </w:rPr>
              <w:t>Нафтопродукти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0,1</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7.</w:t>
            </w:r>
            <w:r w:rsidR="00075023">
              <w:rPr>
                <w:sz w:val="18"/>
                <w:szCs w:val="18"/>
                <w:lang w:val="uk-UA"/>
              </w:rPr>
              <w:t xml:space="preserve"> </w:t>
            </w:r>
            <w:r>
              <w:rPr>
                <w:sz w:val="18"/>
                <w:szCs w:val="18"/>
                <w:lang w:val="uk-UA"/>
              </w:rPr>
              <w:t>Жири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2,0</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8.</w:t>
            </w:r>
            <w:r w:rsidR="00075023">
              <w:rPr>
                <w:sz w:val="18"/>
                <w:szCs w:val="18"/>
                <w:lang w:val="uk-UA"/>
              </w:rPr>
              <w:t xml:space="preserve"> </w:t>
            </w:r>
            <w:r>
              <w:rPr>
                <w:sz w:val="18"/>
                <w:szCs w:val="18"/>
                <w:lang w:val="uk-UA"/>
              </w:rPr>
              <w:t>Феноли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1,0</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9.</w:t>
            </w:r>
            <w:r w:rsidR="00075023">
              <w:rPr>
                <w:sz w:val="18"/>
                <w:szCs w:val="18"/>
                <w:lang w:val="uk-UA"/>
              </w:rPr>
              <w:t xml:space="preserve"> </w:t>
            </w:r>
            <w:r>
              <w:rPr>
                <w:sz w:val="18"/>
                <w:szCs w:val="18"/>
                <w:lang w:val="uk-UA"/>
              </w:rPr>
              <w:t>Метали (мідь, цинк, хром, нікель)</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3,0</w:t>
            </w:r>
          </w:p>
        </w:tc>
      </w:tr>
      <w:tr w:rsidR="00DA02F1">
        <w:trPr>
          <w:cantSplit/>
          <w:trHeight w:val="132"/>
        </w:trPr>
        <w:tc>
          <w:tcPr>
            <w:tcW w:w="642"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val="restart"/>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1.</w:t>
            </w:r>
            <w:r w:rsidR="00075023">
              <w:rPr>
                <w:sz w:val="18"/>
                <w:szCs w:val="18"/>
                <w:lang w:val="uk-UA"/>
              </w:rPr>
              <w:t xml:space="preserve"> </w:t>
            </w:r>
            <w:r>
              <w:rPr>
                <w:sz w:val="18"/>
                <w:szCs w:val="18"/>
                <w:lang w:val="uk-UA"/>
              </w:rPr>
              <w:t>рН</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0,25</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2.</w:t>
            </w:r>
            <w:r w:rsidR="00075023">
              <w:rPr>
                <w:sz w:val="18"/>
                <w:szCs w:val="18"/>
                <w:lang w:val="uk-UA"/>
              </w:rPr>
              <w:t xml:space="preserve"> </w:t>
            </w:r>
            <w:r>
              <w:rPr>
                <w:sz w:val="18"/>
                <w:szCs w:val="18"/>
                <w:lang w:val="uk-UA"/>
              </w:rPr>
              <w:t>Завислі речовини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2,0</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Pr="00DA02F1" w:rsidRDefault="00DA02F1">
            <w:pPr>
              <w:rPr>
                <w:lang w:val="uk-UA"/>
              </w:rPr>
            </w:pPr>
            <w:r>
              <w:rPr>
                <w:sz w:val="18"/>
                <w:szCs w:val="18"/>
                <w:lang w:val="uk-UA"/>
              </w:rPr>
              <w:t>3.</w:t>
            </w:r>
            <w:r w:rsidR="00075023">
              <w:rPr>
                <w:sz w:val="18"/>
                <w:szCs w:val="18"/>
                <w:lang w:val="uk-UA"/>
              </w:rPr>
              <w:t xml:space="preserve"> </w:t>
            </w:r>
            <w:r>
              <w:rPr>
                <w:sz w:val="18"/>
                <w:szCs w:val="18"/>
                <w:lang w:val="uk-UA"/>
              </w:rPr>
              <w:t>Сухий залишок, сульфати, азот амонійний, ніт</w:t>
            </w:r>
            <w:r w:rsidR="00E4380C">
              <w:rPr>
                <w:sz w:val="18"/>
                <w:szCs w:val="18"/>
                <w:lang w:val="uk-UA"/>
              </w:rPr>
              <w:t xml:space="preserve">рати, нітрити, фосфати, залізо, </w:t>
            </w:r>
            <w:r>
              <w:rPr>
                <w:sz w:val="18"/>
                <w:szCs w:val="18"/>
                <w:lang w:val="uk-UA"/>
              </w:rPr>
              <w:t>алюміній</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3,5 </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4.</w:t>
            </w:r>
            <w:r w:rsidR="00075023">
              <w:rPr>
                <w:sz w:val="18"/>
                <w:szCs w:val="18"/>
                <w:lang w:val="uk-UA"/>
              </w:rPr>
              <w:t xml:space="preserve"> </w:t>
            </w:r>
            <w:r>
              <w:rPr>
                <w:sz w:val="18"/>
                <w:szCs w:val="18"/>
                <w:lang w:val="uk-UA"/>
              </w:rPr>
              <w:t>Хлориди, АПАР</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1,0 </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5.</w:t>
            </w:r>
            <w:r w:rsidR="00075023">
              <w:rPr>
                <w:sz w:val="18"/>
                <w:szCs w:val="18"/>
                <w:lang w:val="uk-UA"/>
              </w:rPr>
              <w:t xml:space="preserve"> </w:t>
            </w:r>
            <w:r>
              <w:rPr>
                <w:sz w:val="18"/>
                <w:szCs w:val="18"/>
                <w:lang w:val="uk-UA"/>
              </w:rPr>
              <w:t xml:space="preserve">ХСК </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 xml:space="preserve">0,5 </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6.</w:t>
            </w:r>
            <w:r w:rsidR="00075023">
              <w:rPr>
                <w:sz w:val="18"/>
                <w:szCs w:val="18"/>
                <w:lang w:val="uk-UA"/>
              </w:rPr>
              <w:t xml:space="preserve"> </w:t>
            </w:r>
            <w:r>
              <w:rPr>
                <w:sz w:val="18"/>
                <w:szCs w:val="18"/>
                <w:lang w:val="uk-UA"/>
              </w:rPr>
              <w:t>Нафтопродукти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0,1</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7.</w:t>
            </w:r>
            <w:r w:rsidR="00075023">
              <w:rPr>
                <w:sz w:val="18"/>
                <w:szCs w:val="18"/>
                <w:lang w:val="uk-UA"/>
              </w:rPr>
              <w:t xml:space="preserve"> </w:t>
            </w:r>
            <w:r>
              <w:rPr>
                <w:sz w:val="18"/>
                <w:szCs w:val="18"/>
                <w:lang w:val="uk-UA"/>
              </w:rPr>
              <w:t>Жири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2,0</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28"/>
                <w:szCs w:val="2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28"/>
                <w:szCs w:val="2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28"/>
                <w:szCs w:val="2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ind w:left="199"/>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8"/>
                <w:szCs w:val="2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8.</w:t>
            </w:r>
            <w:r w:rsidR="00075023">
              <w:rPr>
                <w:sz w:val="18"/>
                <w:szCs w:val="18"/>
                <w:lang w:val="uk-UA"/>
              </w:rPr>
              <w:t xml:space="preserve"> </w:t>
            </w:r>
            <w:r>
              <w:rPr>
                <w:sz w:val="18"/>
                <w:szCs w:val="18"/>
                <w:lang w:val="uk-UA"/>
              </w:rPr>
              <w:t>Феноли</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скло</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1,0</w:t>
            </w:r>
          </w:p>
        </w:tc>
      </w:tr>
      <w:tr w:rsidR="00DA02F1">
        <w:trPr>
          <w:cantSplit/>
          <w:trHeight w:val="132"/>
        </w:trPr>
        <w:tc>
          <w:tcPr>
            <w:tcW w:w="64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851"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992" w:type="dxa"/>
            <w:vMerge/>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1276"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rPr>
                <w:sz w:val="18"/>
                <w:szCs w:val="18"/>
                <w:lang w:val="uk-UA"/>
              </w:rPr>
            </w:pPr>
          </w:p>
        </w:tc>
        <w:tc>
          <w:tcPr>
            <w:tcW w:w="850"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18"/>
                <w:szCs w:val="18"/>
                <w:lang w:val="uk-UA"/>
              </w:rPr>
            </w:pPr>
          </w:p>
        </w:tc>
        <w:tc>
          <w:tcPr>
            <w:tcW w:w="3260" w:type="dxa"/>
            <w:tcBorders>
              <w:top w:val="single" w:sz="4" w:space="0" w:color="000000"/>
              <w:left w:val="single" w:sz="4" w:space="0" w:color="000000"/>
              <w:bottom w:val="single" w:sz="4" w:space="0" w:color="000000"/>
            </w:tcBorders>
            <w:shd w:val="clear" w:color="auto" w:fill="auto"/>
          </w:tcPr>
          <w:p w:rsidR="00DA02F1" w:rsidRDefault="00DA02F1">
            <w:r>
              <w:rPr>
                <w:sz w:val="18"/>
                <w:szCs w:val="18"/>
                <w:lang w:val="uk-UA"/>
              </w:rPr>
              <w:t>9.</w:t>
            </w:r>
            <w:r w:rsidR="00075023">
              <w:rPr>
                <w:sz w:val="18"/>
                <w:szCs w:val="18"/>
                <w:lang w:val="uk-UA"/>
              </w:rPr>
              <w:t xml:space="preserve"> </w:t>
            </w:r>
            <w:r>
              <w:rPr>
                <w:sz w:val="18"/>
                <w:szCs w:val="18"/>
                <w:lang w:val="uk-UA"/>
              </w:rPr>
              <w:t>Метали (мідь, цинк, хром, нікель)</w:t>
            </w:r>
          </w:p>
        </w:tc>
        <w:tc>
          <w:tcPr>
            <w:tcW w:w="1418" w:type="dxa"/>
            <w:tcBorders>
              <w:top w:val="single" w:sz="4" w:space="0" w:color="000000"/>
              <w:left w:val="single" w:sz="4" w:space="0" w:color="000000"/>
              <w:bottom w:val="single" w:sz="4" w:space="0" w:color="000000"/>
            </w:tcBorders>
            <w:shd w:val="clear" w:color="auto" w:fill="auto"/>
            <w:vAlign w:val="center"/>
          </w:tcPr>
          <w:p w:rsidR="00DA02F1" w:rsidRDefault="00DA02F1">
            <w:r>
              <w:rPr>
                <w:sz w:val="18"/>
                <w:szCs w:val="18"/>
                <w:lang w:val="uk-UA"/>
              </w:rPr>
              <w:t>пластик</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Default="00DA02F1">
            <w:r>
              <w:rPr>
                <w:sz w:val="18"/>
                <w:szCs w:val="18"/>
                <w:lang w:val="uk-UA"/>
              </w:rPr>
              <w:t>3,0</w:t>
            </w:r>
          </w:p>
        </w:tc>
      </w:tr>
    </w:tbl>
    <w:p w:rsidR="00DA02F1" w:rsidRDefault="00DA02F1">
      <w:pPr>
        <w:jc w:val="center"/>
      </w:pPr>
      <w:r>
        <w:rPr>
          <w:b/>
          <w:sz w:val="22"/>
          <w:szCs w:val="22"/>
          <w:lang w:val="uk-UA"/>
        </w:rPr>
        <w:t>Контрольна проба, відібрана для виконання аналізів основної, паралельної, арбітражної проб</w:t>
      </w:r>
    </w:p>
    <w:p w:rsidR="00DA02F1" w:rsidRDefault="00DA02F1">
      <w:pPr>
        <w:jc w:val="center"/>
      </w:pPr>
      <w:r>
        <w:rPr>
          <w:sz w:val="18"/>
          <w:szCs w:val="18"/>
          <w:lang w:val="uk-UA"/>
        </w:rPr>
        <w:t>(необхідне підкреслити)</w:t>
      </w:r>
    </w:p>
    <w:p w:rsidR="00DA02F1" w:rsidRDefault="00DA02F1">
      <w:r>
        <w:rPr>
          <w:lang w:val="uk-UA"/>
        </w:rPr>
        <w:t>3. Примітки/зауваження___________________________________________________________</w:t>
      </w:r>
    </w:p>
    <w:p w:rsidR="00DA02F1" w:rsidRDefault="00DA02F1">
      <w:r>
        <w:rPr>
          <w:lang w:val="uk-UA"/>
        </w:rPr>
        <w:t>________________________________________________________________________________</w:t>
      </w:r>
    </w:p>
    <w:p w:rsidR="00DA02F1" w:rsidRDefault="00DA02F1">
      <w:r>
        <w:rPr>
          <w:lang w:val="uk-UA"/>
        </w:rPr>
        <w:t>______________________________                                __________________________________</w:t>
      </w:r>
    </w:p>
    <w:p w:rsidR="00DA02F1" w:rsidRDefault="00DA02F1">
      <w:r>
        <w:rPr>
          <w:lang w:val="uk-UA"/>
        </w:rPr>
        <w:t>______________________________                                __________________________________</w:t>
      </w:r>
    </w:p>
    <w:p w:rsidR="00DA02F1" w:rsidRDefault="00DA02F1">
      <w:r>
        <w:rPr>
          <w:lang w:val="uk-UA"/>
        </w:rPr>
        <w:t>______________________________                                __________________________________</w:t>
      </w:r>
    </w:p>
    <w:p w:rsidR="00DA02F1" w:rsidRDefault="00DA02F1">
      <w:pPr>
        <w:rPr>
          <w:lang w:val="uk-UA"/>
        </w:rPr>
      </w:pPr>
    </w:p>
    <w:p w:rsidR="00DA02F1" w:rsidRDefault="00DA02F1">
      <w:r>
        <w:rPr>
          <w:lang w:val="uk-UA"/>
        </w:rPr>
        <w:t>Час доставки проби до лабораторії КП «Дніпроводоканал»______________________________</w:t>
      </w:r>
    </w:p>
    <w:p w:rsidR="00DA02F1" w:rsidRDefault="00DA02F1">
      <w:pPr>
        <w:rPr>
          <w:sz w:val="10"/>
          <w:szCs w:val="10"/>
          <w:lang w:val="uk-UA"/>
        </w:rPr>
      </w:pPr>
    </w:p>
    <w:p w:rsidR="00DA02F1" w:rsidRDefault="00DA02F1">
      <w:r>
        <w:rPr>
          <w:lang w:val="uk-UA"/>
        </w:rPr>
        <w:t xml:space="preserve">_________________ </w:t>
      </w:r>
      <w:r>
        <w:rPr>
          <w:lang w:val="uk-UA"/>
        </w:rPr>
        <w:tab/>
      </w:r>
      <w:r>
        <w:rPr>
          <w:lang w:val="uk-UA"/>
        </w:rPr>
        <w:tab/>
      </w:r>
      <w:r>
        <w:rPr>
          <w:lang w:val="uk-UA"/>
        </w:rPr>
        <w:tab/>
        <w:t>___________________________________</w:t>
      </w:r>
    </w:p>
    <w:p w:rsidR="00DA02F1" w:rsidRDefault="00DA02F1">
      <w:r>
        <w:rPr>
          <w:i/>
          <w:sz w:val="18"/>
          <w:szCs w:val="18"/>
          <w:lang w:val="uk-UA"/>
        </w:rPr>
        <w:t xml:space="preserve">   (Підпис)</w:t>
      </w:r>
      <w:r>
        <w:rPr>
          <w:i/>
          <w:sz w:val="18"/>
          <w:szCs w:val="18"/>
          <w:lang w:val="uk-UA"/>
        </w:rPr>
        <w:tab/>
      </w:r>
      <w:r>
        <w:rPr>
          <w:i/>
          <w:sz w:val="18"/>
          <w:szCs w:val="18"/>
          <w:lang w:val="uk-UA"/>
        </w:rPr>
        <w:tab/>
      </w:r>
      <w:r>
        <w:rPr>
          <w:i/>
          <w:sz w:val="18"/>
          <w:szCs w:val="18"/>
          <w:lang w:val="uk-UA"/>
        </w:rPr>
        <w:tab/>
      </w:r>
      <w:r>
        <w:rPr>
          <w:i/>
          <w:sz w:val="18"/>
          <w:szCs w:val="18"/>
          <w:lang w:val="uk-UA"/>
        </w:rPr>
        <w:tab/>
      </w:r>
      <w:r>
        <w:rPr>
          <w:i/>
          <w:sz w:val="18"/>
          <w:szCs w:val="18"/>
          <w:lang w:val="uk-UA"/>
        </w:rPr>
        <w:tab/>
        <w:t>(ПІБ особи, яка прийняла пробу)</w:t>
      </w:r>
    </w:p>
    <w:p w:rsidR="00DA02F1" w:rsidRDefault="00DA02F1">
      <w:pPr>
        <w:ind w:firstLine="840"/>
        <w:jc w:val="right"/>
        <w:rPr>
          <w:b/>
          <w:i/>
          <w:sz w:val="18"/>
          <w:szCs w:val="18"/>
          <w:lang w:val="uk-UA"/>
        </w:rPr>
      </w:pPr>
    </w:p>
    <w:p w:rsidR="00DA02F1" w:rsidRDefault="00DA02F1">
      <w:pPr>
        <w:pStyle w:val="af6"/>
      </w:pPr>
      <w:r>
        <w:rPr>
          <w:sz w:val="28"/>
          <w:szCs w:val="28"/>
          <w:lang w:val="uk-UA"/>
        </w:rPr>
        <w:t>Заступник міського голови</w:t>
      </w:r>
    </w:p>
    <w:p w:rsidR="00DA02F1" w:rsidRDefault="00DA02F1">
      <w:pPr>
        <w:pStyle w:val="af6"/>
      </w:pPr>
      <w:r>
        <w:rPr>
          <w:sz w:val="28"/>
          <w:szCs w:val="28"/>
          <w:lang w:val="uk-UA"/>
        </w:rPr>
        <w:t xml:space="preserve">з питань діяльності виконавчих органів, </w:t>
      </w:r>
    </w:p>
    <w:p w:rsidR="00DA02F1" w:rsidRDefault="00DA02F1">
      <w:pPr>
        <w:pStyle w:val="af6"/>
      </w:pPr>
      <w:r>
        <w:rPr>
          <w:sz w:val="28"/>
          <w:szCs w:val="28"/>
          <w:lang w:val="uk-UA"/>
        </w:rPr>
        <w:t>директор департаменту</w:t>
      </w:r>
    </w:p>
    <w:p w:rsidR="00DA02F1" w:rsidRDefault="00DA02F1">
      <w:pPr>
        <w:pStyle w:val="af6"/>
      </w:pPr>
      <w:r>
        <w:rPr>
          <w:sz w:val="28"/>
          <w:szCs w:val="28"/>
          <w:lang w:val="uk-UA"/>
        </w:rPr>
        <w:t>благоустрою та інфраструктури</w:t>
      </w:r>
    </w:p>
    <w:p w:rsidR="00DA02F1" w:rsidRDefault="00DA02F1">
      <w:pPr>
        <w:pStyle w:val="af6"/>
      </w:pPr>
      <w:r>
        <w:rPr>
          <w:sz w:val="28"/>
          <w:szCs w:val="28"/>
          <w:lang w:val="uk-UA"/>
        </w:rPr>
        <w:t>Дніпровської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О. Лисенко</w:t>
      </w:r>
    </w:p>
    <w:p w:rsidR="00DA02F1" w:rsidRDefault="00DA02F1">
      <w:pPr>
        <w:ind w:left="4547" w:firstLine="840"/>
        <w:rPr>
          <w:sz w:val="28"/>
          <w:szCs w:val="28"/>
          <w:lang w:val="uk-UA"/>
        </w:rPr>
      </w:pPr>
    </w:p>
    <w:p w:rsidR="00DA02F1" w:rsidRDefault="00DA02F1">
      <w:pPr>
        <w:ind w:left="4547" w:firstLine="840"/>
        <w:rPr>
          <w:sz w:val="28"/>
          <w:szCs w:val="28"/>
          <w:lang w:val="uk-UA"/>
        </w:rPr>
      </w:pPr>
    </w:p>
    <w:p w:rsidR="00DA02F1" w:rsidRDefault="00DA02F1">
      <w:pPr>
        <w:ind w:left="4547" w:firstLine="840"/>
        <w:rPr>
          <w:sz w:val="28"/>
          <w:szCs w:val="28"/>
          <w:lang w:val="uk-UA"/>
        </w:rPr>
      </w:pPr>
    </w:p>
    <w:p w:rsidR="00DA02F1" w:rsidRDefault="00F70C2B">
      <w:pPr>
        <w:ind w:left="4547" w:firstLine="840"/>
      </w:pPr>
      <w:r>
        <w:rPr>
          <w:sz w:val="28"/>
          <w:szCs w:val="28"/>
          <w:lang w:val="uk-UA"/>
        </w:rPr>
        <w:lastRenderedPageBreak/>
        <w:t>Додаток 3</w:t>
      </w:r>
    </w:p>
    <w:p w:rsidR="00DA02F1" w:rsidRDefault="00DA02F1">
      <w:pPr>
        <w:ind w:left="5387"/>
      </w:pPr>
      <w:r>
        <w:rPr>
          <w:sz w:val="28"/>
          <w:szCs w:val="28"/>
          <w:lang w:val="uk-UA"/>
        </w:rPr>
        <w:t>до Правил приймання стічних вод до систем централізованого водовідведення м. Дніпра</w:t>
      </w:r>
    </w:p>
    <w:p w:rsidR="00DA02F1" w:rsidRPr="00075023" w:rsidRDefault="00DA02F1">
      <w:pPr>
        <w:widowControl w:val="0"/>
        <w:jc w:val="center"/>
      </w:pPr>
      <w:r w:rsidRPr="00075023">
        <w:rPr>
          <w:rFonts w:eastAsia="Droid Sans Fallback"/>
          <w:b/>
          <w:bCs/>
          <w:kern w:val="1"/>
          <w:sz w:val="30"/>
          <w:szCs w:val="30"/>
          <w:lang w:val="uk-UA" w:bidi="hi-IN"/>
        </w:rPr>
        <w:t>Ф О Р М А</w:t>
      </w:r>
    </w:p>
    <w:p w:rsidR="00DA02F1" w:rsidRPr="00075023" w:rsidRDefault="00DA02F1">
      <w:pPr>
        <w:widowControl w:val="0"/>
        <w:jc w:val="center"/>
        <w:rPr>
          <w:rFonts w:eastAsia="Droid Sans Fallback"/>
          <w:b/>
          <w:bCs/>
          <w:kern w:val="1"/>
          <w:sz w:val="18"/>
          <w:szCs w:val="18"/>
          <w:lang w:val="uk-UA" w:bidi="hi-IN"/>
        </w:rPr>
      </w:pPr>
    </w:p>
    <w:p w:rsidR="00DA02F1" w:rsidRPr="00075023" w:rsidRDefault="00DA02F1">
      <w:pPr>
        <w:widowControl w:val="0"/>
        <w:jc w:val="center"/>
      </w:pPr>
      <w:r w:rsidRPr="00075023">
        <w:rPr>
          <w:rFonts w:eastAsia="Droid Sans Fallback"/>
          <w:b/>
          <w:bCs/>
          <w:kern w:val="1"/>
          <w:sz w:val="30"/>
          <w:szCs w:val="30"/>
          <w:lang w:val="uk-UA" w:bidi="hi-IN"/>
        </w:rPr>
        <w:t>АКТ</w:t>
      </w:r>
    </w:p>
    <w:p w:rsidR="00DA02F1" w:rsidRPr="00075023" w:rsidRDefault="00DA02F1">
      <w:pPr>
        <w:widowControl w:val="0"/>
        <w:jc w:val="center"/>
      </w:pPr>
      <w:r w:rsidRPr="00075023">
        <w:rPr>
          <w:rFonts w:eastAsia="Droid Sans Fallback"/>
          <w:b/>
          <w:bCs/>
          <w:kern w:val="1"/>
          <w:lang w:val="uk-UA" w:bidi="hi-IN"/>
        </w:rPr>
        <w:t>про в</w:t>
      </w:r>
      <w:r w:rsidRPr="00075023">
        <w:rPr>
          <w:rFonts w:eastAsia="Droid Sans Fallback"/>
          <w:b/>
          <w:bCs/>
          <w:kern w:val="1"/>
          <w:lang w:bidi="hi-IN"/>
        </w:rPr>
        <w:t>ідмов</w:t>
      </w:r>
      <w:r w:rsidRPr="00075023">
        <w:rPr>
          <w:rFonts w:eastAsia="Droid Sans Fallback"/>
          <w:b/>
          <w:bCs/>
          <w:kern w:val="1"/>
          <w:lang w:val="uk-UA" w:bidi="hi-IN"/>
        </w:rPr>
        <w:t>у</w:t>
      </w:r>
      <w:r w:rsidRPr="00075023">
        <w:rPr>
          <w:rFonts w:eastAsia="Droid Sans Fallback"/>
          <w:b/>
          <w:bCs/>
          <w:kern w:val="1"/>
          <w:lang w:bidi="hi-IN"/>
        </w:rPr>
        <w:t xml:space="preserve"> </w:t>
      </w:r>
      <w:r w:rsidRPr="00075023">
        <w:rPr>
          <w:rFonts w:eastAsia="Droid Sans Fallback"/>
          <w:b/>
          <w:bCs/>
          <w:kern w:val="1"/>
          <w:lang w:val="uk-UA" w:bidi="hi-IN"/>
        </w:rPr>
        <w:t>С</w:t>
      </w:r>
      <w:r w:rsidRPr="00075023">
        <w:rPr>
          <w:rFonts w:eastAsia="Droid Sans Fallback"/>
          <w:b/>
          <w:bCs/>
          <w:kern w:val="1"/>
          <w:lang w:bidi="hi-IN"/>
        </w:rPr>
        <w:t>поживача виділити уповноваженого представника для відбору</w:t>
      </w:r>
      <w:r w:rsidRPr="00075023">
        <w:rPr>
          <w:rFonts w:eastAsia="Droid Sans Fallback"/>
          <w:b/>
          <w:bCs/>
          <w:kern w:val="1"/>
          <w:lang w:val="uk-UA" w:bidi="hi-IN"/>
        </w:rPr>
        <w:t xml:space="preserve"> проби; </w:t>
      </w:r>
    </w:p>
    <w:p w:rsidR="00DA02F1" w:rsidRPr="00075023" w:rsidRDefault="00DA02F1">
      <w:pPr>
        <w:widowControl w:val="0"/>
        <w:jc w:val="center"/>
      </w:pPr>
      <w:r w:rsidRPr="00075023">
        <w:rPr>
          <w:rFonts w:eastAsia="Droid Sans Fallback"/>
          <w:b/>
          <w:bCs/>
          <w:kern w:val="1"/>
          <w:lang w:val="uk-UA" w:bidi="hi-IN"/>
        </w:rPr>
        <w:t>з</w:t>
      </w:r>
      <w:r w:rsidRPr="00075023">
        <w:rPr>
          <w:rFonts w:eastAsia="Droid Sans Fallback"/>
          <w:b/>
          <w:bCs/>
          <w:kern w:val="1"/>
          <w:lang w:bidi="hi-IN"/>
        </w:rPr>
        <w:t xml:space="preserve">волікання з допуском уповноваженого представника </w:t>
      </w:r>
      <w:r w:rsidRPr="00075023">
        <w:rPr>
          <w:rFonts w:eastAsia="Droid Sans Fallback"/>
          <w:b/>
          <w:bCs/>
          <w:kern w:val="1"/>
          <w:lang w:val="uk-UA" w:bidi="hi-IN"/>
        </w:rPr>
        <w:t>Виробника</w:t>
      </w:r>
      <w:r w:rsidRPr="00075023">
        <w:rPr>
          <w:rFonts w:eastAsia="Droid Sans Fallback"/>
          <w:b/>
          <w:bCs/>
          <w:kern w:val="1"/>
          <w:lang w:bidi="hi-IN"/>
        </w:rPr>
        <w:t xml:space="preserve"> на територію </w:t>
      </w:r>
      <w:r w:rsidRPr="00075023">
        <w:rPr>
          <w:rFonts w:eastAsia="Droid Sans Fallback"/>
          <w:b/>
          <w:bCs/>
          <w:kern w:val="1"/>
          <w:lang w:val="uk-UA" w:bidi="hi-IN"/>
        </w:rPr>
        <w:t>С</w:t>
      </w:r>
      <w:r w:rsidRPr="00075023">
        <w:rPr>
          <w:rFonts w:eastAsia="Droid Sans Fallback"/>
          <w:b/>
          <w:bCs/>
          <w:kern w:val="1"/>
          <w:lang w:bidi="hi-IN"/>
        </w:rPr>
        <w:t xml:space="preserve">поживача або створення перешкод у відборі проб з боку представників </w:t>
      </w:r>
      <w:r w:rsidRPr="00075023">
        <w:rPr>
          <w:rFonts w:eastAsia="Droid Sans Fallback"/>
          <w:b/>
          <w:bCs/>
          <w:kern w:val="1"/>
          <w:lang w:val="uk-UA" w:bidi="hi-IN"/>
        </w:rPr>
        <w:t>С</w:t>
      </w:r>
      <w:r w:rsidRPr="00075023">
        <w:rPr>
          <w:rFonts w:eastAsia="Droid Sans Fallback"/>
          <w:b/>
          <w:bCs/>
          <w:kern w:val="1"/>
          <w:lang w:bidi="hi-IN"/>
        </w:rPr>
        <w:t>поживача</w:t>
      </w:r>
    </w:p>
    <w:p w:rsidR="00DA02F1" w:rsidRDefault="00DA02F1">
      <w:pPr>
        <w:widowControl w:val="0"/>
        <w:jc w:val="center"/>
        <w:rPr>
          <w:rFonts w:ascii="Liberation Serif" w:eastAsia="Droid Sans Fallback" w:hAnsi="Liberation Serif" w:cs="FreeSans"/>
          <w:b/>
          <w:bCs/>
          <w:kern w:val="1"/>
          <w:lang w:val="uk-UA" w:bidi="hi-IN"/>
        </w:rPr>
      </w:pPr>
    </w:p>
    <w:p w:rsidR="00DA02F1" w:rsidRPr="00075023" w:rsidRDefault="00DA02F1">
      <w:pPr>
        <w:widowControl w:val="0"/>
      </w:pPr>
      <w:r w:rsidRPr="00075023">
        <w:rPr>
          <w:rFonts w:eastAsia="Droid Sans Fallback"/>
          <w:kern w:val="1"/>
          <w:lang w:bidi="hi-IN"/>
        </w:rPr>
        <w:t>м. Дніпро</w:t>
      </w:r>
      <w:r w:rsidRPr="00075023">
        <w:rPr>
          <w:rFonts w:eastAsia="Droid Sans Fallback"/>
          <w:kern w:val="1"/>
          <w:lang w:bidi="hi-IN"/>
        </w:rPr>
        <w:tab/>
        <w:t xml:space="preserve"> </w:t>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t xml:space="preserve">        _______________ 20</w:t>
      </w:r>
      <w:r w:rsidRPr="00075023">
        <w:rPr>
          <w:rFonts w:eastAsia="Droid Sans Fallback"/>
          <w:kern w:val="1"/>
          <w:lang w:val="uk-UA" w:bidi="hi-IN"/>
        </w:rPr>
        <w:t xml:space="preserve">       </w:t>
      </w:r>
      <w:r w:rsidRPr="00075023">
        <w:rPr>
          <w:rFonts w:eastAsia="Droid Sans Fallback"/>
          <w:kern w:val="1"/>
          <w:lang w:bidi="hi-IN"/>
        </w:rPr>
        <w:t xml:space="preserve"> р.</w:t>
      </w:r>
    </w:p>
    <w:p w:rsidR="00DA02F1" w:rsidRPr="00075023" w:rsidRDefault="00DA02F1">
      <w:pPr>
        <w:widowControl w:val="0"/>
        <w:rPr>
          <w:rFonts w:eastAsia="Droid Sans Fallback"/>
          <w:kern w:val="1"/>
          <w:sz w:val="16"/>
          <w:szCs w:val="16"/>
          <w:lang w:bidi="hi-IN"/>
        </w:rPr>
      </w:pPr>
    </w:p>
    <w:p w:rsidR="00DA02F1" w:rsidRPr="00075023" w:rsidRDefault="00DA02F1">
      <w:pPr>
        <w:widowControl w:val="0"/>
        <w:ind w:firstLine="851"/>
        <w:jc w:val="both"/>
      </w:pPr>
      <w:r w:rsidRPr="00075023">
        <w:rPr>
          <w:rFonts w:eastAsia="Droid Sans Fallback"/>
          <w:kern w:val="1"/>
          <w:lang w:bidi="hi-IN"/>
        </w:rPr>
        <w:t xml:space="preserve">Відповідно до п. </w:t>
      </w:r>
      <w:r w:rsidRPr="00075023">
        <w:rPr>
          <w:rFonts w:eastAsia="Droid Sans Fallback"/>
          <w:kern w:val="1"/>
          <w:lang w:val="uk-UA" w:bidi="hi-IN"/>
        </w:rPr>
        <w:t>6</w:t>
      </w:r>
      <w:r w:rsidRPr="00075023">
        <w:rPr>
          <w:rFonts w:eastAsia="Droid Sans Fallback"/>
          <w:kern w:val="1"/>
          <w:lang w:bidi="hi-IN"/>
        </w:rPr>
        <w:t>.</w:t>
      </w:r>
      <w:r w:rsidRPr="00075023">
        <w:rPr>
          <w:rFonts w:eastAsia="Droid Sans Fallback"/>
          <w:kern w:val="1"/>
          <w:lang w:val="uk-UA" w:bidi="hi-IN"/>
        </w:rPr>
        <w:t>3</w:t>
      </w:r>
      <w:r w:rsidRPr="00075023">
        <w:rPr>
          <w:rFonts w:eastAsia="Droid Sans Fallback"/>
          <w:kern w:val="1"/>
          <w:lang w:bidi="hi-IN"/>
        </w:rPr>
        <w:t xml:space="preserve"> Правил приймання </w:t>
      </w:r>
      <w:r w:rsidRPr="00075023">
        <w:rPr>
          <w:rFonts w:eastAsia="Droid Sans Fallback"/>
          <w:kern w:val="1"/>
          <w:lang w:val="uk-UA" w:bidi="hi-IN"/>
        </w:rPr>
        <w:t xml:space="preserve">стічних вод до </w:t>
      </w:r>
      <w:r w:rsidRPr="00075023">
        <w:rPr>
          <w:rFonts w:eastAsia="Droid Sans Fallback"/>
          <w:kern w:val="1"/>
          <w:lang w:bidi="hi-IN"/>
        </w:rPr>
        <w:t>систем</w:t>
      </w:r>
      <w:r w:rsidRPr="00075023">
        <w:rPr>
          <w:rFonts w:eastAsia="Droid Sans Fallback"/>
          <w:kern w:val="1"/>
          <w:lang w:val="uk-UA" w:bidi="hi-IN"/>
        </w:rPr>
        <w:t xml:space="preserve"> централізованого водовідведення м. Дніпра</w:t>
      </w:r>
      <w:r w:rsidRPr="00075023">
        <w:rPr>
          <w:rFonts w:eastAsia="Droid Sans Fallback"/>
          <w:kern w:val="1"/>
          <w:lang w:bidi="hi-IN"/>
        </w:rPr>
        <w:t xml:space="preserve"> </w:t>
      </w:r>
      <w:r w:rsidRPr="00075023">
        <w:rPr>
          <w:rFonts w:eastAsia="Droid Sans Fallback"/>
          <w:kern w:val="1"/>
          <w:lang w:val="uk-UA" w:bidi="hi-IN"/>
        </w:rPr>
        <w:t>Споживачі</w:t>
      </w:r>
      <w:r w:rsidRPr="00075023">
        <w:rPr>
          <w:rFonts w:eastAsia="Droid Sans Fallback"/>
          <w:kern w:val="1"/>
          <w:lang w:bidi="hi-IN"/>
        </w:rPr>
        <w:t xml:space="preserve">, які скидають стічні води до </w:t>
      </w:r>
      <w:r w:rsidRPr="00075023">
        <w:rPr>
          <w:rFonts w:eastAsia="Droid Sans Fallback"/>
          <w:kern w:val="1"/>
          <w:lang w:val="uk-UA" w:bidi="hi-IN"/>
        </w:rPr>
        <w:t>системи централізованого водовідвдення</w:t>
      </w:r>
      <w:r w:rsidRPr="00075023">
        <w:rPr>
          <w:rFonts w:eastAsia="Droid Sans Fallback"/>
          <w:kern w:val="1"/>
          <w:lang w:bidi="hi-IN"/>
        </w:rPr>
        <w:t xml:space="preserve">, </w:t>
      </w:r>
      <w:r w:rsidRPr="00075023">
        <w:rPr>
          <w:rFonts w:eastAsia="Droid Sans Fallback"/>
          <w:kern w:val="1"/>
          <w:lang w:val="uk-UA" w:bidi="hi-IN"/>
        </w:rPr>
        <w:t>повинні забезпечити можливість проведення Виробником у будь-який час доби контролю за скидом стічних вод</w:t>
      </w:r>
      <w:r w:rsidRPr="00075023">
        <w:rPr>
          <w:rFonts w:eastAsia="Droid Sans Fallback"/>
          <w:kern w:val="1"/>
          <w:lang w:bidi="hi-IN"/>
        </w:rPr>
        <w:t>.</w:t>
      </w:r>
    </w:p>
    <w:p w:rsidR="00DA02F1" w:rsidRPr="00075023" w:rsidRDefault="00DA02F1">
      <w:pPr>
        <w:widowControl w:val="0"/>
        <w:ind w:firstLine="851"/>
        <w:jc w:val="both"/>
      </w:pPr>
      <w:r w:rsidRPr="00075023">
        <w:rPr>
          <w:rFonts w:eastAsia="Droid Sans Fallback"/>
          <w:kern w:val="1"/>
          <w:lang w:bidi="hi-IN"/>
        </w:rPr>
        <w:t xml:space="preserve">З метою контролю якості стічних вод підприємства шляхом відбору </w:t>
      </w:r>
      <w:r w:rsidRPr="00075023">
        <w:rPr>
          <w:rFonts w:eastAsia="Droid Sans Fallback"/>
          <w:kern w:val="1"/>
          <w:lang w:val="uk-UA" w:bidi="hi-IN"/>
        </w:rPr>
        <w:t>контрольної</w:t>
      </w:r>
      <w:r w:rsidRPr="00075023">
        <w:rPr>
          <w:rFonts w:eastAsia="Droid Sans Fallback"/>
          <w:kern w:val="1"/>
          <w:lang w:bidi="hi-IN"/>
        </w:rPr>
        <w:t xml:space="preserve"> проби інженери з якості стічних вод ______________________________________________</w:t>
      </w:r>
      <w:r w:rsidRPr="00075023">
        <w:rPr>
          <w:rFonts w:eastAsia="Droid Sans Fallback"/>
          <w:kern w:val="1"/>
          <w:lang w:val="uk-UA" w:bidi="hi-IN"/>
        </w:rPr>
        <w:t>_</w:t>
      </w:r>
    </w:p>
    <w:p w:rsidR="00DA02F1" w:rsidRPr="00075023" w:rsidRDefault="00DA02F1">
      <w:pPr>
        <w:widowControl w:val="0"/>
        <w:ind w:firstLine="851"/>
        <w:jc w:val="both"/>
        <w:rPr>
          <w:rFonts w:eastAsia="Droid Sans Fallback"/>
          <w:kern w:val="1"/>
          <w:sz w:val="16"/>
          <w:szCs w:val="16"/>
          <w:lang w:val="uk-UA" w:bidi="hi-IN"/>
        </w:rPr>
      </w:pPr>
    </w:p>
    <w:p w:rsidR="00DA02F1" w:rsidRPr="00075023" w:rsidRDefault="00DA02F1">
      <w:pPr>
        <w:widowControl w:val="0"/>
        <w:jc w:val="both"/>
      </w:pPr>
      <w:r w:rsidRPr="00075023">
        <w:rPr>
          <w:rFonts w:eastAsia="Droid Sans Fallback"/>
          <w:kern w:val="1"/>
          <w:lang w:bidi="hi-IN"/>
        </w:rPr>
        <w:t>прибули за адресою ______________________________________________________________</w:t>
      </w:r>
    </w:p>
    <w:p w:rsidR="00DA02F1" w:rsidRPr="00075023" w:rsidRDefault="00DA02F1">
      <w:pPr>
        <w:widowControl w:val="0"/>
        <w:jc w:val="both"/>
        <w:rPr>
          <w:rFonts w:eastAsia="Droid Sans Fallback"/>
          <w:kern w:val="1"/>
          <w:sz w:val="16"/>
          <w:szCs w:val="16"/>
          <w:lang w:bidi="hi-IN"/>
        </w:rPr>
      </w:pPr>
    </w:p>
    <w:p w:rsidR="00DA02F1" w:rsidRPr="00075023" w:rsidRDefault="00DA02F1">
      <w:pPr>
        <w:widowControl w:val="0"/>
        <w:jc w:val="both"/>
      </w:pPr>
      <w:r w:rsidRPr="00075023">
        <w:rPr>
          <w:rFonts w:eastAsia="Droid Sans Fallback"/>
          <w:kern w:val="1"/>
          <w:lang w:val="uk-UA" w:bidi="hi-IN"/>
        </w:rPr>
        <w:t>Споживача</w:t>
      </w:r>
      <w:r w:rsidRPr="00075023">
        <w:rPr>
          <w:rFonts w:eastAsia="Droid Sans Fallback"/>
          <w:kern w:val="1"/>
          <w:lang w:bidi="hi-IN"/>
        </w:rPr>
        <w:t>____________________________________________________________________</w:t>
      </w:r>
    </w:p>
    <w:p w:rsidR="00DA02F1" w:rsidRPr="00075023" w:rsidRDefault="00DA02F1">
      <w:pPr>
        <w:widowControl w:val="0"/>
        <w:jc w:val="both"/>
        <w:rPr>
          <w:rFonts w:eastAsia="Droid Sans Fallback"/>
          <w:kern w:val="1"/>
          <w:sz w:val="16"/>
          <w:szCs w:val="16"/>
          <w:lang w:bidi="hi-IN"/>
        </w:rPr>
      </w:pPr>
    </w:p>
    <w:p w:rsidR="00DA02F1" w:rsidRPr="00075023" w:rsidRDefault="00DA02F1">
      <w:pPr>
        <w:widowControl w:val="0"/>
        <w:jc w:val="both"/>
      </w:pPr>
      <w:r w:rsidRPr="00075023">
        <w:rPr>
          <w:rFonts w:eastAsia="Droid Sans Fallback"/>
          <w:kern w:val="1"/>
          <w:lang w:bidi="hi-IN"/>
        </w:rPr>
        <w:t>_______________________________________________________________________________</w:t>
      </w:r>
    </w:p>
    <w:p w:rsidR="00DA02F1" w:rsidRPr="00075023" w:rsidRDefault="00DA02F1">
      <w:pPr>
        <w:widowControl w:val="0"/>
        <w:jc w:val="both"/>
        <w:rPr>
          <w:rFonts w:eastAsia="Droid Sans Fallback"/>
          <w:kern w:val="1"/>
          <w:lang w:bidi="hi-IN"/>
        </w:rPr>
      </w:pPr>
    </w:p>
    <w:p w:rsidR="00DA02F1" w:rsidRPr="00075023" w:rsidRDefault="00DA02F1">
      <w:pPr>
        <w:widowControl w:val="0"/>
        <w:jc w:val="both"/>
      </w:pPr>
      <w:r w:rsidRPr="00075023">
        <w:rPr>
          <w:rFonts w:eastAsia="Droid Sans Fallback"/>
          <w:kern w:val="1"/>
          <w:lang w:bidi="hi-IN"/>
        </w:rPr>
        <w:tab/>
        <w:t>Договір № _______________________</w:t>
      </w:r>
    </w:p>
    <w:p w:rsidR="00DA02F1" w:rsidRPr="00075023" w:rsidRDefault="00DA02F1">
      <w:pPr>
        <w:widowControl w:val="0"/>
        <w:jc w:val="both"/>
        <w:rPr>
          <w:rFonts w:eastAsia="Droid Sans Fallback"/>
          <w:kern w:val="1"/>
          <w:sz w:val="20"/>
          <w:szCs w:val="20"/>
          <w:lang w:bidi="hi-IN"/>
        </w:rPr>
      </w:pPr>
    </w:p>
    <w:p w:rsidR="00DA02F1" w:rsidRPr="00075023" w:rsidRDefault="00DA02F1">
      <w:pPr>
        <w:widowControl w:val="0"/>
        <w:jc w:val="both"/>
      </w:pPr>
      <w:r w:rsidRPr="00075023">
        <w:rPr>
          <w:rFonts w:eastAsia="Droid Sans Fallback"/>
          <w:kern w:val="1"/>
          <w:lang w:bidi="hi-IN"/>
        </w:rPr>
        <w:tab/>
        <w:t>Час прибуття з _______  по  _________</w:t>
      </w:r>
    </w:p>
    <w:p w:rsidR="00DA02F1" w:rsidRPr="00075023" w:rsidRDefault="00DA02F1">
      <w:pPr>
        <w:widowControl w:val="0"/>
        <w:jc w:val="both"/>
        <w:rPr>
          <w:rFonts w:eastAsia="Droid Sans Fallback"/>
          <w:kern w:val="1"/>
          <w:sz w:val="20"/>
          <w:szCs w:val="20"/>
          <w:lang w:bidi="hi-IN"/>
        </w:rPr>
      </w:pPr>
    </w:p>
    <w:p w:rsidR="00DA02F1" w:rsidRPr="00075023" w:rsidRDefault="00DA02F1">
      <w:pPr>
        <w:widowControl w:val="0"/>
        <w:jc w:val="both"/>
      </w:pPr>
      <w:r w:rsidRPr="00075023">
        <w:rPr>
          <w:rFonts w:eastAsia="Droid Sans Fallback"/>
          <w:kern w:val="1"/>
          <w:lang w:bidi="hi-IN"/>
        </w:rPr>
        <w:tab/>
        <w:t>Здійснити контроль якості стічних вод не вдалос</w:t>
      </w:r>
      <w:r w:rsidRPr="00075023">
        <w:rPr>
          <w:rFonts w:eastAsia="Droid Sans Fallback"/>
          <w:kern w:val="1"/>
          <w:lang w:val="uk-UA" w:bidi="hi-IN"/>
        </w:rPr>
        <w:t>я</w:t>
      </w:r>
      <w:r w:rsidRPr="00075023">
        <w:rPr>
          <w:rFonts w:eastAsia="Droid Sans Fallback"/>
          <w:kern w:val="1"/>
          <w:lang w:bidi="hi-IN"/>
        </w:rPr>
        <w:t xml:space="preserve"> через </w:t>
      </w:r>
    </w:p>
    <w:p w:rsidR="00DA02F1" w:rsidRPr="00075023" w:rsidRDefault="00DA02F1">
      <w:pPr>
        <w:widowControl w:val="0"/>
        <w:jc w:val="both"/>
      </w:pPr>
      <w:r w:rsidRPr="00075023">
        <w:rPr>
          <w:rFonts w:eastAsia="Droid Sans Fallback"/>
          <w:b/>
          <w:bCs/>
          <w:kern w:val="1"/>
          <w:lang w:bidi="hi-IN"/>
        </w:rPr>
        <w:t xml:space="preserve">________________________________________________________________________________                  </w:t>
      </w:r>
      <w:r w:rsidRPr="00075023">
        <w:rPr>
          <w:rFonts w:eastAsia="Droid Sans Fallback"/>
          <w:b/>
          <w:bCs/>
          <w:kern w:val="1"/>
          <w:u w:val="single"/>
          <w:lang w:bidi="hi-IN"/>
        </w:rPr>
        <w:t xml:space="preserve">                                            </w:t>
      </w:r>
      <w:r w:rsidRPr="00075023">
        <w:rPr>
          <w:rFonts w:eastAsia="Droid Sans Fallback"/>
          <w:b/>
          <w:bCs/>
          <w:kern w:val="1"/>
          <w:lang w:bidi="hi-IN"/>
        </w:rPr>
        <w:t>________________________________________________________________________________________________________________________________________________________________</w:t>
      </w:r>
    </w:p>
    <w:p w:rsidR="00DA02F1" w:rsidRPr="00075023" w:rsidRDefault="00DA02F1">
      <w:pPr>
        <w:widowControl w:val="0"/>
        <w:jc w:val="both"/>
      </w:pPr>
      <w:r w:rsidRPr="00075023">
        <w:rPr>
          <w:rFonts w:eastAsia="Droid Sans Fallback"/>
          <w:b/>
          <w:bCs/>
          <w:kern w:val="1"/>
          <w:lang w:bidi="hi-IN"/>
        </w:rPr>
        <w:t>________________________________________________________________________________</w:t>
      </w:r>
    </w:p>
    <w:p w:rsidR="00DA02F1" w:rsidRPr="00075023" w:rsidRDefault="00DA02F1">
      <w:pPr>
        <w:widowControl w:val="0"/>
        <w:jc w:val="both"/>
        <w:rPr>
          <w:rFonts w:eastAsia="Droid Sans Fallback"/>
          <w:kern w:val="1"/>
          <w:sz w:val="20"/>
          <w:szCs w:val="20"/>
          <w:lang w:bidi="hi-IN"/>
        </w:rPr>
      </w:pPr>
    </w:p>
    <w:p w:rsidR="00DA02F1" w:rsidRPr="00075023" w:rsidRDefault="00DA02F1">
      <w:pPr>
        <w:widowControl w:val="0"/>
        <w:jc w:val="both"/>
      </w:pPr>
      <w:r w:rsidRPr="00075023">
        <w:rPr>
          <w:rFonts w:eastAsia="Droid Sans Fallback"/>
          <w:kern w:val="1"/>
          <w:lang w:bidi="hi-IN"/>
        </w:rPr>
        <w:t>Інженер з якості  КП «Дніпроводоканал»</w:t>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t>___________________</w:t>
      </w:r>
    </w:p>
    <w:p w:rsidR="00DA02F1" w:rsidRPr="00075023" w:rsidRDefault="00DA02F1">
      <w:pPr>
        <w:widowControl w:val="0"/>
        <w:jc w:val="both"/>
        <w:rPr>
          <w:rFonts w:eastAsia="Droid Sans Fallback"/>
          <w:kern w:val="1"/>
          <w:sz w:val="20"/>
          <w:szCs w:val="20"/>
          <w:lang w:bidi="hi-IN"/>
        </w:rPr>
      </w:pPr>
    </w:p>
    <w:p w:rsidR="00DA02F1" w:rsidRPr="00075023" w:rsidRDefault="00DA02F1">
      <w:pPr>
        <w:widowControl w:val="0"/>
        <w:jc w:val="both"/>
        <w:rPr>
          <w:rFonts w:eastAsia="Droid Sans Fallback"/>
          <w:kern w:val="1"/>
          <w:sz w:val="20"/>
          <w:szCs w:val="20"/>
          <w:lang w:bidi="hi-IN"/>
        </w:rPr>
      </w:pPr>
    </w:p>
    <w:p w:rsidR="00DA02F1" w:rsidRPr="00075023" w:rsidRDefault="00DA02F1">
      <w:pPr>
        <w:widowControl w:val="0"/>
        <w:jc w:val="both"/>
      </w:pPr>
      <w:r w:rsidRPr="00075023">
        <w:rPr>
          <w:rFonts w:eastAsia="Droid Sans Fallback"/>
          <w:kern w:val="1"/>
          <w:lang w:bidi="hi-IN"/>
        </w:rPr>
        <w:t>Інженер з якості  КП «Дніпроводоканал»</w:t>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r>
      <w:r w:rsidRPr="00075023">
        <w:rPr>
          <w:rFonts w:eastAsia="Droid Sans Fallback"/>
          <w:kern w:val="1"/>
          <w:lang w:bidi="hi-IN"/>
        </w:rPr>
        <w:tab/>
        <w:t>___________________</w:t>
      </w:r>
    </w:p>
    <w:p w:rsidR="00DA02F1" w:rsidRPr="00075023" w:rsidRDefault="00DA02F1">
      <w:pPr>
        <w:widowControl w:val="0"/>
        <w:jc w:val="both"/>
        <w:rPr>
          <w:rFonts w:eastAsia="Droid Sans Fallback"/>
          <w:kern w:val="1"/>
          <w:sz w:val="20"/>
          <w:szCs w:val="20"/>
          <w:lang w:bidi="hi-IN"/>
        </w:rPr>
      </w:pPr>
    </w:p>
    <w:p w:rsidR="00DA02F1" w:rsidRPr="00075023" w:rsidRDefault="00DA02F1">
      <w:pPr>
        <w:widowControl w:val="0"/>
        <w:jc w:val="both"/>
        <w:rPr>
          <w:rFonts w:eastAsia="Droid Sans Fallback"/>
          <w:kern w:val="1"/>
          <w:sz w:val="20"/>
          <w:szCs w:val="20"/>
          <w:lang w:bidi="hi-IN"/>
        </w:rPr>
      </w:pPr>
    </w:p>
    <w:p w:rsidR="00DA02F1" w:rsidRPr="00075023" w:rsidRDefault="00DA02F1">
      <w:pPr>
        <w:widowControl w:val="0"/>
        <w:jc w:val="both"/>
      </w:pPr>
      <w:r w:rsidRPr="00075023">
        <w:rPr>
          <w:rFonts w:eastAsia="Droid Sans Fallback"/>
          <w:kern w:val="1"/>
          <w:lang w:bidi="hi-IN"/>
        </w:rPr>
        <w:t>Представник підприємства ______________________________________________________</w:t>
      </w:r>
    </w:p>
    <w:p w:rsidR="00DA02F1" w:rsidRPr="00075023" w:rsidRDefault="00DA02F1">
      <w:pPr>
        <w:widowControl w:val="0"/>
        <w:jc w:val="both"/>
        <w:rPr>
          <w:rFonts w:eastAsia="Droid Sans Fallback"/>
          <w:kern w:val="1"/>
          <w:sz w:val="20"/>
          <w:szCs w:val="20"/>
          <w:lang w:val="uk-UA" w:bidi="hi-IN"/>
        </w:rPr>
      </w:pPr>
    </w:p>
    <w:p w:rsidR="00DA02F1" w:rsidRPr="00075023" w:rsidRDefault="00DA02F1">
      <w:pPr>
        <w:widowControl w:val="0"/>
        <w:jc w:val="both"/>
      </w:pPr>
      <w:r w:rsidRPr="00075023">
        <w:rPr>
          <w:rFonts w:eastAsia="Droid Sans Fallback"/>
          <w:kern w:val="1"/>
          <w:lang w:val="uk-UA" w:bidi="hi-IN"/>
        </w:rPr>
        <w:t>Третя особа (за наявності)_______________________________________________________</w:t>
      </w:r>
    </w:p>
    <w:p w:rsidR="00DA02F1" w:rsidRDefault="00DA02F1">
      <w:pPr>
        <w:ind w:left="5387"/>
        <w:jc w:val="right"/>
        <w:rPr>
          <w:rFonts w:eastAsia="Droid Sans Fallback"/>
          <w:b/>
          <w:kern w:val="1"/>
          <w:sz w:val="20"/>
          <w:szCs w:val="20"/>
          <w:lang w:val="uk-UA" w:bidi="hi-IN"/>
        </w:rPr>
      </w:pPr>
    </w:p>
    <w:p w:rsidR="00075023" w:rsidRDefault="00075023">
      <w:pPr>
        <w:ind w:left="5387"/>
        <w:jc w:val="right"/>
        <w:rPr>
          <w:rFonts w:eastAsia="Droid Sans Fallback"/>
          <w:b/>
          <w:kern w:val="1"/>
          <w:sz w:val="20"/>
          <w:szCs w:val="20"/>
          <w:lang w:val="uk-UA" w:bidi="hi-IN"/>
        </w:rPr>
      </w:pPr>
    </w:p>
    <w:p w:rsidR="00075023" w:rsidRPr="00075023" w:rsidRDefault="00075023">
      <w:pPr>
        <w:ind w:left="5387"/>
        <w:jc w:val="right"/>
        <w:rPr>
          <w:rFonts w:eastAsia="Droid Sans Fallback"/>
          <w:b/>
          <w:kern w:val="1"/>
          <w:sz w:val="20"/>
          <w:szCs w:val="20"/>
          <w:lang w:val="uk-UA" w:bidi="hi-IN"/>
        </w:rPr>
      </w:pPr>
    </w:p>
    <w:p w:rsidR="00DA02F1" w:rsidRPr="00075023" w:rsidRDefault="00DA02F1">
      <w:pPr>
        <w:pStyle w:val="af6"/>
      </w:pPr>
      <w:r w:rsidRPr="00075023">
        <w:rPr>
          <w:sz w:val="28"/>
          <w:szCs w:val="28"/>
          <w:lang w:val="uk-UA"/>
        </w:rPr>
        <w:t>Заступник міського голови</w:t>
      </w:r>
    </w:p>
    <w:p w:rsidR="00DA02F1" w:rsidRPr="00075023" w:rsidRDefault="00DA02F1">
      <w:pPr>
        <w:pStyle w:val="af6"/>
      </w:pPr>
      <w:r w:rsidRPr="00075023">
        <w:rPr>
          <w:sz w:val="28"/>
          <w:szCs w:val="28"/>
          <w:lang w:val="uk-UA"/>
        </w:rPr>
        <w:t xml:space="preserve">з питань діяльності виконавчих органів, </w:t>
      </w:r>
    </w:p>
    <w:p w:rsidR="00DA02F1" w:rsidRPr="00075023" w:rsidRDefault="00DA02F1">
      <w:pPr>
        <w:pStyle w:val="af6"/>
      </w:pPr>
      <w:r w:rsidRPr="00075023">
        <w:rPr>
          <w:sz w:val="28"/>
          <w:szCs w:val="28"/>
          <w:lang w:val="uk-UA"/>
        </w:rPr>
        <w:t xml:space="preserve">директор департаменту </w:t>
      </w:r>
    </w:p>
    <w:p w:rsidR="00DA02F1" w:rsidRDefault="00DA02F1">
      <w:pPr>
        <w:pStyle w:val="af6"/>
      </w:pPr>
      <w:r>
        <w:rPr>
          <w:sz w:val="28"/>
          <w:szCs w:val="28"/>
          <w:lang w:val="uk-UA"/>
        </w:rPr>
        <w:t>благоустрою та інфраструктури</w:t>
      </w:r>
    </w:p>
    <w:p w:rsidR="00DA02F1" w:rsidRDefault="00DA02F1">
      <w:pPr>
        <w:pStyle w:val="af6"/>
      </w:pPr>
      <w:r>
        <w:rPr>
          <w:sz w:val="28"/>
          <w:szCs w:val="28"/>
          <w:lang w:val="uk-UA"/>
        </w:rPr>
        <w:t>Дніпровської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О. Лисенко</w:t>
      </w:r>
    </w:p>
    <w:p w:rsidR="00DA02F1" w:rsidRDefault="00F70C2B">
      <w:pPr>
        <w:ind w:left="5387"/>
      </w:pPr>
      <w:r>
        <w:rPr>
          <w:sz w:val="28"/>
          <w:szCs w:val="28"/>
          <w:lang w:val="uk-UA"/>
        </w:rPr>
        <w:lastRenderedPageBreak/>
        <w:t>Додаток 4</w:t>
      </w:r>
    </w:p>
    <w:p w:rsidR="00DA02F1" w:rsidRDefault="00DA02F1">
      <w:pPr>
        <w:ind w:left="5387"/>
      </w:pPr>
      <w:r>
        <w:rPr>
          <w:sz w:val="28"/>
          <w:szCs w:val="28"/>
          <w:lang w:val="uk-UA"/>
        </w:rPr>
        <w:t>до Правил приймання стічних вод до систем централізованого водовідведення м. Дніпра</w:t>
      </w:r>
    </w:p>
    <w:p w:rsidR="00DA02F1" w:rsidRDefault="00DA02F1">
      <w:pPr>
        <w:ind w:firstLine="840"/>
        <w:jc w:val="center"/>
        <w:rPr>
          <w:sz w:val="28"/>
          <w:szCs w:val="28"/>
          <w:lang w:val="uk-UA"/>
        </w:rPr>
      </w:pPr>
    </w:p>
    <w:p w:rsidR="00DA02F1" w:rsidRDefault="00DA02F1">
      <w:pPr>
        <w:ind w:firstLine="840"/>
        <w:jc w:val="center"/>
      </w:pPr>
      <w:r>
        <w:rPr>
          <w:b/>
          <w:sz w:val="28"/>
          <w:szCs w:val="28"/>
          <w:lang w:val="uk-UA"/>
        </w:rPr>
        <w:t>Ф О Р М А</w:t>
      </w:r>
    </w:p>
    <w:p w:rsidR="00DA02F1" w:rsidRDefault="00DA02F1">
      <w:pPr>
        <w:ind w:firstLine="840"/>
        <w:jc w:val="center"/>
        <w:rPr>
          <w:b/>
          <w:sz w:val="28"/>
          <w:szCs w:val="28"/>
          <w:lang w:val="uk-UA"/>
        </w:rPr>
      </w:pPr>
    </w:p>
    <w:p w:rsidR="00DA02F1" w:rsidRDefault="00DA02F1">
      <w:pPr>
        <w:ind w:firstLine="840"/>
        <w:jc w:val="center"/>
      </w:pPr>
      <w:r>
        <w:rPr>
          <w:lang w:val="uk-UA"/>
        </w:rPr>
        <w:t>Комунальне підприємство «Дніпроводоканал»</w:t>
      </w:r>
    </w:p>
    <w:p w:rsidR="00DA02F1" w:rsidRDefault="00DA02F1">
      <w:pPr>
        <w:ind w:firstLine="840"/>
        <w:jc w:val="center"/>
      </w:pPr>
      <w:r>
        <w:rPr>
          <w:lang w:val="uk-UA"/>
        </w:rPr>
        <w:t>Дніпровської міської ради</w:t>
      </w:r>
    </w:p>
    <w:p w:rsidR="00DA02F1" w:rsidRDefault="00DA02F1">
      <w:pPr>
        <w:ind w:firstLine="840"/>
        <w:jc w:val="center"/>
      </w:pPr>
      <w:r>
        <w:rPr>
          <w:sz w:val="20"/>
          <w:lang w:val="uk-UA"/>
        </w:rPr>
        <w:t>49101, м. Дніпро, вул. Троїцька, 21 А</w:t>
      </w:r>
    </w:p>
    <w:p w:rsidR="00DA02F1" w:rsidRDefault="00DA02F1">
      <w:pPr>
        <w:ind w:firstLine="840"/>
        <w:jc w:val="center"/>
      </w:pPr>
      <w:r>
        <w:rPr>
          <w:sz w:val="20"/>
          <w:lang w:val="uk-UA"/>
        </w:rPr>
        <w:t>Тел.056 3774136</w:t>
      </w:r>
    </w:p>
    <w:p w:rsidR="00DA02F1" w:rsidRDefault="00DA02F1">
      <w:pPr>
        <w:ind w:firstLine="840"/>
        <w:jc w:val="center"/>
        <w:rPr>
          <w:sz w:val="20"/>
          <w:lang w:val="uk-UA"/>
        </w:rPr>
      </w:pPr>
    </w:p>
    <w:p w:rsidR="00DA02F1" w:rsidRDefault="00DA02F1">
      <w:pPr>
        <w:ind w:firstLine="840"/>
        <w:jc w:val="center"/>
        <w:rPr>
          <w:sz w:val="20"/>
          <w:lang w:val="uk-UA"/>
        </w:rPr>
      </w:pPr>
    </w:p>
    <w:p w:rsidR="00DA02F1" w:rsidRDefault="00DA02F1">
      <w:pPr>
        <w:spacing w:line="360" w:lineRule="auto"/>
        <w:ind w:firstLine="840"/>
        <w:jc w:val="center"/>
      </w:pPr>
      <w:r>
        <w:rPr>
          <w:b/>
          <w:lang w:val="uk-UA"/>
        </w:rPr>
        <w:t xml:space="preserve">АКТ </w:t>
      </w:r>
    </w:p>
    <w:p w:rsidR="00DA02F1" w:rsidRDefault="00DA02F1">
      <w:pPr>
        <w:spacing w:line="360" w:lineRule="auto"/>
        <w:ind w:firstLine="840"/>
        <w:jc w:val="center"/>
      </w:pPr>
      <w:r>
        <w:rPr>
          <w:b/>
          <w:lang w:val="uk-UA"/>
        </w:rPr>
        <w:t>розпечатування проб стічних вод</w:t>
      </w:r>
    </w:p>
    <w:p w:rsidR="00DA02F1" w:rsidRDefault="00DA02F1">
      <w:pPr>
        <w:spacing w:line="360" w:lineRule="auto"/>
        <w:rPr>
          <w:b/>
          <w:lang w:val="uk-UA"/>
        </w:rPr>
      </w:pPr>
    </w:p>
    <w:p w:rsidR="00DA02F1" w:rsidRDefault="00DA02F1">
      <w:r>
        <w:rPr>
          <w:lang w:val="uk-UA"/>
        </w:rPr>
        <w:t>«</w:t>
      </w:r>
      <w:r>
        <w:rPr>
          <w:u w:val="single"/>
          <w:lang w:val="uk-UA"/>
        </w:rPr>
        <w:t xml:space="preserve">            </w:t>
      </w:r>
      <w:r>
        <w:rPr>
          <w:lang w:val="uk-UA"/>
        </w:rPr>
        <w:t xml:space="preserve"> »  </w:t>
      </w:r>
      <w:r>
        <w:rPr>
          <w:u w:val="single"/>
          <w:lang w:val="uk-UA"/>
        </w:rPr>
        <w:t xml:space="preserve">                       </w:t>
      </w:r>
      <w:r>
        <w:rPr>
          <w:lang w:val="uk-UA"/>
        </w:rPr>
        <w:t xml:space="preserve"> 20       р.                                                  </w:t>
      </w:r>
      <w:r>
        <w:rPr>
          <w:lang w:val="uk-UA"/>
        </w:rPr>
        <w:tab/>
      </w:r>
      <w:r>
        <w:rPr>
          <w:lang w:val="uk-UA"/>
        </w:rPr>
        <w:tab/>
      </w:r>
      <w:r>
        <w:rPr>
          <w:lang w:val="uk-UA"/>
        </w:rPr>
        <w:tab/>
        <w:t xml:space="preserve"> м. Дніпро  </w:t>
      </w:r>
    </w:p>
    <w:p w:rsidR="00DA02F1" w:rsidRDefault="00DA02F1">
      <w:pPr>
        <w:rPr>
          <w:lang w:val="uk-UA"/>
        </w:rPr>
      </w:pPr>
    </w:p>
    <w:p w:rsidR="00DA02F1" w:rsidRDefault="00DA02F1">
      <w:pPr>
        <w:rPr>
          <w:lang w:val="uk-UA"/>
        </w:rPr>
      </w:pPr>
    </w:p>
    <w:p w:rsidR="00DA02F1" w:rsidRDefault="00DA02F1">
      <w:r>
        <w:rPr>
          <w:lang w:val="uk-UA"/>
        </w:rPr>
        <w:t>Комісією у складі</w:t>
      </w:r>
    </w:p>
    <w:p w:rsidR="00DA02F1" w:rsidRDefault="00DA02F1">
      <w:r>
        <w:rPr>
          <w:lang w:val="uk-UA"/>
        </w:rPr>
        <w:t>Представників  КП «Дніпроводоканал»:</w:t>
      </w:r>
    </w:p>
    <w:p w:rsidR="00DA02F1" w:rsidRDefault="00DA02F1">
      <w:r>
        <w:rPr>
          <w:lang w:val="uk-UA"/>
        </w:rPr>
        <w:t>________________________________________________________________________________</w:t>
      </w:r>
    </w:p>
    <w:p w:rsidR="00DA02F1" w:rsidRDefault="00DA02F1">
      <w:r>
        <w:rPr>
          <w:lang w:val="uk-UA"/>
        </w:rPr>
        <w:t>________________________________________________________________________________</w:t>
      </w:r>
    </w:p>
    <w:p w:rsidR="00DA02F1" w:rsidRDefault="00DA02F1">
      <w:r>
        <w:rPr>
          <w:lang w:val="uk-UA"/>
        </w:rPr>
        <w:t>уповноваженого представника Споживача</w:t>
      </w:r>
    </w:p>
    <w:p w:rsidR="00DA02F1" w:rsidRDefault="00DA02F1">
      <w:r>
        <w:rPr>
          <w:lang w:val="uk-UA"/>
        </w:rPr>
        <w:t>________________________________________________________________________________</w:t>
      </w:r>
    </w:p>
    <w:p w:rsidR="00DA02F1" w:rsidRDefault="00DA02F1">
      <w:pPr>
        <w:spacing w:line="360" w:lineRule="auto"/>
        <w:jc w:val="center"/>
      </w:pPr>
      <w:r>
        <w:rPr>
          <w:sz w:val="16"/>
          <w:szCs w:val="16"/>
          <w:lang w:val="uk-UA"/>
        </w:rPr>
        <w:t>(назва Споживача)</w:t>
      </w:r>
    </w:p>
    <w:p w:rsidR="00DA02F1" w:rsidRDefault="00DA02F1">
      <w:r>
        <w:rPr>
          <w:szCs w:val="26"/>
          <w:lang w:val="uk-UA"/>
        </w:rPr>
        <w:t>________________________________________________________________________________</w:t>
      </w:r>
    </w:p>
    <w:p w:rsidR="00DA02F1" w:rsidRDefault="00DA02F1">
      <w:pPr>
        <w:spacing w:line="360" w:lineRule="auto"/>
        <w:jc w:val="center"/>
      </w:pPr>
      <w:r>
        <w:rPr>
          <w:sz w:val="16"/>
          <w:szCs w:val="16"/>
          <w:lang w:val="uk-UA"/>
        </w:rPr>
        <w:t>(прізвище, ім´я, по батькові представника)</w:t>
      </w:r>
    </w:p>
    <w:p w:rsidR="00DA02F1" w:rsidRDefault="00DA02F1">
      <w:r>
        <w:rPr>
          <w:b/>
          <w:szCs w:val="26"/>
          <w:lang w:val="uk-UA"/>
        </w:rPr>
        <w:t>________________________________________________________________________________</w:t>
      </w:r>
    </w:p>
    <w:p w:rsidR="00DA02F1" w:rsidRDefault="00DA02F1">
      <w:pPr>
        <w:spacing w:line="360" w:lineRule="auto"/>
        <w:jc w:val="center"/>
      </w:pPr>
      <w:r>
        <w:rPr>
          <w:sz w:val="16"/>
          <w:szCs w:val="16"/>
          <w:lang w:val="uk-UA"/>
        </w:rPr>
        <w:t>(прізвище, ім´я, по батькові представника)</w:t>
      </w:r>
    </w:p>
    <w:p w:rsidR="00DA02F1" w:rsidRDefault="00DA02F1">
      <w:r>
        <w:rPr>
          <w:b/>
          <w:szCs w:val="26"/>
          <w:lang w:val="uk-UA"/>
        </w:rPr>
        <w:t>________________________________________________________________________________</w:t>
      </w:r>
    </w:p>
    <w:p w:rsidR="00DA02F1" w:rsidRDefault="00DA02F1">
      <w:r>
        <w:rPr>
          <w:lang w:val="uk-UA"/>
        </w:rPr>
        <w:t>у присутності представника лабораторії______________________________________________</w:t>
      </w:r>
    </w:p>
    <w:p w:rsidR="00DA02F1" w:rsidRDefault="00DA02F1">
      <w:r>
        <w:rPr>
          <w:lang w:val="uk-UA"/>
        </w:rPr>
        <w:t>________________________________________________________________________________</w:t>
      </w:r>
    </w:p>
    <w:p w:rsidR="00DA02F1" w:rsidRDefault="00DA02F1">
      <w:r>
        <w:rPr>
          <w:b/>
          <w:szCs w:val="26"/>
          <w:lang w:val="uk-UA"/>
        </w:rPr>
        <w:t>________________________________________________________________________________</w:t>
      </w:r>
    </w:p>
    <w:p w:rsidR="00DA02F1" w:rsidRDefault="00DA02F1">
      <w:r>
        <w:rPr>
          <w:b/>
          <w:szCs w:val="26"/>
          <w:lang w:val="uk-UA"/>
        </w:rPr>
        <w:t>________________________________________________________________________________</w:t>
      </w:r>
    </w:p>
    <w:p w:rsidR="00DA02F1" w:rsidRDefault="00DA02F1">
      <w:r>
        <w:rPr>
          <w:b/>
          <w:szCs w:val="26"/>
          <w:lang w:val="uk-UA"/>
        </w:rPr>
        <w:t>________________________________________________________________________________</w:t>
      </w:r>
    </w:p>
    <w:p w:rsidR="00DA02F1" w:rsidRDefault="00DA02F1">
      <w:r>
        <w:rPr>
          <w:b/>
          <w:szCs w:val="26"/>
          <w:lang w:val="uk-UA"/>
        </w:rPr>
        <w:t>________________________________________________________________________________</w:t>
      </w:r>
    </w:p>
    <w:p w:rsidR="00DA02F1" w:rsidRDefault="00DA02F1">
      <w:r>
        <w:rPr>
          <w:lang w:val="uk-UA"/>
        </w:rPr>
        <w:t>________________________________________________________________________________</w:t>
      </w:r>
    </w:p>
    <w:p w:rsidR="00DA02F1" w:rsidRPr="00075023" w:rsidRDefault="00DA02F1">
      <w:pPr>
        <w:pBdr>
          <w:top w:val="none" w:sz="0" w:space="0" w:color="000000"/>
          <w:left w:val="none" w:sz="0" w:space="0" w:color="000000"/>
          <w:bottom w:val="single" w:sz="12" w:space="1" w:color="000000"/>
          <w:right w:val="none" w:sz="0" w:space="0" w:color="000000"/>
        </w:pBdr>
        <w:spacing w:line="360" w:lineRule="auto"/>
        <w:jc w:val="both"/>
        <w:rPr>
          <w:lang w:val="uk-UA"/>
        </w:rPr>
      </w:pPr>
      <w:r>
        <w:rPr>
          <w:lang w:val="uk-UA"/>
        </w:rPr>
        <w:t>Відповідно до Правил приймання №_____</w:t>
      </w:r>
      <w:r>
        <w:t xml:space="preserve"> від ______________ проведено розпечатування арбітражн</w:t>
      </w:r>
      <w:r w:rsidR="00075023">
        <w:t>ої проби для проведення аналізу</w:t>
      </w:r>
    </w:p>
    <w:tbl>
      <w:tblPr>
        <w:tblW w:w="9903" w:type="dxa"/>
        <w:tblInd w:w="-25" w:type="dxa"/>
        <w:tblLayout w:type="fixed"/>
        <w:tblLook w:val="0000" w:firstRow="0" w:lastRow="0" w:firstColumn="0" w:lastColumn="0" w:noHBand="0" w:noVBand="0"/>
      </w:tblPr>
      <w:tblGrid>
        <w:gridCol w:w="948"/>
        <w:gridCol w:w="3978"/>
        <w:gridCol w:w="2463"/>
        <w:gridCol w:w="2514"/>
      </w:tblGrid>
      <w:tr w:rsidR="00DA02F1" w:rsidTr="00075023">
        <w:tc>
          <w:tcPr>
            <w:tcW w:w="948" w:type="dxa"/>
            <w:tcBorders>
              <w:top w:val="single" w:sz="4" w:space="0" w:color="000000"/>
              <w:left w:val="single" w:sz="4" w:space="0" w:color="000000"/>
              <w:bottom w:val="single" w:sz="4" w:space="0" w:color="000000"/>
            </w:tcBorders>
            <w:shd w:val="clear" w:color="auto" w:fill="auto"/>
          </w:tcPr>
          <w:p w:rsidR="00075023" w:rsidRDefault="00DA02F1">
            <w:pPr>
              <w:spacing w:line="360" w:lineRule="auto"/>
              <w:jc w:val="center"/>
              <w:rPr>
                <w:lang w:val="uk-UA"/>
              </w:rPr>
            </w:pPr>
            <w:r>
              <w:rPr>
                <w:lang w:val="uk-UA"/>
              </w:rPr>
              <w:t xml:space="preserve">№ </w:t>
            </w:r>
          </w:p>
          <w:p w:rsidR="00DA02F1" w:rsidRDefault="00DA02F1">
            <w:pPr>
              <w:spacing w:line="360" w:lineRule="auto"/>
              <w:jc w:val="center"/>
            </w:pPr>
            <w:r>
              <w:rPr>
                <w:lang w:val="uk-UA"/>
              </w:rPr>
              <w:t>п/п</w:t>
            </w:r>
          </w:p>
        </w:tc>
        <w:tc>
          <w:tcPr>
            <w:tcW w:w="3978"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jc w:val="center"/>
            </w:pPr>
            <w:r>
              <w:rPr>
                <w:lang w:val="uk-UA"/>
              </w:rPr>
              <w:t>Позначка про стан опечатування проби для аналізу</w:t>
            </w:r>
          </w:p>
        </w:tc>
        <w:tc>
          <w:tcPr>
            <w:tcW w:w="2463"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jc w:val="center"/>
            </w:pPr>
            <w:r>
              <w:rPr>
                <w:lang w:val="uk-UA"/>
              </w:rPr>
              <w:t>Час</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jc w:val="center"/>
            </w:pPr>
            <w:r>
              <w:rPr>
                <w:lang w:val="uk-UA"/>
              </w:rPr>
              <w:t>Перелік показників для аналізу</w:t>
            </w:r>
          </w:p>
        </w:tc>
      </w:tr>
      <w:tr w:rsidR="00DA02F1" w:rsidTr="00075023">
        <w:tc>
          <w:tcPr>
            <w:tcW w:w="948"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3978"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246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napToGrid w:val="0"/>
              <w:spacing w:line="360" w:lineRule="auto"/>
              <w:rPr>
                <w:lang w:val="uk-UA"/>
              </w:rPr>
            </w:pPr>
          </w:p>
        </w:tc>
      </w:tr>
      <w:tr w:rsidR="00DA02F1" w:rsidTr="00075023">
        <w:tc>
          <w:tcPr>
            <w:tcW w:w="948"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3978"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246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napToGrid w:val="0"/>
              <w:spacing w:line="360" w:lineRule="auto"/>
              <w:rPr>
                <w:lang w:val="uk-UA"/>
              </w:rPr>
            </w:pPr>
          </w:p>
        </w:tc>
      </w:tr>
      <w:tr w:rsidR="00DA02F1" w:rsidTr="00075023">
        <w:tc>
          <w:tcPr>
            <w:tcW w:w="948"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3978"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246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lang w:val="uk-UA"/>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napToGrid w:val="0"/>
              <w:spacing w:line="360" w:lineRule="auto"/>
              <w:rPr>
                <w:lang w:val="uk-UA"/>
              </w:rPr>
            </w:pPr>
          </w:p>
        </w:tc>
      </w:tr>
    </w:tbl>
    <w:p w:rsidR="00075023" w:rsidRDefault="00075023">
      <w:pPr>
        <w:rPr>
          <w:lang w:val="uk-UA"/>
        </w:rPr>
      </w:pPr>
    </w:p>
    <w:p w:rsidR="00DA02F1" w:rsidRDefault="00DA02F1">
      <w:r>
        <w:rPr>
          <w:lang w:val="uk-UA"/>
        </w:rPr>
        <w:lastRenderedPageBreak/>
        <w:t>Проби передано до лабораторії_____________________________________________________</w:t>
      </w:r>
    </w:p>
    <w:p w:rsidR="00DA02F1" w:rsidRDefault="00DA02F1">
      <w:pPr>
        <w:pBdr>
          <w:top w:val="none" w:sz="0" w:space="0" w:color="000000"/>
          <w:left w:val="none" w:sz="0" w:space="0" w:color="000000"/>
          <w:bottom w:val="single" w:sz="12" w:space="1" w:color="000000"/>
          <w:right w:val="none" w:sz="0" w:space="0" w:color="000000"/>
        </w:pBdr>
        <w:spacing w:line="360" w:lineRule="auto"/>
      </w:pPr>
      <w:r>
        <w:rPr>
          <w:lang w:val="uk-UA"/>
        </w:rPr>
        <w:t>для проведення аналізу арбітражної проби</w:t>
      </w:r>
    </w:p>
    <w:p w:rsidR="00DA02F1" w:rsidRDefault="00DA02F1">
      <w:pPr>
        <w:pBdr>
          <w:top w:val="none" w:sz="0" w:space="0" w:color="000000"/>
          <w:left w:val="none" w:sz="0" w:space="0" w:color="000000"/>
          <w:bottom w:val="single" w:sz="12" w:space="1" w:color="000000"/>
          <w:right w:val="none" w:sz="0" w:space="0" w:color="000000"/>
        </w:pBdr>
        <w:spacing w:line="360" w:lineRule="auto"/>
      </w:pPr>
      <w:r>
        <w:rPr>
          <w:lang w:val="uk-UA"/>
        </w:rPr>
        <w:t>Примітки:_______________________________________________________________________</w:t>
      </w:r>
    </w:p>
    <w:p w:rsidR="00DA02F1" w:rsidRDefault="00DA02F1">
      <w:pPr>
        <w:pBdr>
          <w:top w:val="none" w:sz="0" w:space="0" w:color="000000"/>
          <w:left w:val="none" w:sz="0" w:space="0" w:color="000000"/>
          <w:bottom w:val="single" w:sz="12" w:space="1" w:color="000000"/>
          <w:right w:val="none" w:sz="0" w:space="0" w:color="000000"/>
        </w:pBdr>
        <w:spacing w:line="360" w:lineRule="auto"/>
      </w:pPr>
      <w:r>
        <w:rPr>
          <w:lang w:val="uk-UA"/>
        </w:rPr>
        <w:t>________________________________________________________________________________</w:t>
      </w:r>
    </w:p>
    <w:p w:rsidR="00DA02F1" w:rsidRDefault="00DA02F1">
      <w:pPr>
        <w:pBdr>
          <w:top w:val="none" w:sz="0" w:space="0" w:color="000000"/>
          <w:left w:val="none" w:sz="0" w:space="0" w:color="000000"/>
          <w:bottom w:val="single" w:sz="12" w:space="1" w:color="000000"/>
          <w:right w:val="none" w:sz="0" w:space="0" w:color="000000"/>
        </w:pBdr>
        <w:spacing w:line="360" w:lineRule="auto"/>
      </w:pPr>
      <w:r>
        <w:rPr>
          <w:lang w:val="uk-UA"/>
        </w:rPr>
        <w:t>________________________________________________________________________________</w:t>
      </w:r>
    </w:p>
    <w:p w:rsidR="00DA02F1" w:rsidRDefault="00DA02F1">
      <w:pPr>
        <w:pBdr>
          <w:top w:val="none" w:sz="0" w:space="0" w:color="000000"/>
          <w:left w:val="none" w:sz="0" w:space="0" w:color="000000"/>
          <w:bottom w:val="single" w:sz="12" w:space="1" w:color="000000"/>
          <w:right w:val="none" w:sz="0" w:space="0" w:color="000000"/>
        </w:pBdr>
        <w:spacing w:line="360" w:lineRule="auto"/>
      </w:pPr>
      <w:r>
        <w:rPr>
          <w:lang w:val="uk-UA"/>
        </w:rPr>
        <w:t>________________________________________________________________________________</w:t>
      </w:r>
    </w:p>
    <w:p w:rsidR="00DA02F1" w:rsidRDefault="00DA02F1">
      <w:pPr>
        <w:pBdr>
          <w:top w:val="none" w:sz="0" w:space="0" w:color="000000"/>
          <w:left w:val="none" w:sz="0" w:space="0" w:color="000000"/>
          <w:bottom w:val="single" w:sz="12" w:space="1" w:color="000000"/>
          <w:right w:val="none" w:sz="0" w:space="0" w:color="000000"/>
        </w:pBdr>
        <w:spacing w:line="360" w:lineRule="auto"/>
      </w:pPr>
      <w:r>
        <w:rPr>
          <w:lang w:val="uk-UA"/>
        </w:rPr>
        <w:t>________________________________________________________________________________</w:t>
      </w:r>
    </w:p>
    <w:p w:rsidR="00DA02F1" w:rsidRDefault="00DA02F1">
      <w:pPr>
        <w:pBdr>
          <w:top w:val="none" w:sz="0" w:space="0" w:color="000000"/>
          <w:left w:val="none" w:sz="0" w:space="0" w:color="000000"/>
          <w:bottom w:val="single" w:sz="12" w:space="1" w:color="000000"/>
          <w:right w:val="none" w:sz="0" w:space="0" w:color="000000"/>
        </w:pBdr>
        <w:spacing w:line="360" w:lineRule="auto"/>
      </w:pPr>
      <w:r>
        <w:rPr>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DA02F1" w:rsidRDefault="00DA02F1">
      <w:pPr>
        <w:spacing w:line="360" w:lineRule="auto"/>
        <w:rPr>
          <w:lang w:val="uk-UA"/>
        </w:rPr>
      </w:pPr>
    </w:p>
    <w:p w:rsidR="00DA02F1" w:rsidRDefault="00DA02F1">
      <w:pPr>
        <w:spacing w:line="360" w:lineRule="auto"/>
        <w:rPr>
          <w:lang w:val="uk-UA"/>
        </w:rPr>
      </w:pPr>
    </w:p>
    <w:p w:rsidR="00DA02F1" w:rsidRDefault="00DA02F1">
      <w:pPr>
        <w:spacing w:line="360" w:lineRule="auto"/>
      </w:pPr>
      <w:r>
        <w:rPr>
          <w:lang w:val="uk-UA"/>
        </w:rPr>
        <w:t>ЛАБОРАТОРІЯ</w:t>
      </w:r>
      <w:r>
        <w:rPr>
          <w:lang w:val="uk-UA"/>
        </w:rPr>
        <w:tab/>
      </w:r>
      <w:r>
        <w:rPr>
          <w:lang w:val="uk-UA"/>
        </w:rPr>
        <w:tab/>
      </w:r>
      <w:r>
        <w:rPr>
          <w:lang w:val="uk-UA"/>
        </w:rPr>
        <w:tab/>
      </w:r>
      <w:r>
        <w:rPr>
          <w:lang w:val="uk-UA"/>
        </w:rPr>
        <w:tab/>
      </w:r>
      <w:r>
        <w:rPr>
          <w:lang w:val="uk-UA"/>
        </w:rPr>
        <w:tab/>
      </w:r>
      <w:r>
        <w:rPr>
          <w:lang w:val="uk-UA"/>
        </w:rPr>
        <w:tab/>
        <w:t>ВИРОБНИК</w:t>
      </w:r>
      <w:r>
        <w:rPr>
          <w:lang w:val="uk-UA"/>
        </w:rPr>
        <w:tab/>
      </w:r>
    </w:p>
    <w:p w:rsidR="00DA02F1" w:rsidRDefault="00DA02F1">
      <w:pPr>
        <w:spacing w:line="360" w:lineRule="auto"/>
      </w:pPr>
      <w:r>
        <w:rPr>
          <w:lang w:val="uk-UA"/>
        </w:rPr>
        <w:t>____________________________</w:t>
      </w:r>
      <w:r>
        <w:rPr>
          <w:lang w:val="uk-UA"/>
        </w:rPr>
        <w:tab/>
      </w:r>
      <w:r>
        <w:rPr>
          <w:lang w:val="uk-UA"/>
        </w:rPr>
        <w:tab/>
      </w:r>
      <w:r>
        <w:rPr>
          <w:lang w:val="uk-UA"/>
        </w:rPr>
        <w:tab/>
      </w:r>
      <w:r>
        <w:rPr>
          <w:lang w:val="uk-UA"/>
        </w:rPr>
        <w:tab/>
        <w:t>________________________</w:t>
      </w:r>
    </w:p>
    <w:p w:rsidR="00DA02F1" w:rsidRDefault="00DA02F1">
      <w:pPr>
        <w:spacing w:line="360" w:lineRule="auto"/>
      </w:pPr>
      <w:r>
        <w:rPr>
          <w:lang w:val="uk-UA"/>
        </w:rPr>
        <w:t>____________________________                                     ________________________</w:t>
      </w:r>
    </w:p>
    <w:p w:rsidR="00DA02F1" w:rsidRDefault="00DA02F1">
      <w:pPr>
        <w:spacing w:line="360" w:lineRule="auto"/>
      </w:pPr>
      <w:r>
        <w:rPr>
          <w:lang w:val="uk-UA"/>
        </w:rPr>
        <w:t>____________________________                                     ________________________</w:t>
      </w:r>
    </w:p>
    <w:p w:rsidR="00DA02F1" w:rsidRDefault="00DA02F1">
      <w:pPr>
        <w:spacing w:line="360" w:lineRule="auto"/>
      </w:pPr>
      <w:r>
        <w:rPr>
          <w:lang w:val="uk-UA"/>
        </w:rPr>
        <w:t>____________________________                                     ________________________</w:t>
      </w:r>
    </w:p>
    <w:p w:rsidR="00DA02F1" w:rsidRDefault="00DA02F1">
      <w:pPr>
        <w:rPr>
          <w:lang w:val="uk-UA"/>
        </w:rPr>
      </w:pPr>
    </w:p>
    <w:p w:rsidR="00DA02F1" w:rsidRDefault="00DA02F1">
      <w:pPr>
        <w:rPr>
          <w:lang w:val="uk-UA"/>
        </w:rPr>
      </w:pPr>
    </w:p>
    <w:p w:rsidR="00DA02F1" w:rsidRDefault="00DA02F1">
      <w:pPr>
        <w:rPr>
          <w:lang w:val="uk-UA"/>
        </w:rPr>
      </w:pPr>
    </w:p>
    <w:p w:rsidR="00DA02F1" w:rsidRDefault="00DA02F1">
      <w:r>
        <w:rPr>
          <w:lang w:val="uk-UA"/>
        </w:rPr>
        <w:t xml:space="preserve">СПОЖИВАЧ </w:t>
      </w:r>
    </w:p>
    <w:p w:rsidR="00DA02F1" w:rsidRDefault="00DA02F1">
      <w:r>
        <w:rPr>
          <w:lang w:val="uk-UA"/>
        </w:rPr>
        <w:t>___________________________</w:t>
      </w:r>
    </w:p>
    <w:p w:rsidR="00DA02F1" w:rsidRDefault="00DA02F1">
      <w:pPr>
        <w:spacing w:line="360" w:lineRule="auto"/>
      </w:pPr>
      <w:r>
        <w:rPr>
          <w:lang w:val="uk-UA"/>
        </w:rPr>
        <w:t>___________________________</w:t>
      </w:r>
    </w:p>
    <w:p w:rsidR="00DA02F1" w:rsidRDefault="00DA02F1">
      <w:pPr>
        <w:spacing w:line="360" w:lineRule="auto"/>
      </w:pPr>
      <w:r>
        <w:rPr>
          <w:lang w:val="uk-UA"/>
        </w:rPr>
        <w:t>___________________________</w:t>
      </w:r>
    </w:p>
    <w:p w:rsidR="00DA02F1" w:rsidRDefault="00DA02F1">
      <w:pPr>
        <w:spacing w:line="360" w:lineRule="auto"/>
      </w:pPr>
      <w:r>
        <w:rPr>
          <w:lang w:val="uk-UA"/>
        </w:rPr>
        <w:t>___________________________</w:t>
      </w:r>
    </w:p>
    <w:p w:rsidR="00DA02F1" w:rsidRDefault="00DA02F1">
      <w:pPr>
        <w:rPr>
          <w:lang w:val="uk-UA"/>
        </w:rPr>
      </w:pPr>
    </w:p>
    <w:p w:rsidR="00DA02F1" w:rsidRDefault="00DA02F1">
      <w:pPr>
        <w:rPr>
          <w:lang w:val="uk-UA"/>
        </w:rPr>
      </w:pPr>
    </w:p>
    <w:p w:rsidR="00075023" w:rsidRDefault="00075023">
      <w:pPr>
        <w:rPr>
          <w:lang w:val="uk-UA"/>
        </w:rPr>
      </w:pPr>
    </w:p>
    <w:p w:rsidR="00075023" w:rsidRDefault="00075023">
      <w:pPr>
        <w:rPr>
          <w:lang w:val="uk-UA"/>
        </w:rPr>
      </w:pPr>
    </w:p>
    <w:p w:rsidR="00DA02F1" w:rsidRDefault="00DA02F1">
      <w:pPr>
        <w:pStyle w:val="af6"/>
      </w:pPr>
      <w:r>
        <w:rPr>
          <w:sz w:val="28"/>
          <w:szCs w:val="28"/>
          <w:lang w:val="uk-UA"/>
        </w:rPr>
        <w:t>Заступник міського голови</w:t>
      </w:r>
    </w:p>
    <w:p w:rsidR="00DA02F1" w:rsidRDefault="00DA02F1">
      <w:pPr>
        <w:pStyle w:val="af6"/>
      </w:pPr>
      <w:r>
        <w:rPr>
          <w:sz w:val="28"/>
          <w:szCs w:val="28"/>
          <w:lang w:val="uk-UA"/>
        </w:rPr>
        <w:t xml:space="preserve">з питань діяльності виконавчих органів, </w:t>
      </w:r>
    </w:p>
    <w:p w:rsidR="00DA02F1" w:rsidRDefault="00DA02F1">
      <w:pPr>
        <w:pStyle w:val="af6"/>
      </w:pPr>
      <w:r>
        <w:rPr>
          <w:sz w:val="28"/>
          <w:szCs w:val="28"/>
          <w:lang w:val="uk-UA"/>
        </w:rPr>
        <w:t xml:space="preserve">директор департаменту </w:t>
      </w:r>
    </w:p>
    <w:p w:rsidR="00DA02F1" w:rsidRDefault="00DA02F1">
      <w:pPr>
        <w:pStyle w:val="af6"/>
      </w:pPr>
      <w:r>
        <w:rPr>
          <w:sz w:val="28"/>
          <w:szCs w:val="28"/>
          <w:lang w:val="uk-UA"/>
        </w:rPr>
        <w:t>благоустрою та інфраструктури</w:t>
      </w:r>
    </w:p>
    <w:p w:rsidR="00DA02F1" w:rsidRDefault="00DA02F1">
      <w:pPr>
        <w:pStyle w:val="af6"/>
      </w:pPr>
      <w:r>
        <w:rPr>
          <w:sz w:val="28"/>
          <w:szCs w:val="28"/>
          <w:lang w:val="uk-UA"/>
        </w:rPr>
        <w:t>Дніпровської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О. Лисенко</w:t>
      </w:r>
    </w:p>
    <w:p w:rsidR="00DA02F1" w:rsidRDefault="00DA02F1">
      <w:pPr>
        <w:pStyle w:val="af6"/>
        <w:rPr>
          <w:sz w:val="28"/>
          <w:szCs w:val="28"/>
          <w:lang w:val="uk-UA"/>
        </w:rPr>
      </w:pPr>
    </w:p>
    <w:p w:rsidR="00DA02F1" w:rsidRDefault="00DA02F1">
      <w:pPr>
        <w:pStyle w:val="af6"/>
        <w:rPr>
          <w:sz w:val="28"/>
          <w:szCs w:val="28"/>
          <w:lang w:val="uk-UA"/>
        </w:rPr>
      </w:pPr>
    </w:p>
    <w:p w:rsidR="00DA02F1" w:rsidRDefault="00DA02F1">
      <w:pPr>
        <w:pStyle w:val="af6"/>
        <w:rPr>
          <w:b/>
          <w:sz w:val="28"/>
          <w:szCs w:val="28"/>
          <w:lang w:val="uk-UA"/>
        </w:rPr>
      </w:pPr>
    </w:p>
    <w:p w:rsidR="00DA02F1" w:rsidRDefault="00DA02F1">
      <w:pPr>
        <w:pStyle w:val="af6"/>
        <w:rPr>
          <w:b/>
          <w:sz w:val="28"/>
          <w:szCs w:val="28"/>
          <w:lang w:val="uk-UA"/>
        </w:rPr>
      </w:pPr>
    </w:p>
    <w:p w:rsidR="00DA02F1" w:rsidRDefault="00DA02F1">
      <w:pPr>
        <w:pStyle w:val="af6"/>
        <w:rPr>
          <w:b/>
          <w:sz w:val="28"/>
          <w:szCs w:val="28"/>
          <w:lang w:val="uk-UA"/>
        </w:rPr>
      </w:pPr>
    </w:p>
    <w:p w:rsidR="00DA02F1" w:rsidRDefault="00DA02F1">
      <w:pPr>
        <w:pStyle w:val="af6"/>
        <w:rPr>
          <w:b/>
          <w:sz w:val="28"/>
          <w:szCs w:val="28"/>
          <w:lang w:val="uk-UA"/>
        </w:rPr>
      </w:pPr>
    </w:p>
    <w:p w:rsidR="00DA02F1" w:rsidRDefault="000E71BA">
      <w:pPr>
        <w:ind w:left="4824" w:firstLine="840"/>
      </w:pPr>
      <w:r>
        <w:rPr>
          <w:sz w:val="28"/>
          <w:szCs w:val="28"/>
          <w:lang w:val="uk-UA"/>
        </w:rPr>
        <w:lastRenderedPageBreak/>
        <w:t>Додаток 5</w:t>
      </w:r>
    </w:p>
    <w:p w:rsidR="00DA02F1" w:rsidRDefault="00DA02F1">
      <w:pPr>
        <w:ind w:left="5670"/>
      </w:pPr>
      <w:r>
        <w:rPr>
          <w:sz w:val="28"/>
          <w:szCs w:val="28"/>
          <w:lang w:val="uk-UA"/>
        </w:rPr>
        <w:t>до Правил приймання стічних вод до систем централізованого водовідведення м. Дніпра</w:t>
      </w:r>
    </w:p>
    <w:p w:rsidR="00DA02F1" w:rsidRDefault="00DA02F1">
      <w:pPr>
        <w:rPr>
          <w:b/>
          <w:sz w:val="28"/>
          <w:szCs w:val="28"/>
          <w:lang w:val="uk-UA"/>
        </w:rPr>
      </w:pPr>
    </w:p>
    <w:p w:rsidR="00DA02F1" w:rsidRDefault="00DA02F1">
      <w:pPr>
        <w:pBdr>
          <w:top w:val="none" w:sz="0" w:space="0" w:color="000000"/>
          <w:left w:val="none" w:sz="0" w:space="0" w:color="000000"/>
          <w:bottom w:val="single" w:sz="12" w:space="1" w:color="000000"/>
          <w:right w:val="none" w:sz="0" w:space="0" w:color="000000"/>
        </w:pBdr>
        <w:jc w:val="center"/>
      </w:pPr>
      <w:r>
        <w:rPr>
          <w:b/>
          <w:sz w:val="28"/>
          <w:szCs w:val="28"/>
          <w:lang w:val="uk-UA"/>
        </w:rPr>
        <w:t>Ф О Р М А</w:t>
      </w:r>
    </w:p>
    <w:p w:rsidR="00DA02F1" w:rsidRDefault="00DA02F1">
      <w:pPr>
        <w:pBdr>
          <w:top w:val="none" w:sz="0" w:space="0" w:color="000000"/>
          <w:left w:val="none" w:sz="0" w:space="0" w:color="000000"/>
          <w:bottom w:val="single" w:sz="12" w:space="1" w:color="000000"/>
          <w:right w:val="none" w:sz="0" w:space="0" w:color="000000"/>
        </w:pBdr>
        <w:jc w:val="center"/>
        <w:rPr>
          <w:b/>
          <w:sz w:val="28"/>
          <w:szCs w:val="28"/>
          <w:lang w:val="uk-UA"/>
        </w:rPr>
      </w:pPr>
    </w:p>
    <w:p w:rsidR="00DA02F1" w:rsidRDefault="00DA02F1">
      <w:pPr>
        <w:pBdr>
          <w:top w:val="none" w:sz="0" w:space="0" w:color="000000"/>
          <w:left w:val="none" w:sz="0" w:space="0" w:color="000000"/>
          <w:bottom w:val="single" w:sz="12" w:space="1" w:color="000000"/>
          <w:right w:val="none" w:sz="0" w:space="0" w:color="000000"/>
        </w:pBdr>
        <w:jc w:val="center"/>
      </w:pPr>
      <w:r>
        <w:rPr>
          <w:lang w:val="uk-UA"/>
        </w:rPr>
        <w:t>Комунальне підприємство «Дніпроводоканал»</w:t>
      </w:r>
    </w:p>
    <w:p w:rsidR="00DA02F1" w:rsidRDefault="00DA02F1">
      <w:pPr>
        <w:pBdr>
          <w:top w:val="none" w:sz="0" w:space="0" w:color="000000"/>
          <w:left w:val="none" w:sz="0" w:space="0" w:color="000000"/>
          <w:bottom w:val="single" w:sz="12" w:space="1" w:color="000000"/>
          <w:right w:val="none" w:sz="0" w:space="0" w:color="000000"/>
        </w:pBdr>
        <w:jc w:val="center"/>
      </w:pPr>
      <w:r>
        <w:rPr>
          <w:lang w:val="uk-UA"/>
        </w:rPr>
        <w:t>Дніпровської міської ради</w:t>
      </w:r>
    </w:p>
    <w:p w:rsidR="00DA02F1" w:rsidRDefault="00DA02F1">
      <w:r>
        <w:rPr>
          <w:sz w:val="22"/>
          <w:szCs w:val="22"/>
          <w:lang w:val="uk-UA"/>
        </w:rPr>
        <w:t>вул. Троїцька, 21 А, м. Дніпро, 49101                                                       744-64-60, 732-46-23</w:t>
      </w:r>
    </w:p>
    <w:p w:rsidR="00DA02F1" w:rsidRDefault="00DA02F1">
      <w:pPr>
        <w:jc w:val="center"/>
        <w:rPr>
          <w:b/>
          <w:sz w:val="28"/>
          <w:szCs w:val="28"/>
          <w:lang w:val="uk-UA"/>
        </w:rPr>
      </w:pPr>
    </w:p>
    <w:p w:rsidR="00DA02F1" w:rsidRDefault="00DA02F1">
      <w:pPr>
        <w:jc w:val="center"/>
      </w:pPr>
      <w:r>
        <w:rPr>
          <w:b/>
          <w:sz w:val="28"/>
          <w:szCs w:val="28"/>
          <w:lang w:val="uk-UA"/>
        </w:rPr>
        <w:t>Лабораторія по контролю якості стічних вод підприємств</w:t>
      </w:r>
    </w:p>
    <w:p w:rsidR="00DA02F1" w:rsidRDefault="00DA02F1">
      <w:pPr>
        <w:tabs>
          <w:tab w:val="left" w:pos="2063"/>
        </w:tabs>
        <w:jc w:val="center"/>
        <w:rPr>
          <w:sz w:val="28"/>
          <w:szCs w:val="28"/>
          <w:lang w:val="uk-UA"/>
        </w:rPr>
      </w:pPr>
    </w:p>
    <w:p w:rsidR="00DA02F1" w:rsidRDefault="00DA02F1">
      <w:pPr>
        <w:tabs>
          <w:tab w:val="left" w:pos="2063"/>
        </w:tabs>
        <w:jc w:val="center"/>
      </w:pPr>
      <w:r>
        <w:rPr>
          <w:lang w:val="uk-UA"/>
        </w:rPr>
        <w:t>Свідоцтво про визнання технічної компетентності № ПЧ 06-2/87-2017,</w:t>
      </w:r>
    </w:p>
    <w:p w:rsidR="00DA02F1" w:rsidRDefault="00DA02F1">
      <w:pPr>
        <w:tabs>
          <w:tab w:val="left" w:pos="1461"/>
        </w:tabs>
        <w:jc w:val="center"/>
      </w:pPr>
      <w:r>
        <w:rPr>
          <w:lang w:val="uk-UA"/>
        </w:rPr>
        <w:t>видане 19 грудня 2017 року, чинне до 19 грудня 2020 року</w:t>
      </w:r>
    </w:p>
    <w:p w:rsidR="00DA02F1" w:rsidRDefault="00DA02F1">
      <w:pPr>
        <w:tabs>
          <w:tab w:val="left" w:pos="1461"/>
        </w:tabs>
        <w:jc w:val="center"/>
      </w:pPr>
      <w:r>
        <w:rPr>
          <w:lang w:val="uk-UA"/>
        </w:rPr>
        <w:t>Орган з атестації: ДП «ДНІПРСТАНДАРТМЕТРОЛОГІЯ»</w:t>
      </w:r>
    </w:p>
    <w:p w:rsidR="00DA02F1" w:rsidRDefault="00DA02F1">
      <w:pPr>
        <w:jc w:val="center"/>
        <w:rPr>
          <w:b/>
          <w:sz w:val="32"/>
          <w:szCs w:val="32"/>
          <w:lang w:val="uk-UA"/>
        </w:rPr>
      </w:pPr>
    </w:p>
    <w:p w:rsidR="00DA02F1" w:rsidRDefault="00DA02F1">
      <w:pPr>
        <w:jc w:val="center"/>
      </w:pPr>
      <w:r>
        <w:rPr>
          <w:b/>
          <w:sz w:val="28"/>
          <w:szCs w:val="28"/>
          <w:lang w:val="uk-UA"/>
        </w:rPr>
        <w:t xml:space="preserve">Протокол </w:t>
      </w:r>
    </w:p>
    <w:p w:rsidR="00DA02F1" w:rsidRDefault="00DA02F1">
      <w:pPr>
        <w:jc w:val="center"/>
      </w:pPr>
      <w:r>
        <w:rPr>
          <w:b/>
          <w:sz w:val="28"/>
          <w:szCs w:val="28"/>
          <w:lang w:val="uk-UA"/>
        </w:rPr>
        <w:t>вимірювань показників складу та властивостей стічних вод</w:t>
      </w:r>
    </w:p>
    <w:p w:rsidR="00DA02F1" w:rsidRDefault="00DA02F1">
      <w:pPr>
        <w:rPr>
          <w:b/>
          <w:sz w:val="32"/>
          <w:szCs w:val="32"/>
          <w:lang w:val="uk-UA"/>
        </w:rPr>
      </w:pPr>
    </w:p>
    <w:p w:rsidR="00DA02F1" w:rsidRDefault="00DA02F1">
      <w:pPr>
        <w:spacing w:line="360" w:lineRule="auto"/>
      </w:pPr>
      <w:r>
        <w:rPr>
          <w:lang w:val="uk-UA"/>
        </w:rPr>
        <w:t>Дата відбору проби</w:t>
      </w:r>
      <w:r>
        <w:rPr>
          <w:lang w:val="uk-UA"/>
        </w:rPr>
        <w:tab/>
      </w:r>
      <w:r>
        <w:rPr>
          <w:lang w:val="uk-UA"/>
        </w:rPr>
        <w:tab/>
      </w:r>
      <w:r>
        <w:rPr>
          <w:lang w:val="uk-UA"/>
        </w:rPr>
        <w:tab/>
      </w:r>
      <w:r>
        <w:rPr>
          <w:lang w:val="uk-UA"/>
        </w:rPr>
        <w:tab/>
      </w:r>
      <w:r>
        <w:rPr>
          <w:lang w:val="uk-UA"/>
        </w:rPr>
        <w:tab/>
        <w:t xml:space="preserve"> ________________________</w:t>
      </w:r>
    </w:p>
    <w:p w:rsidR="00DA02F1" w:rsidRDefault="00DA02F1">
      <w:pPr>
        <w:spacing w:line="360" w:lineRule="auto"/>
      </w:pPr>
      <w:r>
        <w:rPr>
          <w:lang w:val="uk-UA"/>
        </w:rPr>
        <w:t xml:space="preserve">Загальний період  проведення вимірювань </w:t>
      </w:r>
      <w:r>
        <w:rPr>
          <w:lang w:val="uk-UA"/>
        </w:rPr>
        <w:tab/>
        <w:t xml:space="preserve"> ________________________</w:t>
      </w:r>
    </w:p>
    <w:p w:rsidR="00DA02F1" w:rsidRDefault="00DA02F1">
      <w:pPr>
        <w:spacing w:line="360" w:lineRule="auto"/>
        <w:ind w:left="2280" w:hanging="2280"/>
      </w:pPr>
      <w:r>
        <w:rPr>
          <w:lang w:val="uk-UA"/>
        </w:rPr>
        <w:t>Назва об</w:t>
      </w:r>
      <w:r>
        <w:rPr>
          <w:rFonts w:ascii="Tahoma" w:hAnsi="Tahoma" w:cs="Tahoma"/>
          <w:lang w:val="uk-UA"/>
        </w:rPr>
        <w:t>'</w:t>
      </w:r>
      <w:r>
        <w:rPr>
          <w:lang w:val="uk-UA"/>
        </w:rPr>
        <w:t>єкта ______________________________________________</w:t>
      </w:r>
      <w:r>
        <w:rPr>
          <w:lang w:val="uk-UA"/>
        </w:rPr>
        <w:tab/>
      </w:r>
      <w:r>
        <w:rPr>
          <w:lang w:val="uk-UA"/>
        </w:rPr>
        <w:tab/>
      </w:r>
      <w:r>
        <w:rPr>
          <w:lang w:val="uk-UA"/>
        </w:rPr>
        <w:tab/>
      </w:r>
    </w:p>
    <w:p w:rsidR="00DA02F1" w:rsidRDefault="00DA02F1">
      <w:pPr>
        <w:spacing w:line="360" w:lineRule="auto"/>
        <w:ind w:left="2280" w:hanging="2280"/>
      </w:pPr>
      <w:r>
        <w:rPr>
          <w:lang w:val="uk-UA"/>
        </w:rPr>
        <w:t>Адреса ___________________________________________________</w:t>
      </w:r>
      <w:r>
        <w:rPr>
          <w:lang w:val="uk-UA"/>
        </w:rPr>
        <w:tab/>
      </w:r>
      <w:r>
        <w:rPr>
          <w:lang w:val="uk-UA"/>
        </w:rPr>
        <w:tab/>
      </w:r>
      <w:r>
        <w:rPr>
          <w:lang w:val="uk-UA"/>
        </w:rPr>
        <w:tab/>
      </w:r>
    </w:p>
    <w:p w:rsidR="00DA02F1" w:rsidRDefault="00DA02F1">
      <w:pPr>
        <w:spacing w:line="360" w:lineRule="auto"/>
        <w:ind w:left="2280" w:hanging="2280"/>
      </w:pPr>
      <w:r>
        <w:rPr>
          <w:lang w:val="uk-UA"/>
        </w:rPr>
        <w:t>Місце відбору проб</w:t>
      </w:r>
      <w:r>
        <w:rPr>
          <w:lang w:val="uk-UA"/>
        </w:rPr>
        <w:tab/>
      </w:r>
      <w:r>
        <w:rPr>
          <w:lang w:val="uk-UA"/>
        </w:rPr>
        <w:tab/>
        <w:t>_______________________________________________</w:t>
      </w:r>
      <w:r>
        <w:rPr>
          <w:lang w:val="uk-UA"/>
        </w:rPr>
        <w:tab/>
      </w:r>
    </w:p>
    <w:p w:rsidR="00DA02F1" w:rsidRDefault="00DA02F1">
      <w:pPr>
        <w:rPr>
          <w:b/>
          <w:u w:val="single"/>
          <w:lang w:val="uk-UA"/>
        </w:rPr>
      </w:pPr>
    </w:p>
    <w:p w:rsidR="00DA02F1" w:rsidRDefault="00DA02F1">
      <w:pPr>
        <w:rPr>
          <w:b/>
          <w:u w:val="single"/>
          <w:lang w:val="uk-UA"/>
        </w:rPr>
      </w:pPr>
    </w:p>
    <w:p w:rsidR="00DA02F1" w:rsidRDefault="00DA02F1">
      <w:pPr>
        <w:numPr>
          <w:ilvl w:val="0"/>
          <w:numId w:val="4"/>
        </w:numPr>
        <w:spacing w:line="360" w:lineRule="auto"/>
        <w:jc w:val="both"/>
      </w:pPr>
      <w:r>
        <w:rPr>
          <w:lang w:val="uk-UA"/>
        </w:rPr>
        <w:t>Відбір проб проведено відповідно до чинних нормативних документів (НД)</w:t>
      </w:r>
      <w:r w:rsidR="002F06DE">
        <w:rPr>
          <w:lang w:val="uk-UA"/>
        </w:rPr>
        <w:t>:</w:t>
      </w:r>
    </w:p>
    <w:p w:rsidR="00DA02F1" w:rsidRDefault="00EA6162" w:rsidP="00EA6162">
      <w:pPr>
        <w:spacing w:line="360" w:lineRule="auto"/>
        <w:ind w:left="1416"/>
        <w:jc w:val="both"/>
      </w:pPr>
      <w:r>
        <w:rPr>
          <w:lang w:val="uk-UA"/>
        </w:rPr>
        <w:t xml:space="preserve">– </w:t>
      </w:r>
      <w:r w:rsidR="00DA02F1">
        <w:rPr>
          <w:lang w:val="uk-UA"/>
        </w:rPr>
        <w:t>Відбирання проб. Частина 3. Настанови щодо зберігання та поводження з пробами. ДСТУ ІSО 5667-3-2001;</w:t>
      </w:r>
    </w:p>
    <w:p w:rsidR="00DA02F1" w:rsidRDefault="00EA6162" w:rsidP="00EA6162">
      <w:pPr>
        <w:spacing w:line="360" w:lineRule="auto"/>
        <w:ind w:left="1416"/>
        <w:jc w:val="both"/>
      </w:pPr>
      <w:r>
        <w:rPr>
          <w:lang w:val="uk-UA"/>
        </w:rPr>
        <w:t xml:space="preserve">– </w:t>
      </w:r>
      <w:r w:rsidR="00DA02F1">
        <w:rPr>
          <w:lang w:val="uk-UA"/>
        </w:rPr>
        <w:t xml:space="preserve">КНД 211.1.0.009-94. Гідросфера. Відбір проб для визначення складу та властивостей стічних та технологічних вод. </w:t>
      </w:r>
    </w:p>
    <w:p w:rsidR="00DA02F1" w:rsidRDefault="00DA02F1">
      <w:pPr>
        <w:spacing w:line="360" w:lineRule="auto"/>
        <w:ind w:left="720"/>
        <w:rPr>
          <w:lang w:val="uk-UA"/>
        </w:rPr>
      </w:pPr>
    </w:p>
    <w:p w:rsidR="00DA02F1" w:rsidRDefault="00DA02F1">
      <w:pPr>
        <w:numPr>
          <w:ilvl w:val="0"/>
          <w:numId w:val="4"/>
        </w:numPr>
        <w:spacing w:line="360" w:lineRule="auto"/>
        <w:ind w:hanging="372"/>
        <w:jc w:val="both"/>
      </w:pPr>
      <w:r>
        <w:rPr>
          <w:lang w:val="uk-UA"/>
        </w:rPr>
        <w:t>Вимірювання проведено відповідно до методик виконання вимірювань (МВВ), шифри застосованих МВВ наводяться у розділі 4 Результати вимірювань.</w:t>
      </w:r>
    </w:p>
    <w:p w:rsidR="00DA02F1" w:rsidRDefault="00DA02F1">
      <w:pPr>
        <w:spacing w:line="360" w:lineRule="auto"/>
        <w:rPr>
          <w:lang w:val="uk-UA"/>
        </w:rPr>
      </w:pPr>
    </w:p>
    <w:p w:rsidR="00DA02F1" w:rsidRPr="00DA02F1" w:rsidRDefault="00DA02F1">
      <w:pPr>
        <w:numPr>
          <w:ilvl w:val="0"/>
          <w:numId w:val="4"/>
        </w:numPr>
        <w:spacing w:line="360" w:lineRule="auto"/>
        <w:jc w:val="both"/>
        <w:rPr>
          <w:lang w:val="uk-UA"/>
        </w:rPr>
      </w:pPr>
      <w:r>
        <w:rPr>
          <w:lang w:val="uk-UA"/>
        </w:rPr>
        <w:t>Допустима концентрація (ДК) шкідливих речовин у стічних водах підприємств, наведена в Правилах приймання стічних вод до систем цен</w:t>
      </w:r>
      <w:r w:rsidR="00EA6162">
        <w:rPr>
          <w:lang w:val="uk-UA"/>
        </w:rPr>
        <w:t xml:space="preserve">тралізованого водовідведення м. </w:t>
      </w:r>
      <w:r>
        <w:rPr>
          <w:lang w:val="uk-UA"/>
        </w:rPr>
        <w:t>Дніпра, затверджених рішенням виконавчого комітету Дніпровської міської ради.</w:t>
      </w:r>
    </w:p>
    <w:p w:rsidR="00DA02F1" w:rsidRDefault="00075023">
      <w:pPr>
        <w:jc w:val="both"/>
      </w:pPr>
      <w:r>
        <w:rPr>
          <w:lang w:val="uk-UA"/>
        </w:rPr>
        <w:lastRenderedPageBreak/>
        <w:t>4. Результати вимірювань</w:t>
      </w:r>
    </w:p>
    <w:p w:rsidR="00DA02F1" w:rsidRDefault="00DA02F1">
      <w:pPr>
        <w:jc w:val="center"/>
        <w:rPr>
          <w:sz w:val="28"/>
          <w:szCs w:val="28"/>
          <w:u w:val="single"/>
          <w:lang w:val="uk-UA"/>
        </w:rPr>
      </w:pPr>
    </w:p>
    <w:tbl>
      <w:tblPr>
        <w:tblW w:w="0" w:type="auto"/>
        <w:tblInd w:w="108" w:type="dxa"/>
        <w:tblLayout w:type="fixed"/>
        <w:tblLook w:val="0000" w:firstRow="0" w:lastRow="0" w:firstColumn="0" w:lastColumn="0" w:noHBand="0" w:noVBand="0"/>
      </w:tblPr>
      <w:tblGrid>
        <w:gridCol w:w="600"/>
        <w:gridCol w:w="2160"/>
        <w:gridCol w:w="1776"/>
        <w:gridCol w:w="993"/>
        <w:gridCol w:w="1842"/>
        <w:gridCol w:w="2268"/>
      </w:tblGrid>
      <w:tr w:rsidR="00DA02F1" w:rsidRPr="005169E3" w:rsidTr="005169E3">
        <w:trPr>
          <w:trHeight w:val="784"/>
        </w:trPr>
        <w:tc>
          <w:tcPr>
            <w:tcW w:w="600" w:type="dxa"/>
            <w:tcBorders>
              <w:top w:val="single" w:sz="4" w:space="0" w:color="000000"/>
              <w:left w:val="single" w:sz="4" w:space="0" w:color="000000"/>
              <w:bottom w:val="single" w:sz="4" w:space="0" w:color="000000"/>
            </w:tcBorders>
            <w:shd w:val="clear" w:color="auto" w:fill="auto"/>
            <w:vAlign w:val="center"/>
          </w:tcPr>
          <w:p w:rsidR="00DA02F1" w:rsidRPr="005169E3" w:rsidRDefault="00DA02F1" w:rsidP="005169E3">
            <w:pPr>
              <w:jc w:val="center"/>
            </w:pPr>
            <w:r w:rsidRPr="005169E3">
              <w:rPr>
                <w:lang w:val="uk-UA"/>
              </w:rPr>
              <w:t>№</w:t>
            </w:r>
          </w:p>
          <w:p w:rsidR="00DA02F1" w:rsidRPr="005169E3" w:rsidRDefault="00DA02F1" w:rsidP="005169E3">
            <w:pPr>
              <w:jc w:val="center"/>
            </w:pPr>
            <w:r w:rsidRPr="005169E3">
              <w:rPr>
                <w:lang w:val="uk-UA"/>
              </w:rPr>
              <w:t>п/п</w:t>
            </w:r>
          </w:p>
        </w:tc>
        <w:tc>
          <w:tcPr>
            <w:tcW w:w="2160" w:type="dxa"/>
            <w:tcBorders>
              <w:top w:val="single" w:sz="4" w:space="0" w:color="000000"/>
              <w:left w:val="single" w:sz="4" w:space="0" w:color="000000"/>
              <w:bottom w:val="single" w:sz="4" w:space="0" w:color="000000"/>
            </w:tcBorders>
            <w:shd w:val="clear" w:color="auto" w:fill="auto"/>
            <w:vAlign w:val="center"/>
          </w:tcPr>
          <w:p w:rsidR="00DA02F1" w:rsidRPr="005169E3" w:rsidRDefault="00DA02F1" w:rsidP="005169E3">
            <w:pPr>
              <w:jc w:val="center"/>
            </w:pPr>
            <w:r w:rsidRPr="005169E3">
              <w:rPr>
                <w:lang w:val="uk-UA"/>
              </w:rPr>
              <w:t>Назва показника</w:t>
            </w:r>
          </w:p>
        </w:tc>
        <w:tc>
          <w:tcPr>
            <w:tcW w:w="1776" w:type="dxa"/>
            <w:tcBorders>
              <w:top w:val="single" w:sz="4" w:space="0" w:color="000000"/>
              <w:left w:val="single" w:sz="4" w:space="0" w:color="000000"/>
              <w:bottom w:val="single" w:sz="4" w:space="0" w:color="000000"/>
            </w:tcBorders>
            <w:shd w:val="clear" w:color="auto" w:fill="auto"/>
            <w:vAlign w:val="center"/>
          </w:tcPr>
          <w:p w:rsidR="00DA02F1" w:rsidRPr="0076226E" w:rsidRDefault="00DA02F1" w:rsidP="005169E3">
            <w:pPr>
              <w:jc w:val="center"/>
              <w:rPr>
                <w:lang w:val="uk-UA"/>
              </w:rPr>
            </w:pPr>
            <w:r w:rsidRPr="005169E3">
              <w:rPr>
                <w:lang w:val="uk-UA"/>
              </w:rPr>
              <w:t>Одиниця вим</w:t>
            </w:r>
            <w:r w:rsidR="0076226E">
              <w:rPr>
                <w:lang w:val="uk-UA"/>
              </w:rPr>
              <w:t>іру</w:t>
            </w:r>
          </w:p>
        </w:tc>
        <w:tc>
          <w:tcPr>
            <w:tcW w:w="993" w:type="dxa"/>
            <w:tcBorders>
              <w:top w:val="single" w:sz="4" w:space="0" w:color="000000"/>
              <w:left w:val="single" w:sz="4" w:space="0" w:color="000000"/>
              <w:bottom w:val="single" w:sz="4" w:space="0" w:color="000000"/>
            </w:tcBorders>
            <w:shd w:val="clear" w:color="auto" w:fill="auto"/>
            <w:vAlign w:val="center"/>
          </w:tcPr>
          <w:p w:rsidR="00DA02F1" w:rsidRPr="005169E3" w:rsidRDefault="00DA02F1" w:rsidP="005169E3">
            <w:pPr>
              <w:jc w:val="center"/>
            </w:pPr>
            <w:r w:rsidRPr="005169E3">
              <w:rPr>
                <w:lang w:val="uk-UA"/>
              </w:rPr>
              <w:t>ДК</w:t>
            </w:r>
          </w:p>
          <w:p w:rsidR="00DA02F1" w:rsidRPr="005169E3" w:rsidRDefault="00DA02F1" w:rsidP="005169E3">
            <w:pPr>
              <w:jc w:val="center"/>
              <w:rPr>
                <w:lang w:val="uk-UA"/>
              </w:rPr>
            </w:pPr>
          </w:p>
        </w:tc>
        <w:tc>
          <w:tcPr>
            <w:tcW w:w="1842" w:type="dxa"/>
            <w:tcBorders>
              <w:top w:val="single" w:sz="4" w:space="0" w:color="000000"/>
              <w:left w:val="single" w:sz="4" w:space="0" w:color="000000"/>
              <w:bottom w:val="single" w:sz="4" w:space="0" w:color="000000"/>
            </w:tcBorders>
            <w:shd w:val="clear" w:color="auto" w:fill="auto"/>
            <w:vAlign w:val="center"/>
          </w:tcPr>
          <w:p w:rsidR="00DA02F1" w:rsidRPr="005169E3" w:rsidRDefault="00DA02F1" w:rsidP="005169E3">
            <w:pPr>
              <w:jc w:val="center"/>
            </w:pPr>
            <w:r w:rsidRPr="005169E3">
              <w:rPr>
                <w:lang w:val="uk-UA"/>
              </w:rPr>
              <w:t>Результати вимірювання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2F1" w:rsidRPr="005169E3" w:rsidRDefault="00DA02F1" w:rsidP="005169E3">
            <w:pPr>
              <w:jc w:val="center"/>
            </w:pPr>
            <w:r w:rsidRPr="005169E3">
              <w:rPr>
                <w:lang w:val="uk-UA"/>
              </w:rPr>
              <w:t>Відомості про МВВ*</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1</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рН</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од. рН</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081/12-0317-06</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2</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Завислі речовини</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КНД 211.1.4.039-95</w:t>
            </w:r>
          </w:p>
        </w:tc>
      </w:tr>
      <w:tr w:rsidR="00DA02F1" w:rsidTr="005169E3">
        <w:trPr>
          <w:trHeight w:val="403"/>
        </w:trPr>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3</w:t>
            </w:r>
          </w:p>
        </w:tc>
        <w:tc>
          <w:tcPr>
            <w:tcW w:w="2160" w:type="dxa"/>
            <w:tcBorders>
              <w:top w:val="single" w:sz="4" w:space="0" w:color="000000"/>
              <w:left w:val="single" w:sz="4" w:space="0" w:color="000000"/>
              <w:bottom w:val="single" w:sz="4" w:space="0" w:color="000000"/>
            </w:tcBorders>
            <w:shd w:val="clear" w:color="auto" w:fill="auto"/>
          </w:tcPr>
          <w:p w:rsidR="00DA02F1" w:rsidRDefault="00DA02F1">
            <w:r>
              <w:rPr>
                <w:sz w:val="20"/>
                <w:lang w:val="uk-UA"/>
              </w:rPr>
              <w:t>Сухий залишок</w:t>
            </w:r>
          </w:p>
        </w:tc>
        <w:tc>
          <w:tcPr>
            <w:tcW w:w="1776" w:type="dxa"/>
            <w:tcBorders>
              <w:top w:val="single" w:sz="4" w:space="0" w:color="000000"/>
              <w:left w:val="single" w:sz="4" w:space="0" w:color="000000"/>
              <w:bottom w:val="single" w:sz="4" w:space="0" w:color="000000"/>
            </w:tcBorders>
            <w:shd w:val="clear" w:color="auto" w:fill="auto"/>
          </w:tcPr>
          <w:p w:rsidR="00DA02F1" w:rsidRDefault="00DA02F1">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081/12-0109-03</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4</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 xml:space="preserve">Хлориди </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081/12-0653-09</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5</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 xml:space="preserve">Сульфати </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081/12-0177-05</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6</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Азот амонійний</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081/12-0106-03</w:t>
            </w:r>
          </w:p>
          <w:p w:rsidR="00DA02F1" w:rsidRDefault="00DA02F1">
            <w:pPr>
              <w:spacing w:line="360" w:lineRule="auto"/>
            </w:pPr>
            <w:r>
              <w:rPr>
                <w:sz w:val="20"/>
                <w:lang w:val="uk-UA"/>
              </w:rPr>
              <w:t>МВВ М-07-2017</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7</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Нітрити</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КНД 211.1.4.023-95</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8</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Нітрати</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081/12-0651-09</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9</w:t>
            </w:r>
          </w:p>
        </w:tc>
        <w:tc>
          <w:tcPr>
            <w:tcW w:w="2160" w:type="dxa"/>
            <w:tcBorders>
              <w:top w:val="single" w:sz="4" w:space="0" w:color="000000"/>
              <w:left w:val="single" w:sz="4" w:space="0" w:color="000000"/>
              <w:bottom w:val="single" w:sz="4" w:space="0" w:color="000000"/>
            </w:tcBorders>
            <w:shd w:val="clear" w:color="auto" w:fill="auto"/>
          </w:tcPr>
          <w:p w:rsidR="00DA02F1" w:rsidRDefault="00DA02F1">
            <w:r>
              <w:rPr>
                <w:sz w:val="20"/>
                <w:lang w:val="uk-UA"/>
              </w:rPr>
              <w:t>Хімічне споживання кисню (ХСК)</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p w:rsidR="00DA02F1" w:rsidRDefault="00DA02F1">
            <w:r>
              <w:rPr>
                <w:sz w:val="20"/>
                <w:lang w:val="uk-UA"/>
              </w:rPr>
              <w:t>гО/м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p w:rsidR="00DA02F1" w:rsidRDefault="00DA02F1">
            <w:pPr>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p w:rsidR="00DA02F1" w:rsidRDefault="00DA02F1">
            <w:pPr>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napToGrid w:val="0"/>
              <w:rPr>
                <w:sz w:val="20"/>
                <w:lang w:val="uk-UA"/>
              </w:rPr>
            </w:pPr>
          </w:p>
          <w:p w:rsidR="00DA02F1" w:rsidRDefault="00DA02F1">
            <w:r>
              <w:rPr>
                <w:sz w:val="20"/>
                <w:lang w:val="uk-UA"/>
              </w:rPr>
              <w:t>КНД 211.1.4.021-95</w:t>
            </w:r>
          </w:p>
          <w:p w:rsidR="00DA02F1" w:rsidRDefault="00DA02F1">
            <w:r>
              <w:rPr>
                <w:sz w:val="20"/>
                <w:lang w:val="uk-UA"/>
              </w:rPr>
              <w:t>МВВ 081/12-0901-14</w:t>
            </w:r>
          </w:p>
        </w:tc>
      </w:tr>
      <w:tr w:rsidR="00DA02F1" w:rsidTr="005169E3">
        <w:trPr>
          <w:trHeight w:val="419"/>
        </w:trPr>
        <w:tc>
          <w:tcPr>
            <w:tcW w:w="600"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pPr>
            <w:r>
              <w:rPr>
                <w:sz w:val="20"/>
                <w:lang w:val="uk-UA"/>
              </w:rPr>
              <w:t>10</w:t>
            </w:r>
          </w:p>
        </w:tc>
        <w:tc>
          <w:tcPr>
            <w:tcW w:w="2160" w:type="dxa"/>
            <w:tcBorders>
              <w:top w:val="single" w:sz="4" w:space="0" w:color="000000"/>
              <w:left w:val="single" w:sz="4" w:space="0" w:color="000000"/>
              <w:bottom w:val="single" w:sz="4" w:space="0" w:color="000000"/>
            </w:tcBorders>
            <w:shd w:val="clear" w:color="auto" w:fill="auto"/>
          </w:tcPr>
          <w:p w:rsidR="00DA02F1" w:rsidRDefault="00DA02F1">
            <w:r>
              <w:rPr>
                <w:sz w:val="20"/>
                <w:lang w:val="uk-UA"/>
              </w:rPr>
              <w:t>Жири</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r>
              <w:rPr>
                <w:sz w:val="20"/>
                <w:lang w:val="uk-UA"/>
              </w:rPr>
              <w:t>МВВ 081/12-0464-09</w:t>
            </w:r>
          </w:p>
        </w:tc>
      </w:tr>
      <w:tr w:rsidR="00DA02F1" w:rsidTr="005169E3">
        <w:trPr>
          <w:trHeight w:val="267"/>
        </w:trPr>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11</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 xml:space="preserve">Нафтопродукти </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081/12-0910-14</w:t>
            </w:r>
          </w:p>
        </w:tc>
      </w:tr>
      <w:tr w:rsidR="00DA02F1" w:rsidTr="005169E3">
        <w:trPr>
          <w:trHeight w:val="367"/>
        </w:trPr>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12</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Залізо загальне</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КНД 211.1.4.034-95</w:t>
            </w:r>
          </w:p>
          <w:p w:rsidR="00DA02F1" w:rsidRDefault="00DA02F1">
            <w:pPr>
              <w:spacing w:line="360" w:lineRule="auto"/>
            </w:pPr>
            <w:r>
              <w:rPr>
                <w:sz w:val="20"/>
                <w:lang w:val="uk-UA"/>
              </w:rPr>
              <w:t>МВВ 081/12-0175-05</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13</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 xml:space="preserve">Ортофосфати </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081/12-0879-13</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jc w:val="center"/>
            </w:pPr>
            <w:r>
              <w:rPr>
                <w:sz w:val="20"/>
                <w:lang w:val="uk-UA"/>
              </w:rPr>
              <w:t>14</w:t>
            </w:r>
          </w:p>
        </w:tc>
        <w:tc>
          <w:tcPr>
            <w:tcW w:w="2160"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 xml:space="preserve">Алюміній </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pacing w:line="360" w:lineRule="auto"/>
            </w:pPr>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spacing w:line="360" w:lineRule="auto"/>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pacing w:line="360" w:lineRule="auto"/>
            </w:pPr>
            <w:r>
              <w:rPr>
                <w:sz w:val="20"/>
                <w:lang w:val="uk-UA"/>
              </w:rPr>
              <w:t>МВВ 081/12-0908-14</w:t>
            </w:r>
          </w:p>
        </w:tc>
      </w:tr>
      <w:tr w:rsidR="00DA02F1" w:rsidTr="005169E3">
        <w:tc>
          <w:tcPr>
            <w:tcW w:w="600" w:type="dxa"/>
            <w:tcBorders>
              <w:top w:val="single" w:sz="4" w:space="0" w:color="000000"/>
              <w:left w:val="single" w:sz="4" w:space="0" w:color="000000"/>
              <w:bottom w:val="single" w:sz="4" w:space="0" w:color="000000"/>
            </w:tcBorders>
            <w:shd w:val="clear" w:color="auto" w:fill="auto"/>
          </w:tcPr>
          <w:p w:rsidR="00DA02F1" w:rsidRDefault="00DA02F1">
            <w:pPr>
              <w:snapToGrid w:val="0"/>
              <w:jc w:val="center"/>
            </w:pPr>
            <w:r>
              <w:rPr>
                <w:sz w:val="20"/>
                <w:lang w:val="uk-UA"/>
              </w:rPr>
              <w:t>15</w:t>
            </w:r>
          </w:p>
        </w:tc>
        <w:tc>
          <w:tcPr>
            <w:tcW w:w="2160" w:type="dxa"/>
            <w:tcBorders>
              <w:top w:val="single" w:sz="4" w:space="0" w:color="000000"/>
              <w:left w:val="single" w:sz="4" w:space="0" w:color="000000"/>
              <w:bottom w:val="single" w:sz="4" w:space="0" w:color="000000"/>
            </w:tcBorders>
            <w:shd w:val="clear" w:color="auto" w:fill="auto"/>
          </w:tcPr>
          <w:p w:rsidR="00DA02F1" w:rsidRDefault="00DA02F1" w:rsidP="00075023">
            <w:r>
              <w:rPr>
                <w:sz w:val="20"/>
                <w:lang w:val="uk-UA"/>
              </w:rPr>
              <w:t>Аніонні поверхнево</w:t>
            </w:r>
            <w:r w:rsidR="00075023">
              <w:rPr>
                <w:sz w:val="20"/>
                <w:lang w:val="uk-UA"/>
              </w:rPr>
              <w:t>-</w:t>
            </w:r>
            <w:r>
              <w:rPr>
                <w:sz w:val="20"/>
                <w:lang w:val="uk-UA"/>
              </w:rPr>
              <w:t>активні речовини (АПАР)</w:t>
            </w:r>
          </w:p>
        </w:tc>
        <w:tc>
          <w:tcPr>
            <w:tcW w:w="1776"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p w:rsidR="00DA02F1" w:rsidRDefault="00DA02F1">
            <w:r>
              <w:rPr>
                <w:sz w:val="20"/>
                <w:lang w:val="uk-UA"/>
              </w:rPr>
              <w:t>г/м</w:t>
            </w:r>
            <w:r>
              <w:rPr>
                <w:sz w:val="20"/>
                <w:vertAlign w:val="superscript"/>
                <w:lang w:val="uk-UA"/>
              </w:rPr>
              <w:t>3</w:t>
            </w:r>
          </w:p>
        </w:tc>
        <w:tc>
          <w:tcPr>
            <w:tcW w:w="993"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p w:rsidR="00DA02F1" w:rsidRDefault="00DA02F1">
            <w:pPr>
              <w:rPr>
                <w:sz w:val="20"/>
                <w:lang w:val="uk-UA"/>
              </w:rPr>
            </w:pPr>
          </w:p>
        </w:tc>
        <w:tc>
          <w:tcPr>
            <w:tcW w:w="1842" w:type="dxa"/>
            <w:tcBorders>
              <w:top w:val="single" w:sz="4" w:space="0" w:color="000000"/>
              <w:left w:val="single" w:sz="4" w:space="0" w:color="000000"/>
              <w:bottom w:val="single" w:sz="4" w:space="0" w:color="000000"/>
            </w:tcBorders>
            <w:shd w:val="clear" w:color="auto" w:fill="auto"/>
          </w:tcPr>
          <w:p w:rsidR="00DA02F1" w:rsidRDefault="00DA02F1">
            <w:pPr>
              <w:snapToGrid w:val="0"/>
              <w:rPr>
                <w:sz w:val="20"/>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02F1" w:rsidRDefault="00DA02F1">
            <w:pPr>
              <w:snapToGrid w:val="0"/>
              <w:rPr>
                <w:sz w:val="20"/>
                <w:lang w:val="uk-UA"/>
              </w:rPr>
            </w:pPr>
          </w:p>
          <w:p w:rsidR="00DA02F1" w:rsidRDefault="00DA02F1">
            <w:r>
              <w:rPr>
                <w:sz w:val="20"/>
                <w:lang w:val="uk-UA"/>
              </w:rPr>
              <w:t>МВВ 081/12-0909-14</w:t>
            </w:r>
          </w:p>
        </w:tc>
      </w:tr>
    </w:tbl>
    <w:p w:rsidR="00DA02F1" w:rsidRDefault="00DA02F1">
      <w:pPr>
        <w:rPr>
          <w:sz w:val="20"/>
          <w:lang w:val="uk-UA"/>
        </w:rPr>
      </w:pPr>
    </w:p>
    <w:p w:rsidR="00DA02F1" w:rsidRDefault="00DA02F1">
      <w:pPr>
        <w:rPr>
          <w:sz w:val="20"/>
          <w:lang w:val="uk-UA"/>
        </w:rPr>
      </w:pPr>
    </w:p>
    <w:p w:rsidR="00DA02F1" w:rsidRDefault="00DA02F1">
      <w:r>
        <w:rPr>
          <w:lang w:val="uk-UA"/>
        </w:rPr>
        <w:t>Завідувач лабораторії</w:t>
      </w:r>
      <w:r>
        <w:rPr>
          <w:lang w:val="uk-UA"/>
        </w:rPr>
        <w:tab/>
      </w:r>
      <w:r>
        <w:rPr>
          <w:lang w:val="uk-UA"/>
        </w:rPr>
        <w:tab/>
      </w:r>
      <w:r>
        <w:rPr>
          <w:lang w:val="uk-UA"/>
        </w:rPr>
        <w:tab/>
      </w:r>
      <w:r>
        <w:rPr>
          <w:lang w:val="uk-UA"/>
        </w:rPr>
        <w:tab/>
      </w:r>
      <w:r>
        <w:rPr>
          <w:lang w:val="uk-UA"/>
        </w:rPr>
        <w:tab/>
        <w:t>_______________________</w:t>
      </w:r>
    </w:p>
    <w:p w:rsidR="00DA02F1" w:rsidRDefault="00DA02F1">
      <w:pPr>
        <w:rPr>
          <w:lang w:val="uk-UA"/>
        </w:rPr>
      </w:pPr>
    </w:p>
    <w:p w:rsidR="00DA02F1" w:rsidRDefault="00DA02F1">
      <w:pPr>
        <w:spacing w:line="360" w:lineRule="auto"/>
      </w:pPr>
      <w:r>
        <w:rPr>
          <w:lang w:val="uk-UA"/>
        </w:rPr>
        <w:t>Виконавці:</w:t>
      </w:r>
    </w:p>
    <w:p w:rsidR="00DA02F1" w:rsidRDefault="00DA02F1">
      <w:pPr>
        <w:spacing w:line="360" w:lineRule="auto"/>
      </w:pPr>
      <w:r>
        <w:rPr>
          <w:lang w:val="uk-UA"/>
        </w:rPr>
        <w:t>Хімік</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_______________________</w:t>
      </w:r>
    </w:p>
    <w:p w:rsidR="00DA02F1" w:rsidRDefault="00DA02F1">
      <w:pPr>
        <w:spacing w:line="360" w:lineRule="auto"/>
      </w:pPr>
      <w:r>
        <w:rPr>
          <w:lang w:val="uk-UA"/>
        </w:rPr>
        <w:t>Хімік</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_______________________</w:t>
      </w:r>
    </w:p>
    <w:p w:rsidR="00DA02F1" w:rsidRDefault="00DA02F1">
      <w:pPr>
        <w:spacing w:line="360" w:lineRule="auto"/>
      </w:pPr>
      <w:r>
        <w:rPr>
          <w:lang w:val="uk-UA"/>
        </w:rPr>
        <w:t>Хімік</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_______________________</w:t>
      </w:r>
    </w:p>
    <w:p w:rsidR="00DA02F1" w:rsidRDefault="00DA02F1">
      <w:pPr>
        <w:spacing w:line="360" w:lineRule="auto"/>
      </w:pPr>
      <w:r>
        <w:rPr>
          <w:lang w:val="uk-UA"/>
        </w:rPr>
        <w:t>Хімік</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_______________________</w:t>
      </w:r>
    </w:p>
    <w:p w:rsidR="00DA02F1" w:rsidRDefault="00DA02F1">
      <w:pPr>
        <w:spacing w:line="360" w:lineRule="auto"/>
      </w:pPr>
      <w:r>
        <w:rPr>
          <w:lang w:val="uk-UA"/>
        </w:rPr>
        <w:t>Лаборант хім. аналізу</w:t>
      </w:r>
      <w:r>
        <w:rPr>
          <w:lang w:val="uk-UA"/>
        </w:rPr>
        <w:tab/>
      </w:r>
      <w:r>
        <w:rPr>
          <w:lang w:val="uk-UA"/>
        </w:rPr>
        <w:tab/>
      </w:r>
      <w:r>
        <w:rPr>
          <w:lang w:val="uk-UA"/>
        </w:rPr>
        <w:tab/>
      </w:r>
      <w:r>
        <w:rPr>
          <w:lang w:val="uk-UA"/>
        </w:rPr>
        <w:tab/>
      </w:r>
      <w:r>
        <w:rPr>
          <w:lang w:val="uk-UA"/>
        </w:rPr>
        <w:tab/>
        <w:t>_______________________</w:t>
      </w:r>
    </w:p>
    <w:p w:rsidR="00DA02F1" w:rsidRDefault="00DA02F1">
      <w:pPr>
        <w:spacing w:line="360" w:lineRule="auto"/>
      </w:pPr>
      <w:r>
        <w:rPr>
          <w:lang w:val="uk-UA"/>
        </w:rPr>
        <w:t>Лаборант хім. аналізу</w:t>
      </w:r>
      <w:r>
        <w:rPr>
          <w:lang w:val="uk-UA"/>
        </w:rPr>
        <w:tab/>
      </w:r>
      <w:r>
        <w:rPr>
          <w:lang w:val="uk-UA"/>
        </w:rPr>
        <w:tab/>
      </w:r>
      <w:r>
        <w:rPr>
          <w:lang w:val="uk-UA"/>
        </w:rPr>
        <w:tab/>
      </w:r>
      <w:r>
        <w:rPr>
          <w:lang w:val="uk-UA"/>
        </w:rPr>
        <w:tab/>
      </w:r>
      <w:r>
        <w:rPr>
          <w:lang w:val="uk-UA"/>
        </w:rPr>
        <w:tab/>
        <w:t>_______________________</w:t>
      </w:r>
    </w:p>
    <w:p w:rsidR="00DA02F1" w:rsidRDefault="00DA02F1">
      <w:pPr>
        <w:rPr>
          <w:lang w:val="uk-UA"/>
        </w:rPr>
      </w:pPr>
    </w:p>
    <w:p w:rsidR="00F70C2B" w:rsidRDefault="00F70C2B">
      <w:pPr>
        <w:rPr>
          <w:lang w:val="uk-UA"/>
        </w:rPr>
      </w:pPr>
    </w:p>
    <w:p w:rsidR="00DA02F1" w:rsidRDefault="00DA02F1">
      <w:pPr>
        <w:pStyle w:val="af6"/>
      </w:pPr>
      <w:r>
        <w:rPr>
          <w:sz w:val="28"/>
          <w:szCs w:val="28"/>
          <w:lang w:val="uk-UA"/>
        </w:rPr>
        <w:t>Заступник міського голови</w:t>
      </w:r>
    </w:p>
    <w:p w:rsidR="00DA02F1" w:rsidRDefault="00DA02F1">
      <w:pPr>
        <w:pStyle w:val="af6"/>
      </w:pPr>
      <w:r>
        <w:rPr>
          <w:sz w:val="28"/>
          <w:szCs w:val="28"/>
          <w:lang w:val="uk-UA"/>
        </w:rPr>
        <w:t xml:space="preserve">з питань діяльності виконавчих органів, </w:t>
      </w:r>
    </w:p>
    <w:p w:rsidR="00DA02F1" w:rsidRDefault="00DA02F1">
      <w:pPr>
        <w:pStyle w:val="af6"/>
      </w:pPr>
      <w:r>
        <w:rPr>
          <w:sz w:val="28"/>
          <w:szCs w:val="28"/>
          <w:lang w:val="uk-UA"/>
        </w:rPr>
        <w:t xml:space="preserve">директор департаменту </w:t>
      </w:r>
    </w:p>
    <w:p w:rsidR="00DA02F1" w:rsidRDefault="00DA02F1">
      <w:pPr>
        <w:pStyle w:val="af6"/>
      </w:pPr>
      <w:r>
        <w:rPr>
          <w:sz w:val="28"/>
          <w:szCs w:val="28"/>
          <w:lang w:val="uk-UA"/>
        </w:rPr>
        <w:t>благоустрою та інфраструктури</w:t>
      </w:r>
    </w:p>
    <w:p w:rsidR="00DA02F1" w:rsidRDefault="00DA02F1">
      <w:pPr>
        <w:pStyle w:val="af6"/>
      </w:pPr>
      <w:r>
        <w:rPr>
          <w:sz w:val="28"/>
          <w:szCs w:val="28"/>
          <w:lang w:val="uk-UA"/>
        </w:rPr>
        <w:t>Дніпровської міської ради</w:t>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r>
      <w:r w:rsidR="00075023">
        <w:rPr>
          <w:sz w:val="28"/>
          <w:szCs w:val="28"/>
          <w:lang w:val="uk-UA"/>
        </w:rPr>
        <w:tab/>
      </w:r>
      <w:r>
        <w:rPr>
          <w:sz w:val="28"/>
          <w:szCs w:val="28"/>
          <w:lang w:val="uk-UA"/>
        </w:rPr>
        <w:t>М. О. Лисенко</w:t>
      </w:r>
    </w:p>
    <w:sectPr w:rsidR="00DA02F1" w:rsidSect="0097758C">
      <w:footerReference w:type="default" r:id="rId14"/>
      <w:pgSz w:w="11906" w:h="16838"/>
      <w:pgMar w:top="1418" w:right="567" w:bottom="284" w:left="1701"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58" w:rsidRDefault="00521558">
      <w:r>
        <w:separator/>
      </w:r>
    </w:p>
  </w:endnote>
  <w:endnote w:type="continuationSeparator" w:id="0">
    <w:p w:rsidR="00521558" w:rsidRDefault="0052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Lohit Devanagari">
    <w:altName w:val="MS Gothic"/>
    <w:charset w:val="80"/>
    <w:family w:val="auto"/>
    <w:pitch w:val="variable"/>
  </w:font>
  <w:font w:name="Droid Sans Fallback">
    <w:altName w:val="Arial Unicode MS"/>
    <w:charset w:val="80"/>
    <w:family w:val="auto"/>
    <w:pitch w:val="variable"/>
  </w:font>
  <w:font w:name="Liberation Serif">
    <w:altName w:val="Times New Roman"/>
    <w:charset w:val="CC"/>
    <w:family w:val="roman"/>
    <w:pitch w:val="variable"/>
    <w:sig w:usb0="00000000" w:usb1="500078FF" w:usb2="00000021" w:usb3="00000000" w:csb0="000001BF" w:csb1="00000000"/>
  </w:font>
  <w:font w:name="FreeSans">
    <w:altName w:val="Arial Unicode MS"/>
    <w:charset w:val="80"/>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DA" w:rsidRDefault="004D6032">
    <w:pPr>
      <w:pStyle w:val="af4"/>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3390" cy="189230"/>
              <wp:effectExtent l="4445" t="635" r="889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DA" w:rsidRDefault="00753DDA">
                          <w:pPr>
                            <w:pStyle w:val="af4"/>
                          </w:pPr>
                          <w:r>
                            <w:rPr>
                              <w:rStyle w:val="a9"/>
                            </w:rPr>
                            <w:fldChar w:fldCharType="begin"/>
                          </w:r>
                          <w:r>
                            <w:rPr>
                              <w:rStyle w:val="a9"/>
                            </w:rPr>
                            <w:instrText xml:space="preserve"> PAGE </w:instrText>
                          </w:r>
                          <w:r>
                            <w:rPr>
                              <w:rStyle w:val="a9"/>
                            </w:rPr>
                            <w:fldChar w:fldCharType="separate"/>
                          </w:r>
                          <w:r w:rsidR="004D6032">
                            <w:rPr>
                              <w:rStyle w:val="a9"/>
                              <w:noProof/>
                            </w:rPr>
                            <w:t>2</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35.7pt;height:14.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Rx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" stroked="f">
              <v:fill opacity="0"/>
              <v:textbox inset="0,0,0,0">
                <w:txbxContent>
                  <w:p w:rsidR="00753DDA" w:rsidRDefault="00753DDA">
                    <w:pPr>
                      <w:pStyle w:val="af4"/>
                    </w:pPr>
                    <w:r>
                      <w:rPr>
                        <w:rStyle w:val="a9"/>
                      </w:rPr>
                      <w:fldChar w:fldCharType="begin"/>
                    </w:r>
                    <w:r>
                      <w:rPr>
                        <w:rStyle w:val="a9"/>
                      </w:rPr>
                      <w:instrText xml:space="preserve"> PAGE </w:instrText>
                    </w:r>
                    <w:r>
                      <w:rPr>
                        <w:rStyle w:val="a9"/>
                      </w:rPr>
                      <w:fldChar w:fldCharType="separate"/>
                    </w:r>
                    <w:r w:rsidR="004D6032">
                      <w:rPr>
                        <w:rStyle w:val="a9"/>
                        <w:noProof/>
                      </w:rPr>
                      <w:t>2</w:t>
                    </w:r>
                    <w:r>
                      <w:rPr>
                        <w:rStyle w:val="a9"/>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58" w:rsidRDefault="00521558">
      <w:r>
        <w:separator/>
      </w:r>
    </w:p>
  </w:footnote>
  <w:footnote w:type="continuationSeparator" w:id="0">
    <w:p w:rsidR="00521558" w:rsidRDefault="005215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lang w:val="uk-UA"/>
      </w:rPr>
    </w:lvl>
  </w:abstractNum>
  <w:abstractNum w:abstractNumId="3" w15:restartNumberingAfterBreak="0">
    <w:nsid w:val="00000004"/>
    <w:multiLevelType w:val="singleLevel"/>
    <w:tmpl w:val="00000004"/>
    <w:name w:val="WW8Num5"/>
    <w:lvl w:ilvl="0">
      <w:start w:val="1"/>
      <w:numFmt w:val="decimal"/>
      <w:lvlText w:val="%1."/>
      <w:lvlJc w:val="left"/>
      <w:pPr>
        <w:tabs>
          <w:tab w:val="num" w:pos="708"/>
        </w:tabs>
        <w:ind w:left="1080" w:hanging="360"/>
      </w:pPr>
      <w:rPr>
        <w:sz w:val="24"/>
        <w:szCs w:val="24"/>
        <w:lang w:val="uk-UA"/>
      </w:rPr>
    </w:lvl>
  </w:abstractNum>
  <w:abstractNum w:abstractNumId="4" w15:restartNumberingAfterBreak="0">
    <w:nsid w:val="00000005"/>
    <w:multiLevelType w:val="singleLevel"/>
    <w:tmpl w:val="00000005"/>
    <w:name w:val="WW8Num9"/>
    <w:lvl w:ilvl="0">
      <w:numFmt w:val="bullet"/>
      <w:lvlText w:val="-"/>
      <w:lvlJc w:val="left"/>
      <w:pPr>
        <w:tabs>
          <w:tab w:val="num" w:pos="1416"/>
        </w:tabs>
        <w:ind w:left="1416" w:hanging="696"/>
      </w:pPr>
      <w:rPr>
        <w:rFonts w:ascii="Times New Roman" w:hAnsi="Times New Roman" w:cs="Times New Roman" w:hint="default"/>
        <w:sz w:val="28"/>
        <w:szCs w:val="28"/>
        <w:lang w:val="uk-UA"/>
      </w:rPr>
    </w:lvl>
  </w:abstractNum>
  <w:abstractNum w:abstractNumId="5" w15:restartNumberingAfterBreak="0">
    <w:nsid w:val="00000006"/>
    <w:multiLevelType w:val="singleLevel"/>
    <w:tmpl w:val="00000006"/>
    <w:name w:val="WW8Num12"/>
    <w:lvl w:ilvl="0">
      <w:start w:val="24"/>
      <w:numFmt w:val="bullet"/>
      <w:lvlText w:val="-"/>
      <w:lvlJc w:val="left"/>
      <w:pPr>
        <w:tabs>
          <w:tab w:val="num" w:pos="0"/>
        </w:tabs>
        <w:ind w:left="720" w:hanging="360"/>
      </w:pPr>
      <w:rPr>
        <w:rFonts w:ascii="Times New Roman" w:hAnsi="Times New Roman" w:cs="Times New Roman" w:hint="default"/>
        <w:sz w:val="22"/>
        <w:szCs w:val="22"/>
        <w:lang w:val="uk-UA"/>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F1"/>
    <w:rsid w:val="000176FD"/>
    <w:rsid w:val="0004284A"/>
    <w:rsid w:val="00044C6B"/>
    <w:rsid w:val="00075023"/>
    <w:rsid w:val="00084973"/>
    <w:rsid w:val="000B2E39"/>
    <w:rsid w:val="000E71BA"/>
    <w:rsid w:val="000E76A0"/>
    <w:rsid w:val="00104398"/>
    <w:rsid w:val="001065D0"/>
    <w:rsid w:val="001911CD"/>
    <w:rsid w:val="001B5685"/>
    <w:rsid w:val="001C282E"/>
    <w:rsid w:val="001C31C5"/>
    <w:rsid w:val="001C574C"/>
    <w:rsid w:val="001F033E"/>
    <w:rsid w:val="001F2014"/>
    <w:rsid w:val="00235CCC"/>
    <w:rsid w:val="002361C9"/>
    <w:rsid w:val="00266689"/>
    <w:rsid w:val="002850E9"/>
    <w:rsid w:val="002B68AA"/>
    <w:rsid w:val="002D00D2"/>
    <w:rsid w:val="002F06DE"/>
    <w:rsid w:val="0034466F"/>
    <w:rsid w:val="00352986"/>
    <w:rsid w:val="00370A9D"/>
    <w:rsid w:val="00375DDF"/>
    <w:rsid w:val="0038675E"/>
    <w:rsid w:val="003912B5"/>
    <w:rsid w:val="003D03DF"/>
    <w:rsid w:val="003D743D"/>
    <w:rsid w:val="004123A5"/>
    <w:rsid w:val="00416035"/>
    <w:rsid w:val="00462520"/>
    <w:rsid w:val="004900E6"/>
    <w:rsid w:val="00496427"/>
    <w:rsid w:val="00496B4A"/>
    <w:rsid w:val="004D11CC"/>
    <w:rsid w:val="004D4889"/>
    <w:rsid w:val="004D5223"/>
    <w:rsid w:val="004D6032"/>
    <w:rsid w:val="004F42D2"/>
    <w:rsid w:val="005169E3"/>
    <w:rsid w:val="00521558"/>
    <w:rsid w:val="005248EC"/>
    <w:rsid w:val="005A0626"/>
    <w:rsid w:val="005D3907"/>
    <w:rsid w:val="005D5A4F"/>
    <w:rsid w:val="00620AF9"/>
    <w:rsid w:val="00684089"/>
    <w:rsid w:val="006961A0"/>
    <w:rsid w:val="006A2EE1"/>
    <w:rsid w:val="006B1CC3"/>
    <w:rsid w:val="006D2674"/>
    <w:rsid w:val="007218F2"/>
    <w:rsid w:val="00725854"/>
    <w:rsid w:val="00726C77"/>
    <w:rsid w:val="00753DDA"/>
    <w:rsid w:val="0076226E"/>
    <w:rsid w:val="00762E68"/>
    <w:rsid w:val="007654AE"/>
    <w:rsid w:val="00770A2B"/>
    <w:rsid w:val="00781BB4"/>
    <w:rsid w:val="00795EB7"/>
    <w:rsid w:val="00797F4A"/>
    <w:rsid w:val="007B650D"/>
    <w:rsid w:val="007C3999"/>
    <w:rsid w:val="007C71DF"/>
    <w:rsid w:val="007D4412"/>
    <w:rsid w:val="007F3534"/>
    <w:rsid w:val="007F56AA"/>
    <w:rsid w:val="007F6D39"/>
    <w:rsid w:val="00822214"/>
    <w:rsid w:val="0085043A"/>
    <w:rsid w:val="00862150"/>
    <w:rsid w:val="008940A0"/>
    <w:rsid w:val="008E4967"/>
    <w:rsid w:val="00971FCE"/>
    <w:rsid w:val="0097758C"/>
    <w:rsid w:val="009806E6"/>
    <w:rsid w:val="009822D8"/>
    <w:rsid w:val="00985759"/>
    <w:rsid w:val="00995D91"/>
    <w:rsid w:val="009D1A71"/>
    <w:rsid w:val="00A02C9E"/>
    <w:rsid w:val="00A05C68"/>
    <w:rsid w:val="00A30630"/>
    <w:rsid w:val="00A34DD6"/>
    <w:rsid w:val="00A43207"/>
    <w:rsid w:val="00AA6D4F"/>
    <w:rsid w:val="00AB6D95"/>
    <w:rsid w:val="00AF3859"/>
    <w:rsid w:val="00B01B8A"/>
    <w:rsid w:val="00B174BD"/>
    <w:rsid w:val="00B27E45"/>
    <w:rsid w:val="00B35F27"/>
    <w:rsid w:val="00B72CA7"/>
    <w:rsid w:val="00B82934"/>
    <w:rsid w:val="00BF0CA4"/>
    <w:rsid w:val="00CA70E6"/>
    <w:rsid w:val="00CE715A"/>
    <w:rsid w:val="00D53782"/>
    <w:rsid w:val="00D57701"/>
    <w:rsid w:val="00D9054D"/>
    <w:rsid w:val="00DA02F1"/>
    <w:rsid w:val="00DF5608"/>
    <w:rsid w:val="00E01BDD"/>
    <w:rsid w:val="00E14C2B"/>
    <w:rsid w:val="00E166F0"/>
    <w:rsid w:val="00E4380C"/>
    <w:rsid w:val="00E626C1"/>
    <w:rsid w:val="00E74637"/>
    <w:rsid w:val="00E81D06"/>
    <w:rsid w:val="00E91061"/>
    <w:rsid w:val="00EA1706"/>
    <w:rsid w:val="00EA6162"/>
    <w:rsid w:val="00EB5DFD"/>
    <w:rsid w:val="00EE00D9"/>
    <w:rsid w:val="00F015CC"/>
    <w:rsid w:val="00F104CB"/>
    <w:rsid w:val="00F37912"/>
    <w:rsid w:val="00F70C2B"/>
    <w:rsid w:val="00FA5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2F0121A-1EF8-40C3-AC90-36544B23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paragraph" w:styleId="1">
    <w:name w:val="heading 1"/>
    <w:basedOn w:val="a"/>
    <w:next w:val="a"/>
    <w:qFormat/>
    <w:pPr>
      <w:keepNext/>
      <w:keepLines/>
      <w:numPr>
        <w:numId w:val="1"/>
      </w:numPr>
      <w:spacing w:before="480"/>
      <w:outlineLvl w:val="0"/>
    </w:pPr>
    <w:rPr>
      <w:rFonts w:ascii="Cambria" w:hAnsi="Cambria" w:cs="Cambria"/>
      <w:b/>
      <w:bCs/>
      <w:color w:val="365F91"/>
      <w:sz w:val="28"/>
      <w:szCs w:val="28"/>
      <w:lang w:val="x-none"/>
    </w:rPr>
  </w:style>
  <w:style w:type="paragraph" w:styleId="2">
    <w:name w:val="heading 2"/>
    <w:basedOn w:val="a"/>
    <w:next w:val="a0"/>
    <w:qFormat/>
    <w:pPr>
      <w:numPr>
        <w:ilvl w:val="1"/>
        <w:numId w:val="1"/>
      </w:numPr>
      <w:spacing w:before="280" w:after="280"/>
      <w:outlineLvl w:val="1"/>
    </w:pPr>
    <w:rPr>
      <w:rFonts w:ascii="Cambria" w:hAnsi="Cambria" w:cs="Cambria"/>
      <w:b/>
      <w:bCs/>
      <w:color w:val="4F81BD"/>
      <w:sz w:val="26"/>
      <w:szCs w:val="26"/>
      <w:lang w:val="x-none"/>
    </w:rPr>
  </w:style>
  <w:style w:type="paragraph" w:styleId="3">
    <w:name w:val="heading 3"/>
    <w:basedOn w:val="a"/>
    <w:next w:val="a0"/>
    <w:qFormat/>
    <w:pPr>
      <w:numPr>
        <w:ilvl w:val="2"/>
        <w:numId w:val="1"/>
      </w:numPr>
      <w:spacing w:before="280" w:after="280"/>
      <w:outlineLvl w:val="2"/>
    </w:pPr>
    <w:rPr>
      <w:rFonts w:ascii="Cambria" w:hAnsi="Cambria" w:cs="Cambria"/>
      <w:b/>
      <w:bCs/>
      <w:color w:val="4F81BD"/>
      <w:lang w:val="x-none"/>
    </w:rPr>
  </w:style>
  <w:style w:type="paragraph" w:styleId="4">
    <w:name w:val="heading 4"/>
    <w:basedOn w:val="a"/>
    <w:next w:val="a"/>
    <w:qFormat/>
    <w:pPr>
      <w:keepNext/>
      <w:numPr>
        <w:ilvl w:val="3"/>
        <w:numId w:val="1"/>
      </w:numPr>
      <w:spacing w:before="240" w:after="60"/>
      <w:outlineLvl w:val="3"/>
    </w:pPr>
    <w:rPr>
      <w:b/>
      <w:bCs/>
      <w:sz w:val="28"/>
      <w:szCs w:val="28"/>
      <w:lang w:val="x-none"/>
    </w:rPr>
  </w:style>
  <w:style w:type="paragraph" w:styleId="8">
    <w:name w:val="heading 8"/>
    <w:basedOn w:val="a"/>
    <w:next w:val="a"/>
    <w:qFormat/>
    <w:pPr>
      <w:keepNext/>
      <w:keepLines/>
      <w:numPr>
        <w:ilvl w:val="7"/>
        <w:numId w:val="1"/>
      </w:numPr>
      <w:spacing w:before="200"/>
      <w:outlineLvl w:val="7"/>
    </w:pPr>
    <w:rPr>
      <w:rFonts w:ascii="Cambria" w:hAnsi="Cambria" w:cs="Cambria"/>
      <w:color w:val="404040"/>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lang w:val="uk-UA"/>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Symbol" w:hAnsi="Symbol" w:cs="Symbol" w:hint="default"/>
      <w:lang w:val="uk-UA"/>
    </w:rPr>
  </w:style>
  <w:style w:type="character" w:customStyle="1" w:styleId="WW8Num5z0">
    <w:name w:val="WW8Num5z0"/>
    <w:rPr>
      <w:sz w:val="24"/>
      <w:szCs w:val="24"/>
      <w:lang w:val="uk-UA"/>
    </w:rPr>
  </w:style>
  <w:style w:type="character" w:customStyle="1" w:styleId="WW8Num6z0">
    <w:name w:val="WW8Num6z0"/>
    <w:rPr>
      <w:rFonts w:ascii="Times New Roman" w:hAnsi="Times New Roman" w:cs="Times New Roman" w:hint="default"/>
      <w:szCs w:val="26"/>
      <w:lang w:val="uk-UA"/>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szCs w:val="26"/>
      <w:shd w:val="clear" w:color="auto" w:fill="FF0000"/>
      <w:lang w:val="uk-UA"/>
    </w:rPr>
  </w:style>
  <w:style w:type="character" w:customStyle="1" w:styleId="WW8Num9z0">
    <w:name w:val="WW8Num9z0"/>
    <w:rPr>
      <w:rFonts w:ascii="Times New Roman" w:hAnsi="Times New Roman" w:cs="Times New Roman" w:hint="default"/>
      <w:sz w:val="28"/>
      <w:szCs w:val="28"/>
      <w:lang w:val="uk-UA"/>
    </w:rPr>
  </w:style>
  <w:style w:type="character" w:customStyle="1" w:styleId="WW8Num10z0">
    <w:name w:val="WW8Num10z0"/>
    <w:rPr>
      <w:rFonts w:ascii="Times New Roman" w:hAnsi="Times New Roman" w:cs="Times New Roman" w:hint="default"/>
      <w:color w:val="000000"/>
      <w:lang w:val="uk-UA"/>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eastAsia="Times New Roman" w:hAnsi="Times New Roman" w:cs="Times New Roman" w:hint="default"/>
      <w:sz w:val="22"/>
      <w:szCs w:val="22"/>
      <w:lang w:val="uk-UA"/>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10">
    <w:name w:val="Основной шрифт абзаца1"/>
  </w:style>
  <w:style w:type="character" w:customStyle="1" w:styleId="20">
    <w:name w:val="Заголовок 2 Знак"/>
    <w:rPr>
      <w:rFonts w:ascii="Cambria" w:eastAsia="Times New Roman" w:hAnsi="Cambria" w:cs="Times New Roman"/>
      <w:b/>
      <w:bCs/>
      <w:color w:val="4F81BD"/>
      <w:sz w:val="26"/>
      <w:szCs w:val="26"/>
    </w:rPr>
  </w:style>
  <w:style w:type="character" w:customStyle="1" w:styleId="30">
    <w:name w:val="Заголовок 3 Знак"/>
    <w:rPr>
      <w:rFonts w:ascii="Cambria" w:eastAsia="Times New Roman" w:hAnsi="Cambria" w:cs="Times New Roman"/>
      <w:b/>
      <w:bCs/>
      <w:color w:val="4F81BD"/>
      <w:sz w:val="24"/>
      <w:szCs w:val="24"/>
    </w:rPr>
  </w:style>
  <w:style w:type="character" w:customStyle="1" w:styleId="a4">
    <w:name w:val="Текст выноски Знак"/>
    <w:rPr>
      <w:rFonts w:ascii="Tahoma" w:eastAsia="Times New Roman" w:hAnsi="Tahoma" w:cs="Tahoma"/>
      <w:sz w:val="16"/>
      <w:szCs w:val="16"/>
    </w:rPr>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80">
    <w:name w:val="Заголовок 8 Знак"/>
    <w:rPr>
      <w:rFonts w:ascii="Cambria" w:eastAsia="Times New Roman" w:hAnsi="Cambria" w:cs="Times New Roman"/>
      <w:color w:val="404040"/>
    </w:rPr>
  </w:style>
  <w:style w:type="character" w:customStyle="1" w:styleId="a5">
    <w:name w:val="Основной текст Знак"/>
    <w:rPr>
      <w:sz w:val="26"/>
      <w:lang w:val="uk-UA" w:eastAsia="zh-CN"/>
    </w:rPr>
  </w:style>
  <w:style w:type="character" w:customStyle="1" w:styleId="a6">
    <w:name w:val="Нижний колонтитул Знак"/>
    <w:rPr>
      <w:sz w:val="26"/>
      <w:lang w:eastAsia="zh-CN"/>
    </w:rPr>
  </w:style>
  <w:style w:type="character" w:customStyle="1" w:styleId="HTML">
    <w:name w:val="Стандартный HTML Знак"/>
    <w:rPr>
      <w:rFonts w:ascii="Courier New" w:hAnsi="Courier New" w:cs="Courier New"/>
      <w:lang w:val="uk-UA" w:eastAsia="zh-CN"/>
    </w:rPr>
  </w:style>
  <w:style w:type="character" w:customStyle="1" w:styleId="40">
    <w:name w:val="Заголовок 4 Знак"/>
    <w:rPr>
      <w:b/>
      <w:bCs/>
      <w:sz w:val="28"/>
      <w:szCs w:val="28"/>
      <w:lang w:val="x-none"/>
    </w:rPr>
  </w:style>
  <w:style w:type="character" w:customStyle="1" w:styleId="a7">
    <w:name w:val="Текст Знак"/>
    <w:link w:val="a8"/>
    <w:rPr>
      <w:rFonts w:ascii="Courier New" w:hAnsi="Courier New" w:cs="Courier New"/>
      <w:lang w:val="x-none"/>
    </w:rPr>
  </w:style>
  <w:style w:type="character" w:styleId="a9">
    <w:name w:val="page number"/>
  </w:style>
  <w:style w:type="character" w:customStyle="1" w:styleId="aa">
    <w:name w:val="Схема документа Знак"/>
    <w:rPr>
      <w:rFonts w:ascii="Tahoma" w:hAnsi="Tahoma" w:cs="Tahoma"/>
      <w:shd w:val="clear" w:color="auto" w:fill="000080"/>
      <w:lang w:val="x-none"/>
    </w:rPr>
  </w:style>
  <w:style w:type="character" w:customStyle="1" w:styleId="21">
    <w:name w:val="Основной текст с отступом 2 Знак"/>
    <w:rPr>
      <w:sz w:val="24"/>
      <w:szCs w:val="24"/>
      <w:lang w:val="uk-UA"/>
    </w:rPr>
  </w:style>
  <w:style w:type="character" w:customStyle="1" w:styleId="PDS">
    <w:name w:val="PDS Знак Знак"/>
    <w:rPr>
      <w:rFonts w:ascii="Arial" w:hAnsi="Arial" w:cs="Arial"/>
      <w:sz w:val="24"/>
      <w:szCs w:val="24"/>
      <w:lang w:val="x-none"/>
    </w:rPr>
  </w:style>
  <w:style w:type="character" w:customStyle="1" w:styleId="Normal">
    <w:name w:val="Normal Знак"/>
    <w:rPr>
      <w:rFonts w:ascii="Courier New" w:hAnsi="Courier New" w:cs="Courier New"/>
      <w:sz w:val="24"/>
      <w:szCs w:val="24"/>
      <w:lang w:bidi="ar-SA"/>
    </w:rPr>
  </w:style>
  <w:style w:type="character" w:customStyle="1" w:styleId="rvts23">
    <w:name w:val="rvts23"/>
  </w:style>
  <w:style w:type="character" w:styleId="ab">
    <w:name w:val="Hyperlink"/>
    <w:rPr>
      <w:color w:val="0000FF"/>
      <w:u w:val="single"/>
    </w:rPr>
  </w:style>
  <w:style w:type="character" w:customStyle="1" w:styleId="12">
    <w:name w:val="Знак примечания1"/>
    <w:rPr>
      <w:sz w:val="16"/>
      <w:szCs w:val="16"/>
    </w:rPr>
  </w:style>
  <w:style w:type="character" w:customStyle="1" w:styleId="ac">
    <w:name w:val="Текст примечания Знак"/>
    <w:basedOn w:val="10"/>
  </w:style>
  <w:style w:type="character" w:customStyle="1" w:styleId="ad">
    <w:name w:val="Тема примечания Знак"/>
    <w:rPr>
      <w:b/>
      <w:bCs/>
    </w:rPr>
  </w:style>
  <w:style w:type="character" w:customStyle="1" w:styleId="ae">
    <w:name w:val="Верхний колонтитул Знак"/>
    <w:rPr>
      <w:sz w:val="24"/>
      <w:szCs w:val="24"/>
    </w:rPr>
  </w:style>
  <w:style w:type="paragraph" w:styleId="af">
    <w:name w:val="Title"/>
    <w:basedOn w:val="a"/>
    <w:next w:val="a0"/>
    <w:pPr>
      <w:keepNext/>
      <w:spacing w:before="240" w:after="120"/>
    </w:pPr>
    <w:rPr>
      <w:rFonts w:ascii="Liberation Sans" w:eastAsia="Lucida Sans Unicode" w:hAnsi="Liberation Sans" w:cs="Lohit Devanagari"/>
      <w:sz w:val="28"/>
      <w:szCs w:val="28"/>
    </w:rPr>
  </w:style>
  <w:style w:type="paragraph" w:styleId="a0">
    <w:name w:val="Body Text"/>
    <w:basedOn w:val="a"/>
    <w:pPr>
      <w:jc w:val="both"/>
    </w:pPr>
    <w:rPr>
      <w:sz w:val="26"/>
      <w:szCs w:val="20"/>
      <w:lang w:val="uk-UA"/>
    </w:rPr>
  </w:style>
  <w:style w:type="paragraph" w:styleId="af0">
    <w:name w:val="List"/>
    <w:basedOn w:val="a0"/>
    <w:rPr>
      <w:rFonts w:cs="Lohit Devanagari"/>
    </w:rPr>
  </w:style>
  <w:style w:type="paragraph" w:styleId="af1">
    <w:name w:val="caption"/>
    <w:basedOn w:val="a"/>
    <w:qFormat/>
    <w:pPr>
      <w:suppressLineNumbers/>
      <w:spacing w:before="120" w:after="120"/>
    </w:pPr>
    <w:rPr>
      <w:rFonts w:cs="Lohit Devanagari"/>
      <w:i/>
      <w:iCs/>
    </w:rPr>
  </w:style>
  <w:style w:type="paragraph" w:customStyle="1" w:styleId="13">
    <w:name w:val="Указатель1"/>
    <w:basedOn w:val="a"/>
    <w:pPr>
      <w:suppressLineNumbers/>
    </w:pPr>
    <w:rPr>
      <w:rFonts w:cs="Lohit Devanagari"/>
    </w:rPr>
  </w:style>
  <w:style w:type="paragraph" w:styleId="af2">
    <w:name w:val="Normal (Web)"/>
    <w:basedOn w:val="a"/>
    <w:pPr>
      <w:spacing w:before="280" w:after="280"/>
    </w:pPr>
  </w:style>
  <w:style w:type="paragraph" w:styleId="af3">
    <w:name w:val="Balloon Text"/>
    <w:basedOn w:val="a"/>
    <w:rPr>
      <w:rFonts w:ascii="Tahoma" w:hAnsi="Tahoma" w:cs="Tahoma"/>
      <w:sz w:val="16"/>
      <w:szCs w:val="16"/>
      <w:lang w:val="x-none"/>
    </w:rPr>
  </w:style>
  <w:style w:type="paragraph" w:customStyle="1" w:styleId="210">
    <w:name w:val="Основной текст с отступом 21"/>
    <w:basedOn w:val="a"/>
    <w:pPr>
      <w:ind w:firstLine="454"/>
    </w:pPr>
    <w:rPr>
      <w:sz w:val="26"/>
      <w:szCs w:val="20"/>
      <w:lang w:val="uk-UA"/>
    </w:rPr>
  </w:style>
  <w:style w:type="paragraph" w:styleId="af4">
    <w:name w:val="footer"/>
    <w:basedOn w:val="a"/>
    <w:pPr>
      <w:ind w:firstLine="454"/>
      <w:jc w:val="both"/>
    </w:pPr>
    <w:rPr>
      <w:sz w:val="26"/>
      <w:szCs w:val="20"/>
      <w:lang w:val="x-none"/>
    </w:rPr>
  </w:style>
  <w:style w:type="paragraph" w:styleId="af5">
    <w:name w:val="List Paragraph"/>
    <w:basedOn w:val="a"/>
    <w:uiPriority w:val="34"/>
    <w:qFormat/>
    <w:pPr>
      <w:ind w:left="720"/>
      <w:contextualSpacing/>
    </w:pPr>
  </w:style>
  <w:style w:type="paragraph" w:styleId="af6">
    <w:name w:val="No Spacing"/>
    <w:uiPriority w:val="1"/>
    <w:qFormat/>
    <w:pPr>
      <w:suppressAutoHyphens/>
    </w:pPr>
    <w:rPr>
      <w:sz w:val="24"/>
      <w:szCs w:val="24"/>
      <w:lang w:val="ru-RU" w:eastAsia="zh-CN"/>
    </w:rPr>
  </w:style>
  <w:style w:type="paragraph" w:styleId="HTML0">
    <w:name w:val="HTML Preformatted"/>
    <w:basedOn w:val="a"/>
    <w:rPr>
      <w:rFonts w:ascii="Courier New" w:hAnsi="Courier New" w:cs="Courier New"/>
      <w:sz w:val="20"/>
      <w:szCs w:val="20"/>
      <w:lang w:val="uk-UA"/>
    </w:rPr>
  </w:style>
  <w:style w:type="paragraph" w:customStyle="1" w:styleId="14">
    <w:name w:val="Текст1"/>
    <w:basedOn w:val="a"/>
    <w:rPr>
      <w:rFonts w:ascii="Courier New" w:hAnsi="Courier New" w:cs="Courier New"/>
      <w:sz w:val="20"/>
      <w:szCs w:val="20"/>
      <w:lang w:val="x-none"/>
    </w:rPr>
  </w:style>
  <w:style w:type="paragraph" w:customStyle="1" w:styleId="15">
    <w:name w:val="Схема документа1"/>
    <w:basedOn w:val="a"/>
    <w:pPr>
      <w:shd w:val="clear" w:color="auto" w:fill="000080"/>
    </w:pPr>
    <w:rPr>
      <w:rFonts w:ascii="Tahoma" w:hAnsi="Tahoma" w:cs="Tahoma"/>
      <w:sz w:val="20"/>
      <w:szCs w:val="20"/>
      <w:lang w:val="x-none"/>
    </w:rPr>
  </w:style>
  <w:style w:type="paragraph" w:customStyle="1" w:styleId="22">
    <w:name w:val="Основной текст с отступом 22"/>
    <w:basedOn w:val="a"/>
    <w:pPr>
      <w:autoSpaceDE w:val="0"/>
      <w:ind w:firstLine="851"/>
      <w:jc w:val="both"/>
    </w:pPr>
    <w:rPr>
      <w:lang w:val="uk-UA"/>
    </w:rPr>
  </w:style>
  <w:style w:type="paragraph" w:customStyle="1" w:styleId="PDS0">
    <w:name w:val="PDS Знак"/>
    <w:basedOn w:val="a"/>
    <w:pPr>
      <w:spacing w:line="360" w:lineRule="exact"/>
      <w:ind w:left="2126" w:hanging="2126"/>
    </w:pPr>
    <w:rPr>
      <w:rFonts w:ascii="Arial" w:hAnsi="Arial" w:cs="Arial"/>
      <w:lang w:val="x-none"/>
    </w:rPr>
  </w:style>
  <w:style w:type="paragraph" w:customStyle="1" w:styleId="16">
    <w:name w:val="Обычный1"/>
    <w:pPr>
      <w:suppressAutoHyphens/>
    </w:pPr>
    <w:rPr>
      <w:rFonts w:ascii="Courier New" w:hAnsi="Courier New" w:cs="Courier New"/>
      <w:sz w:val="24"/>
      <w:szCs w:val="24"/>
      <w:lang w:val="ru-RU" w:eastAsia="zh-CN"/>
    </w:rPr>
  </w:style>
  <w:style w:type="paragraph" w:customStyle="1" w:styleId="Just">
    <w:name w:val="Just"/>
    <w:pPr>
      <w:suppressAutoHyphens/>
      <w:autoSpaceDE w:val="0"/>
      <w:spacing w:before="40" w:after="40"/>
      <w:ind w:firstLine="568"/>
      <w:jc w:val="both"/>
    </w:pPr>
    <w:rPr>
      <w:sz w:val="24"/>
      <w:szCs w:val="24"/>
      <w:lang w:val="ru-RU" w:eastAsia="zh-CN"/>
    </w:rPr>
  </w:style>
  <w:style w:type="paragraph" w:customStyle="1" w:styleId="PDS1">
    <w:name w:val="PDS"/>
    <w:basedOn w:val="a"/>
    <w:pPr>
      <w:spacing w:line="360" w:lineRule="exact"/>
      <w:ind w:left="2126" w:hanging="2126"/>
    </w:pPr>
    <w:rPr>
      <w:rFonts w:ascii="Arial" w:hAnsi="Arial" w:cs="Arial"/>
    </w:rPr>
  </w:style>
  <w:style w:type="paragraph" w:customStyle="1" w:styleId="17">
    <w:name w:val="Текст примечания1"/>
    <w:basedOn w:val="a"/>
    <w:rPr>
      <w:sz w:val="20"/>
      <w:szCs w:val="20"/>
    </w:rPr>
  </w:style>
  <w:style w:type="paragraph" w:styleId="af7">
    <w:name w:val="annotation subject"/>
    <w:basedOn w:val="17"/>
    <w:next w:val="17"/>
    <w:rPr>
      <w:b/>
      <w:bCs/>
      <w:lang w:val="x-none"/>
    </w:rPr>
  </w:style>
  <w:style w:type="paragraph" w:styleId="af8">
    <w:name w:val="header"/>
    <w:basedOn w:val="a"/>
    <w:pPr>
      <w:tabs>
        <w:tab w:val="center" w:pos="4677"/>
        <w:tab w:val="right" w:pos="9355"/>
      </w:tabs>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 w:type="paragraph" w:styleId="a8">
    <w:name w:val="Plain Text"/>
    <w:basedOn w:val="a"/>
    <w:link w:val="a7"/>
    <w:rsid w:val="00A34DD6"/>
    <w:pPr>
      <w:suppressAutoHyphens w:val="0"/>
      <w:spacing w:line="228" w:lineRule="auto"/>
      <w:jc w:val="both"/>
    </w:pPr>
    <w:rPr>
      <w:rFonts w:ascii="Courier New" w:hAnsi="Courier New"/>
      <w:sz w:val="20"/>
      <w:szCs w:val="20"/>
      <w:lang w:val="x-none" w:eastAsia="x-none"/>
    </w:rPr>
  </w:style>
  <w:style w:type="character" w:customStyle="1" w:styleId="18">
    <w:name w:val="Текст Знак1"/>
    <w:uiPriority w:val="99"/>
    <w:semiHidden/>
    <w:rsid w:val="00A34DD6"/>
    <w:rPr>
      <w:rFonts w:ascii="Courier New" w:hAnsi="Courier New" w:cs="Courier New"/>
      <w:lang w:eastAsia="zh-CN"/>
    </w:rPr>
  </w:style>
  <w:style w:type="table" w:styleId="afc">
    <w:name w:val="Table Grid"/>
    <w:basedOn w:val="a2"/>
    <w:uiPriority w:val="59"/>
    <w:rsid w:val="0085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6864-7A1E-4923-83D8-627D3EB7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43328</Words>
  <Characters>24697</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Ольга Володимирівна Мороз</cp:lastModifiedBy>
  <cp:revision>2</cp:revision>
  <cp:lastPrinted>2020-08-26T11:47:00Z</cp:lastPrinted>
  <dcterms:created xsi:type="dcterms:W3CDTF">2020-09-07T11:37:00Z</dcterms:created>
  <dcterms:modified xsi:type="dcterms:W3CDTF">2020-09-07T11:37:00Z</dcterms:modified>
</cp:coreProperties>
</file>