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Pr="001A0443" w:rsidRDefault="001A0443" w:rsidP="001A04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43">
        <w:rPr>
          <w:rFonts w:ascii="Times New Roman" w:hAnsi="Times New Roman" w:cs="Times New Roman"/>
          <w:b/>
          <w:sz w:val="28"/>
          <w:szCs w:val="28"/>
        </w:rPr>
        <w:t xml:space="preserve">80 українських компаній отримають гранти на </w:t>
      </w:r>
      <w:proofErr w:type="spellStart"/>
      <w:r w:rsidRPr="001A0443">
        <w:rPr>
          <w:rFonts w:ascii="Times New Roman" w:hAnsi="Times New Roman" w:cs="Times New Roman"/>
          <w:b/>
          <w:sz w:val="28"/>
          <w:szCs w:val="28"/>
        </w:rPr>
        <w:t>релокацію</w:t>
      </w:r>
      <w:proofErr w:type="spellEnd"/>
      <w:r w:rsidRPr="001A0443">
        <w:rPr>
          <w:rFonts w:ascii="Times New Roman" w:hAnsi="Times New Roman" w:cs="Times New Roman"/>
          <w:b/>
          <w:sz w:val="28"/>
          <w:szCs w:val="28"/>
        </w:rPr>
        <w:t xml:space="preserve"> на загальну суму 2,4 млн євро</w:t>
      </w:r>
    </w:p>
    <w:p w:rsidR="001A0443" w:rsidRPr="001A0443" w:rsidRDefault="001A0443" w:rsidP="001A04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 xml:space="preserve">Європейський банк реконструкції та розвитку (ЄБРР) </w:t>
      </w:r>
      <w:hyperlink r:id="rId5" w:history="1">
        <w:r w:rsidRPr="00941B39">
          <w:rPr>
            <w:rStyle w:val="a7"/>
            <w:rFonts w:ascii="Times New Roman" w:hAnsi="Times New Roman" w:cs="Times New Roman"/>
            <w:sz w:val="28"/>
            <w:szCs w:val="28"/>
          </w:rPr>
          <w:t>допоможе</w:t>
        </w:r>
      </w:hyperlink>
      <w:r w:rsidRPr="001A0443">
        <w:rPr>
          <w:rFonts w:ascii="Times New Roman" w:hAnsi="Times New Roman" w:cs="Times New Roman"/>
          <w:sz w:val="28"/>
          <w:szCs w:val="28"/>
        </w:rPr>
        <w:t xml:space="preserve"> українським малим і середнім підприємствам (МСП) у </w:t>
      </w:r>
      <w:proofErr w:type="spellStart"/>
      <w:r w:rsidRPr="001A0443">
        <w:rPr>
          <w:rFonts w:ascii="Times New Roman" w:hAnsi="Times New Roman" w:cs="Times New Roman"/>
          <w:sz w:val="28"/>
          <w:szCs w:val="28"/>
        </w:rPr>
        <w:t>релокації</w:t>
      </w:r>
      <w:proofErr w:type="spellEnd"/>
      <w:r w:rsidRPr="001A0443">
        <w:rPr>
          <w:rFonts w:ascii="Times New Roman" w:hAnsi="Times New Roman" w:cs="Times New Roman"/>
          <w:sz w:val="28"/>
          <w:szCs w:val="28"/>
        </w:rPr>
        <w:t xml:space="preserve"> з територій, що найбільше постраждали від російського вторгнення. Допомога у розмірі 2,4 млн євро від Швейцарії та Сполучених Штатів Америки через Фонд сприяння малому бізнесу ЄБРР буде спрямована на покриття витрат бізнесу на </w:t>
      </w:r>
      <w:proofErr w:type="spellStart"/>
      <w:r w:rsidRPr="001A0443">
        <w:rPr>
          <w:rFonts w:ascii="Times New Roman" w:hAnsi="Times New Roman" w:cs="Times New Roman"/>
          <w:sz w:val="28"/>
          <w:szCs w:val="28"/>
        </w:rPr>
        <w:t>релокацію</w:t>
      </w:r>
      <w:proofErr w:type="spellEnd"/>
      <w:r w:rsidRPr="001A0443">
        <w:rPr>
          <w:rFonts w:ascii="Times New Roman" w:hAnsi="Times New Roman" w:cs="Times New Roman"/>
          <w:sz w:val="28"/>
          <w:szCs w:val="28"/>
        </w:rPr>
        <w:t xml:space="preserve"> у більш безпечні регіони.</w:t>
      </w:r>
      <w:r w:rsidRPr="001A0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 xml:space="preserve">Ініціатива впроваджується за підтримки ЄБРР і фінансування Швейцарії та США в рамках Фонду сприяння малому бізнесу ЄБРР (донори Фонду: США, Італія, Ірландія, Корея, Люксембург, Норвегія, Швейцарія, Швеція, Японія та </w:t>
      </w:r>
      <w:proofErr w:type="spellStart"/>
      <w:r w:rsidRPr="001A0443">
        <w:rPr>
          <w:rFonts w:ascii="Times New Roman" w:hAnsi="Times New Roman" w:cs="Times New Roman"/>
          <w:sz w:val="28"/>
          <w:szCs w:val="28"/>
        </w:rPr>
        <w:t>ТайваньБізнес</w:t>
      </w:r>
      <w:proofErr w:type="spellEnd"/>
      <w:r w:rsidRPr="001A0443">
        <w:rPr>
          <w:rFonts w:ascii="Times New Roman" w:hAnsi="Times New Roman" w:cs="Times New Roman"/>
          <w:sz w:val="28"/>
          <w:szCs w:val="28"/>
        </w:rPr>
        <w:t xml:space="preserve"> — Фонд Технічного Співробітництва ЄБРР).</w:t>
      </w: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43">
        <w:rPr>
          <w:rFonts w:ascii="Times New Roman" w:hAnsi="Times New Roman" w:cs="Times New Roman"/>
          <w:b/>
          <w:sz w:val="28"/>
          <w:szCs w:val="28"/>
        </w:rPr>
        <w:t>Грантова підтримка</w:t>
      </w: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1A044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A0443">
        <w:rPr>
          <w:rFonts w:ascii="Times New Roman" w:hAnsi="Times New Roman" w:cs="Times New Roman"/>
          <w:sz w:val="28"/>
          <w:szCs w:val="28"/>
        </w:rPr>
        <w:t xml:space="preserve"> 80 українських компаній отримають до 30 000 євро кожна на відшкодування витрат, що не були попередньо оплачені іншими організаціями, пов’язані з:</w:t>
      </w: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443" w:rsidRPr="001A0443" w:rsidRDefault="001A0443" w:rsidP="001A04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>транспортуванням обладнання, сировини та готової продукції;</w:t>
      </w:r>
    </w:p>
    <w:p w:rsidR="001A0443" w:rsidRPr="001A0443" w:rsidRDefault="001A0443" w:rsidP="001A04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>пакуванням, демонтажем, налагодженням, ремонтом, орендою та придбанням обладнання;</w:t>
      </w:r>
    </w:p>
    <w:p w:rsidR="001A0443" w:rsidRPr="001A0443" w:rsidRDefault="001A0443" w:rsidP="001A04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>використанням приміщень: до одного місяця оренди, інженерні або ремонтно-будівельні роботи у приміщеннях для зберігання обладнання та виробництва.</w:t>
      </w: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43"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 xml:space="preserve">Участь в </w:t>
      </w:r>
      <w:proofErr w:type="spellStart"/>
      <w:r w:rsidRPr="001A0443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1A0443">
        <w:rPr>
          <w:rFonts w:ascii="Times New Roman" w:hAnsi="Times New Roman" w:cs="Times New Roman"/>
          <w:sz w:val="28"/>
          <w:szCs w:val="28"/>
        </w:rPr>
        <w:t xml:space="preserve"> можуть взяти компанії, які в</w:t>
      </w:r>
      <w:r w:rsidRPr="001A0443">
        <w:rPr>
          <w:rFonts w:ascii="Times New Roman" w:hAnsi="Times New Roman" w:cs="Times New Roman"/>
          <w:sz w:val="28"/>
          <w:szCs w:val="28"/>
        </w:rPr>
        <w:t>ідповідають наступним вимогам:</w:t>
      </w:r>
    </w:p>
    <w:p w:rsidR="001A0443" w:rsidRPr="001A0443" w:rsidRDefault="001A0443" w:rsidP="001A044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>до 500 працівників;</w:t>
      </w:r>
    </w:p>
    <w:p w:rsidR="001A0443" w:rsidRPr="001A0443" w:rsidRDefault="001A0443" w:rsidP="001A044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>річний обіг до 50 млн євро або загальні активи до 43 млн євро;</w:t>
      </w:r>
    </w:p>
    <w:p w:rsidR="001A0443" w:rsidRPr="001A0443" w:rsidRDefault="001A0443" w:rsidP="001A044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>не менше двох років операційної діяльності;</w:t>
      </w:r>
    </w:p>
    <w:p w:rsidR="001A0443" w:rsidRPr="001A0443" w:rsidRDefault="001A0443" w:rsidP="001A044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>частка українських власників — понад 50%.</w:t>
      </w: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43">
        <w:rPr>
          <w:rFonts w:ascii="Times New Roman" w:hAnsi="Times New Roman" w:cs="Times New Roman"/>
          <w:b/>
          <w:sz w:val="28"/>
          <w:szCs w:val="28"/>
        </w:rPr>
        <w:t>Як взяти участь?</w:t>
      </w:r>
    </w:p>
    <w:p w:rsidR="001A0443" w:rsidRPr="001A0443" w:rsidRDefault="001A0443" w:rsidP="001A04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43">
        <w:rPr>
          <w:rFonts w:ascii="Times New Roman" w:hAnsi="Times New Roman" w:cs="Times New Roman"/>
          <w:sz w:val="28"/>
          <w:szCs w:val="28"/>
        </w:rPr>
        <w:t xml:space="preserve">Подати заявку на отримання грантових коштів можна до 31 січня 2023 року за </w:t>
      </w:r>
      <w:hyperlink r:id="rId6" w:history="1">
        <w:r w:rsidRPr="0032393C">
          <w:rPr>
            <w:rStyle w:val="a7"/>
            <w:rFonts w:ascii="Times New Roman" w:hAnsi="Times New Roman" w:cs="Times New Roman"/>
            <w:sz w:val="28"/>
            <w:szCs w:val="28"/>
          </w:rPr>
          <w:t>посиланням</w:t>
        </w:r>
      </w:hyperlink>
      <w:bookmarkStart w:id="0" w:name="_GoBack"/>
      <w:bookmarkEnd w:id="0"/>
      <w:r w:rsidRPr="001A0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443" w:rsidRPr="001A0443" w:rsidRDefault="001A0443" w:rsidP="001A0443">
      <w:pPr>
        <w:shd w:val="clear" w:color="auto" w:fill="FFFFFF"/>
        <w:spacing w:before="100" w:beforeAutospacing="1" w:after="420" w:line="276" w:lineRule="auto"/>
        <w:jc w:val="both"/>
        <w:rPr>
          <w:rFonts w:ascii="Times New Roman" w:eastAsia="Times New Roman" w:hAnsi="Times New Roman" w:cs="Times New Roman"/>
          <w:b/>
          <w:color w:val="272C2F"/>
          <w:sz w:val="28"/>
          <w:szCs w:val="28"/>
          <w:lang w:eastAsia="uk-UA"/>
        </w:rPr>
      </w:pPr>
      <w:r w:rsidRPr="001A0443">
        <w:rPr>
          <w:rFonts w:ascii="Times New Roman" w:eastAsia="Times New Roman" w:hAnsi="Times New Roman" w:cs="Times New Roman"/>
          <w:b/>
          <w:color w:val="272C2F"/>
          <w:sz w:val="28"/>
          <w:szCs w:val="28"/>
          <w:lang w:eastAsia="uk-UA"/>
        </w:rPr>
        <w:lastRenderedPageBreak/>
        <w:t>Чому це цікаво</w:t>
      </w:r>
      <w:r w:rsidR="00880C25">
        <w:rPr>
          <w:rFonts w:ascii="Times New Roman" w:eastAsia="Times New Roman" w:hAnsi="Times New Roman" w:cs="Times New Roman"/>
          <w:b/>
          <w:color w:val="272C2F"/>
          <w:sz w:val="28"/>
          <w:szCs w:val="28"/>
          <w:lang w:eastAsia="uk-UA"/>
        </w:rPr>
        <w:t xml:space="preserve"> ?</w:t>
      </w:r>
    </w:p>
    <w:p w:rsidR="001A0443" w:rsidRPr="001A0443" w:rsidRDefault="001A0443" w:rsidP="001A0443">
      <w:pPr>
        <w:shd w:val="clear" w:color="auto" w:fill="FFFFFF"/>
        <w:spacing w:before="100" w:beforeAutospacing="1" w:after="420" w:line="276" w:lineRule="auto"/>
        <w:jc w:val="both"/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</w:pPr>
      <w:r w:rsidRPr="001A0443"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  <w:t xml:space="preserve">МСП відіграють ключову роль у створенні робочих місць та доданої вартості в Україні. За даними Організації економічного співробітництва та розвитку, на них припадає приблизно 82% від загальної кількості робочих місць та 64% створеної доданої вартості у ВВП. За даними </w:t>
      </w:r>
      <w:proofErr w:type="spellStart"/>
      <w:r w:rsidRPr="001A0443"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  <w:t>Advanter</w:t>
      </w:r>
      <w:proofErr w:type="spellEnd"/>
      <w:r w:rsidRPr="001A0443"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  <w:t xml:space="preserve"> </w:t>
      </w:r>
      <w:proofErr w:type="spellStart"/>
      <w:r w:rsidRPr="001A0443"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  <w:t>Group</w:t>
      </w:r>
      <w:proofErr w:type="spellEnd"/>
      <w:r w:rsidRPr="001A0443"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  <w:t>, лише за перші 75 днів війни компанії втратили $64-85 млрд внаслідок знищення активів та порушення нормального функціонування ринків.</w:t>
      </w:r>
    </w:p>
    <w:p w:rsidR="001A0443" w:rsidRPr="001A0443" w:rsidRDefault="001A0443" w:rsidP="001A0443">
      <w:pPr>
        <w:shd w:val="clear" w:color="auto" w:fill="FFFFFF"/>
        <w:spacing w:before="100" w:beforeAutospacing="1" w:after="420" w:line="276" w:lineRule="auto"/>
        <w:jc w:val="both"/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</w:pPr>
      <w:r w:rsidRPr="001A0443"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  <w:t xml:space="preserve">ЄБРР вже інвестував в Україні €18,3 млрд. З початку російського вторгнення у лютому 2022 року. Банк у партнерстві з донорами виділив фінансування на загальну суму €900 млн для </w:t>
      </w:r>
      <w:proofErr w:type="spellStart"/>
      <w:r w:rsidRPr="001A0443"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  <w:t>проєктів</w:t>
      </w:r>
      <w:proofErr w:type="spellEnd"/>
      <w:r w:rsidRPr="001A0443"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  <w:t xml:space="preserve"> по всій країні. Він також взяв на себе зобов’язання виділити для України фінансування загальним обсягом €3 млрд у 2022-23 р. у партнерстві з міжнародними донорами.</w:t>
      </w:r>
    </w:p>
    <w:p w:rsidR="001A0443" w:rsidRPr="001A0443" w:rsidRDefault="001A04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443" w:rsidRPr="001A0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35C0"/>
    <w:multiLevelType w:val="hybridMultilevel"/>
    <w:tmpl w:val="658AB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75638"/>
    <w:multiLevelType w:val="hybridMultilevel"/>
    <w:tmpl w:val="EF10B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3"/>
    <w:rsid w:val="001A0443"/>
    <w:rsid w:val="0032393C"/>
    <w:rsid w:val="003C2A98"/>
    <w:rsid w:val="005C7D92"/>
    <w:rsid w:val="00880C25"/>
    <w:rsid w:val="009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D3FA"/>
  <w15:chartTrackingRefBased/>
  <w15:docId w15:val="{53589512-074F-4F09-BF8E-3D1F724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0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04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semiHidden/>
    <w:unhideWhenUsed/>
    <w:rsid w:val="001A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A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41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23342545115044?fbclid=IwAR1sV2_jrDXcoM6HsOQC1PGPEFUZqH5M3v4fvXoLrjD2E-drRJj-uuNnRkU" TargetMode="External"/><Relationship Id="rId5" Type="http://schemas.openxmlformats.org/officeDocument/2006/relationships/hyperlink" Target="https://www.ebrd.com/ebrd-ukraine-asb-sme-relocation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2022-12-27T09:16:00Z</dcterms:created>
  <dcterms:modified xsi:type="dcterms:W3CDTF">2022-12-27T09:16:00Z</dcterms:modified>
</cp:coreProperties>
</file>