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579A" w14:textId="77777777" w:rsidR="00736169" w:rsidRDefault="00736169" w:rsidP="00736169">
      <w:pPr>
        <w:ind w:left="6521"/>
        <w:jc w:val="left"/>
        <w:rPr>
          <w:sz w:val="24"/>
          <w:szCs w:val="24"/>
          <w:lang w:eastAsia="uk-UA"/>
        </w:rPr>
      </w:pPr>
      <w:bookmarkStart w:id="0" w:name="_Hlk152592554"/>
      <w:r>
        <w:rPr>
          <w:sz w:val="24"/>
          <w:szCs w:val="24"/>
          <w:lang w:eastAsia="uk-UA"/>
        </w:rPr>
        <w:t>ЗАТВЕРДЖЕНО</w:t>
      </w:r>
    </w:p>
    <w:p w14:paraId="3C73808B" w14:textId="77777777" w:rsidR="00736169" w:rsidRDefault="00736169" w:rsidP="00736169">
      <w:pPr>
        <w:ind w:left="6521"/>
        <w:jc w:val="left"/>
        <w:rPr>
          <w:sz w:val="24"/>
          <w:szCs w:val="24"/>
          <w:lang w:eastAsia="uk-UA"/>
        </w:rPr>
      </w:pPr>
      <w:r>
        <w:rPr>
          <w:sz w:val="24"/>
          <w:szCs w:val="24"/>
          <w:lang w:eastAsia="uk-UA"/>
        </w:rPr>
        <w:t>Наказ</w:t>
      </w:r>
      <w:r>
        <w:rPr>
          <w:sz w:val="24"/>
          <w:szCs w:val="24"/>
          <w:lang w:val="ru-RU" w:eastAsia="uk-UA"/>
        </w:rPr>
        <w:t xml:space="preserve"> </w:t>
      </w:r>
      <w:r>
        <w:rPr>
          <w:sz w:val="24"/>
          <w:szCs w:val="24"/>
          <w:lang w:eastAsia="uk-UA"/>
        </w:rPr>
        <w:t xml:space="preserve">Лівобережного управління соціального захисту населення Дніпровської міської ради  </w:t>
      </w:r>
    </w:p>
    <w:bookmarkEnd w:id="0"/>
    <w:p w14:paraId="28ACBA0B" w14:textId="77777777" w:rsidR="00B37577" w:rsidRPr="00B37577" w:rsidRDefault="00B37577" w:rsidP="00B37577">
      <w:pPr>
        <w:ind w:left="6521"/>
        <w:jc w:val="left"/>
        <w:rPr>
          <w:sz w:val="26"/>
          <w:szCs w:val="26"/>
          <w:u w:val="single"/>
          <w:lang w:eastAsia="uk-UA"/>
        </w:rPr>
      </w:pPr>
      <w:r w:rsidRPr="00B37577">
        <w:rPr>
          <w:sz w:val="24"/>
          <w:szCs w:val="24"/>
          <w:u w:val="single"/>
          <w:lang w:eastAsia="uk-UA"/>
        </w:rPr>
        <w:t>24.01.2025 № 4</w:t>
      </w:r>
    </w:p>
    <w:p w14:paraId="24D8F3CE" w14:textId="77777777" w:rsidR="00643447" w:rsidRPr="00E855F0" w:rsidRDefault="00643447" w:rsidP="00664601">
      <w:pPr>
        <w:jc w:val="center"/>
        <w:rPr>
          <w:b/>
          <w:sz w:val="24"/>
          <w:szCs w:val="26"/>
          <w:lang w:eastAsia="uk-UA"/>
        </w:rPr>
      </w:pPr>
    </w:p>
    <w:p w14:paraId="320DFCD4" w14:textId="027C82E6" w:rsidR="00664601" w:rsidRPr="00E855F0" w:rsidRDefault="00664601" w:rsidP="00664601">
      <w:pPr>
        <w:jc w:val="center"/>
        <w:rPr>
          <w:b/>
          <w:sz w:val="24"/>
          <w:szCs w:val="24"/>
          <w:lang w:eastAsia="uk-UA"/>
        </w:rPr>
      </w:pPr>
      <w:r w:rsidRPr="00E855F0">
        <w:rPr>
          <w:b/>
          <w:sz w:val="24"/>
          <w:szCs w:val="24"/>
          <w:lang w:eastAsia="uk-UA"/>
        </w:rPr>
        <w:t xml:space="preserve">ІНФОРМАЦІЙНА КАРТКА </w:t>
      </w:r>
    </w:p>
    <w:p w14:paraId="5DA9266F" w14:textId="24B22B7D" w:rsidR="00664601" w:rsidRDefault="00664601" w:rsidP="00664601">
      <w:pPr>
        <w:tabs>
          <w:tab w:val="left" w:pos="3969"/>
        </w:tabs>
        <w:jc w:val="center"/>
        <w:rPr>
          <w:b/>
          <w:sz w:val="24"/>
          <w:szCs w:val="24"/>
          <w:lang w:eastAsia="uk-UA"/>
        </w:rPr>
      </w:pPr>
      <w:r w:rsidRPr="00E855F0">
        <w:rPr>
          <w:b/>
          <w:sz w:val="24"/>
          <w:szCs w:val="24"/>
          <w:lang w:eastAsia="uk-UA"/>
        </w:rPr>
        <w:t xml:space="preserve">адміністративної послуги </w:t>
      </w:r>
    </w:p>
    <w:p w14:paraId="623B123B" w14:textId="77777777" w:rsidR="00A32413" w:rsidRPr="00E855F0" w:rsidRDefault="00A32413" w:rsidP="00664601">
      <w:pPr>
        <w:tabs>
          <w:tab w:val="left" w:pos="3969"/>
        </w:tabs>
        <w:jc w:val="center"/>
        <w:rPr>
          <w:b/>
          <w:sz w:val="24"/>
          <w:szCs w:val="24"/>
          <w:lang w:eastAsia="uk-UA"/>
        </w:rPr>
      </w:pPr>
    </w:p>
    <w:p w14:paraId="08192F46" w14:textId="77777777" w:rsidR="00AF53F0" w:rsidRPr="00AF53F0" w:rsidRDefault="00AF53F0" w:rsidP="00AF53F0">
      <w:pPr>
        <w:jc w:val="center"/>
        <w:rPr>
          <w:b/>
          <w:bCs/>
          <w:sz w:val="24"/>
          <w:szCs w:val="24"/>
        </w:rPr>
      </w:pPr>
      <w:bookmarkStart w:id="1" w:name="_Hlk152592464"/>
      <w:r w:rsidRPr="00AF53F0">
        <w:rPr>
          <w:b/>
          <w:bCs/>
          <w:sz w:val="24"/>
          <w:szCs w:val="24"/>
        </w:rPr>
        <w:t xml:space="preserve">«ВИДАЧА НАПРАВЛЕННЯ НА ОТРИМАННЯ ПОСЛУГ З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ЗАГИБЛИХ (ПОМЕРЛИХ) ВЕТЕРАНІВ ВІЙНИ, ЧЛЕНІВ СІМЕЙ ЗАГИБЛИХ (ПОМЕРЛИХ) ЗАХИСНИКІВ ТА ЗАХИСНИЦЬ УКРАЇНИ ТА ПОСТРАЖДАЛИХ УЧАСНИКІВ </w:t>
      </w:r>
      <w:r w:rsidRPr="00AF53F0">
        <w:rPr>
          <w:b/>
          <w:bCs/>
          <w:sz w:val="24"/>
          <w:szCs w:val="24"/>
          <w:shd w:val="clear" w:color="auto" w:fill="FFFFFF"/>
        </w:rPr>
        <w:t>РЕВОЛЮЦІЇ ГІДНОСТІ»</w:t>
      </w:r>
    </w:p>
    <w:p w14:paraId="493750B8" w14:textId="77777777" w:rsidR="00AF53F0" w:rsidRPr="00AF53F0" w:rsidRDefault="00AF53F0" w:rsidP="00AF53F0">
      <w:pPr>
        <w:jc w:val="center"/>
      </w:pPr>
    </w:p>
    <w:p w14:paraId="5B13A512" w14:textId="77777777" w:rsidR="00736169" w:rsidRDefault="00736169" w:rsidP="00736169">
      <w:pPr>
        <w:jc w:val="center"/>
        <w:rPr>
          <w:bCs/>
          <w:sz w:val="24"/>
          <w:szCs w:val="24"/>
          <w:u w:val="single"/>
        </w:rPr>
      </w:pPr>
      <w:r w:rsidRPr="00736169">
        <w:rPr>
          <w:bCs/>
          <w:sz w:val="24"/>
          <w:szCs w:val="24"/>
          <w:u w:val="single"/>
        </w:rPr>
        <w:t>Лівобережне</w:t>
      </w:r>
      <w:r>
        <w:rPr>
          <w:bCs/>
          <w:sz w:val="24"/>
          <w:szCs w:val="24"/>
          <w:u w:val="single"/>
          <w:lang w:val="ru-RU"/>
        </w:rPr>
        <w:t xml:space="preserve"> </w:t>
      </w:r>
      <w:r>
        <w:rPr>
          <w:bCs/>
          <w:sz w:val="24"/>
          <w:szCs w:val="24"/>
          <w:u w:val="single"/>
        </w:rPr>
        <w:t>управління соціального захисту населення Дніпровської міської ради</w:t>
      </w:r>
    </w:p>
    <w:p w14:paraId="1BB09A87" w14:textId="77777777" w:rsidR="00736169" w:rsidRDefault="00736169" w:rsidP="00736169">
      <w:pPr>
        <w:jc w:val="center"/>
        <w:rPr>
          <w:sz w:val="20"/>
          <w:szCs w:val="20"/>
          <w:lang w:val="ru-RU" w:eastAsia="uk-UA"/>
        </w:rPr>
      </w:pPr>
      <w:r>
        <w:rPr>
          <w:sz w:val="20"/>
          <w:szCs w:val="20"/>
          <w:lang w:eastAsia="uk-UA"/>
        </w:rPr>
        <w:t xml:space="preserve"> (найменування суб’єкта надання адміністративної послуги)</w:t>
      </w:r>
    </w:p>
    <w:bookmarkEnd w:id="1"/>
    <w:p w14:paraId="2B91EE67" w14:textId="77777777" w:rsidR="00831E7A" w:rsidRPr="00831E7A" w:rsidRDefault="00831E7A" w:rsidP="00831E7A">
      <w:pPr>
        <w:jc w:val="center"/>
        <w:rPr>
          <w:rStyle w:val="rvts23"/>
          <w:b/>
          <w:caps/>
          <w:lang w:val="ru-RU"/>
        </w:rPr>
      </w:pPr>
    </w:p>
    <w:tbl>
      <w:tblPr>
        <w:tblW w:w="4974"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07"/>
        <w:gridCol w:w="3058"/>
        <w:gridCol w:w="6242"/>
      </w:tblGrid>
      <w:tr w:rsidR="00E855F0" w:rsidRPr="00E855F0" w14:paraId="5ABA0A45" w14:textId="77777777" w:rsidTr="004A4ACD">
        <w:tc>
          <w:tcPr>
            <w:tcW w:w="5000" w:type="pct"/>
            <w:gridSpan w:val="3"/>
            <w:tcBorders>
              <w:top w:val="outset" w:sz="6" w:space="0" w:color="000000"/>
              <w:left w:val="outset" w:sz="6" w:space="0" w:color="000000"/>
              <w:bottom w:val="outset" w:sz="6" w:space="0" w:color="000000"/>
              <w:right w:val="outset" w:sz="6" w:space="0" w:color="000000"/>
            </w:tcBorders>
            <w:hideMark/>
          </w:tcPr>
          <w:p w14:paraId="717CC5B8" w14:textId="77777777" w:rsidR="00664601" w:rsidRPr="00E855F0" w:rsidRDefault="00664601" w:rsidP="004A4ACD">
            <w:pPr>
              <w:jc w:val="center"/>
              <w:rPr>
                <w:b/>
                <w:sz w:val="24"/>
                <w:szCs w:val="24"/>
                <w:lang w:eastAsia="uk-UA"/>
              </w:rPr>
            </w:pPr>
            <w:r w:rsidRPr="00E855F0">
              <w:rPr>
                <w:b/>
                <w:sz w:val="24"/>
                <w:szCs w:val="24"/>
                <w:lang w:eastAsia="uk-UA"/>
              </w:rPr>
              <w:t xml:space="preserve">Інформація про суб’єкт надання адміністративної послуги та / або центр надання адміністративних послуг </w:t>
            </w:r>
          </w:p>
        </w:tc>
      </w:tr>
      <w:tr w:rsidR="00736169" w:rsidRPr="00E855F0" w14:paraId="597779D6" w14:textId="77777777" w:rsidTr="004A4ACD">
        <w:tc>
          <w:tcPr>
            <w:tcW w:w="210" w:type="pct"/>
            <w:tcBorders>
              <w:top w:val="outset" w:sz="6" w:space="0" w:color="000000"/>
              <w:left w:val="outset" w:sz="6" w:space="0" w:color="000000"/>
              <w:bottom w:val="outset" w:sz="6" w:space="0" w:color="000000"/>
              <w:right w:val="outset" w:sz="6" w:space="0" w:color="000000"/>
            </w:tcBorders>
            <w:hideMark/>
          </w:tcPr>
          <w:p w14:paraId="2E28DE98" w14:textId="77777777" w:rsidR="00736169" w:rsidRPr="00E855F0" w:rsidRDefault="00736169" w:rsidP="00736169">
            <w:pPr>
              <w:jc w:val="center"/>
              <w:rPr>
                <w:sz w:val="24"/>
                <w:szCs w:val="24"/>
                <w:lang w:eastAsia="uk-UA"/>
              </w:rPr>
            </w:pPr>
            <w:r w:rsidRPr="00E855F0">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hideMark/>
          </w:tcPr>
          <w:p w14:paraId="70F04BC7" w14:textId="77777777" w:rsidR="00736169" w:rsidRPr="00E855F0" w:rsidRDefault="00736169" w:rsidP="00736169">
            <w:pPr>
              <w:rPr>
                <w:sz w:val="24"/>
                <w:szCs w:val="24"/>
                <w:lang w:eastAsia="uk-UA"/>
              </w:rPr>
            </w:pPr>
            <w:r w:rsidRPr="00E855F0">
              <w:rPr>
                <w:sz w:val="24"/>
                <w:szCs w:val="24"/>
                <w:lang w:eastAsia="uk-UA"/>
              </w:rPr>
              <w:t xml:space="preserve">Місцезнаходження </w:t>
            </w:r>
          </w:p>
        </w:tc>
        <w:tc>
          <w:tcPr>
            <w:tcW w:w="3215" w:type="pct"/>
            <w:tcBorders>
              <w:top w:val="outset" w:sz="6" w:space="0" w:color="000000"/>
              <w:left w:val="outset" w:sz="6" w:space="0" w:color="000000"/>
              <w:bottom w:val="outset" w:sz="6" w:space="0" w:color="000000"/>
              <w:right w:val="outset" w:sz="6" w:space="0" w:color="000000"/>
            </w:tcBorders>
            <w:hideMark/>
          </w:tcPr>
          <w:p w14:paraId="329B1E10" w14:textId="77777777" w:rsidR="00941902" w:rsidRDefault="00736169" w:rsidP="00736169">
            <w:pPr>
              <w:rPr>
                <w:sz w:val="24"/>
                <w:szCs w:val="24"/>
                <w:lang w:eastAsia="uk-UA"/>
              </w:rPr>
            </w:pPr>
            <w:proofErr w:type="spellStart"/>
            <w:r w:rsidRPr="00B00FAC">
              <w:rPr>
                <w:sz w:val="24"/>
                <w:szCs w:val="24"/>
                <w:lang w:eastAsia="uk-UA"/>
              </w:rPr>
              <w:t>просп</w:t>
            </w:r>
            <w:proofErr w:type="spellEnd"/>
            <w:r w:rsidRPr="00B00FAC">
              <w:rPr>
                <w:sz w:val="24"/>
                <w:szCs w:val="24"/>
                <w:lang w:eastAsia="uk-UA"/>
              </w:rPr>
              <w:t xml:space="preserve">. </w:t>
            </w:r>
            <w:r>
              <w:rPr>
                <w:sz w:val="24"/>
                <w:szCs w:val="24"/>
                <w:lang w:eastAsia="uk-UA"/>
              </w:rPr>
              <w:t>Слобожанський</w:t>
            </w:r>
            <w:r w:rsidRPr="00B00FAC">
              <w:rPr>
                <w:sz w:val="24"/>
                <w:szCs w:val="24"/>
                <w:lang w:eastAsia="uk-UA"/>
              </w:rPr>
              <w:t xml:space="preserve">, </w:t>
            </w:r>
            <w:r>
              <w:rPr>
                <w:sz w:val="24"/>
                <w:szCs w:val="24"/>
                <w:lang w:eastAsia="uk-UA"/>
              </w:rPr>
              <w:t>8</w:t>
            </w:r>
            <w:r w:rsidRPr="00B00FAC">
              <w:rPr>
                <w:sz w:val="24"/>
                <w:szCs w:val="24"/>
                <w:lang w:eastAsia="uk-UA"/>
              </w:rPr>
              <w:t>, м. Дніпро, 490</w:t>
            </w:r>
            <w:r>
              <w:rPr>
                <w:sz w:val="24"/>
                <w:szCs w:val="24"/>
                <w:lang w:eastAsia="uk-UA"/>
              </w:rPr>
              <w:t>81</w:t>
            </w:r>
            <w:r w:rsidR="00941902">
              <w:rPr>
                <w:sz w:val="24"/>
                <w:szCs w:val="24"/>
                <w:lang w:eastAsia="uk-UA"/>
              </w:rPr>
              <w:t xml:space="preserve">, </w:t>
            </w:r>
          </w:p>
          <w:p w14:paraId="4D97F3F9" w14:textId="03DD159F" w:rsidR="00736169" w:rsidRPr="00E855F0" w:rsidRDefault="00941902" w:rsidP="00736169">
            <w:pPr>
              <w:rPr>
                <w:i/>
                <w:sz w:val="24"/>
                <w:szCs w:val="24"/>
                <w:lang w:eastAsia="uk-UA"/>
              </w:rPr>
            </w:pPr>
            <w:r w:rsidRPr="00941902">
              <w:rPr>
                <w:iCs/>
                <w:sz w:val="24"/>
                <w:szCs w:val="24"/>
                <w:lang w:eastAsia="uk-UA"/>
              </w:rPr>
              <w:t>вул.20-річчя Перемоги, 51 м. Дніпро, 49127</w:t>
            </w:r>
          </w:p>
        </w:tc>
      </w:tr>
      <w:tr w:rsidR="00736169" w:rsidRPr="00E855F0" w14:paraId="1C8D49D0" w14:textId="77777777" w:rsidTr="004A4ACD">
        <w:tc>
          <w:tcPr>
            <w:tcW w:w="210" w:type="pct"/>
            <w:tcBorders>
              <w:top w:val="outset" w:sz="6" w:space="0" w:color="000000"/>
              <w:left w:val="outset" w:sz="6" w:space="0" w:color="000000"/>
              <w:bottom w:val="outset" w:sz="6" w:space="0" w:color="000000"/>
              <w:right w:val="outset" w:sz="6" w:space="0" w:color="000000"/>
            </w:tcBorders>
            <w:hideMark/>
          </w:tcPr>
          <w:p w14:paraId="5789F389" w14:textId="77777777" w:rsidR="00736169" w:rsidRPr="00E855F0" w:rsidRDefault="00736169" w:rsidP="00736169">
            <w:pPr>
              <w:jc w:val="center"/>
              <w:rPr>
                <w:sz w:val="24"/>
                <w:szCs w:val="24"/>
                <w:lang w:eastAsia="uk-UA"/>
              </w:rPr>
            </w:pPr>
            <w:r w:rsidRPr="00E855F0">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6250C514" w14:textId="77777777" w:rsidR="00736169" w:rsidRPr="00E855F0" w:rsidRDefault="00736169" w:rsidP="00736169">
            <w:pPr>
              <w:rPr>
                <w:sz w:val="24"/>
                <w:szCs w:val="24"/>
                <w:lang w:eastAsia="uk-UA"/>
              </w:rPr>
            </w:pPr>
            <w:r w:rsidRPr="00E855F0">
              <w:rPr>
                <w:sz w:val="24"/>
                <w:szCs w:val="24"/>
                <w:lang w:eastAsia="uk-UA"/>
              </w:rPr>
              <w:t xml:space="preserve">Інформація щодо режиму роботи </w:t>
            </w:r>
          </w:p>
        </w:tc>
        <w:tc>
          <w:tcPr>
            <w:tcW w:w="3215" w:type="pct"/>
            <w:tcBorders>
              <w:top w:val="outset" w:sz="6" w:space="0" w:color="000000"/>
              <w:left w:val="outset" w:sz="6" w:space="0" w:color="000000"/>
              <w:bottom w:val="outset" w:sz="6" w:space="0" w:color="000000"/>
              <w:right w:val="outset" w:sz="6" w:space="0" w:color="000000"/>
            </w:tcBorders>
            <w:hideMark/>
          </w:tcPr>
          <w:p w14:paraId="4FA58933" w14:textId="30253854" w:rsidR="00736169" w:rsidRPr="00E855F0" w:rsidRDefault="00736169" w:rsidP="00736169">
            <w:pPr>
              <w:rPr>
                <w:i/>
                <w:sz w:val="24"/>
                <w:szCs w:val="24"/>
                <w:lang w:eastAsia="uk-UA"/>
              </w:rPr>
            </w:pPr>
            <w:r w:rsidRPr="00B00FAC">
              <w:rPr>
                <w:sz w:val="24"/>
                <w:szCs w:val="24"/>
                <w:lang w:eastAsia="uk-UA"/>
              </w:rPr>
              <w:t>понеділок-четвер: з 8:00-17:00,</w:t>
            </w:r>
            <w:r w:rsidRPr="00B3095F">
              <w:rPr>
                <w:sz w:val="24"/>
                <w:szCs w:val="24"/>
                <w:lang w:val="ru-RU" w:eastAsia="uk-UA"/>
              </w:rPr>
              <w:t xml:space="preserve"> </w:t>
            </w:r>
            <w:r w:rsidRPr="00B00FAC">
              <w:rPr>
                <w:sz w:val="24"/>
                <w:szCs w:val="24"/>
                <w:lang w:eastAsia="uk-UA"/>
              </w:rPr>
              <w:t>п’ятниця з 8:00-15:45</w:t>
            </w:r>
          </w:p>
        </w:tc>
      </w:tr>
      <w:tr w:rsidR="00736169" w:rsidRPr="00E855F0" w14:paraId="6A8E5A0B" w14:textId="77777777" w:rsidTr="004A4ACD">
        <w:tc>
          <w:tcPr>
            <w:tcW w:w="210" w:type="pct"/>
            <w:tcBorders>
              <w:top w:val="outset" w:sz="6" w:space="0" w:color="000000"/>
              <w:left w:val="outset" w:sz="6" w:space="0" w:color="000000"/>
              <w:bottom w:val="outset" w:sz="6" w:space="0" w:color="000000"/>
              <w:right w:val="outset" w:sz="6" w:space="0" w:color="000000"/>
            </w:tcBorders>
            <w:hideMark/>
          </w:tcPr>
          <w:p w14:paraId="735573B2" w14:textId="77777777" w:rsidR="00736169" w:rsidRPr="00E855F0" w:rsidRDefault="00736169" w:rsidP="00736169">
            <w:pPr>
              <w:jc w:val="center"/>
              <w:rPr>
                <w:sz w:val="24"/>
                <w:szCs w:val="24"/>
                <w:lang w:eastAsia="uk-UA"/>
              </w:rPr>
            </w:pPr>
            <w:r w:rsidRPr="00E855F0">
              <w:rPr>
                <w:sz w:val="24"/>
                <w:szCs w:val="24"/>
                <w:lang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30446A47" w14:textId="77777777" w:rsidR="00736169" w:rsidRPr="00E855F0" w:rsidRDefault="00736169" w:rsidP="00736169">
            <w:pPr>
              <w:rPr>
                <w:sz w:val="24"/>
                <w:szCs w:val="24"/>
                <w:lang w:eastAsia="uk-UA"/>
              </w:rPr>
            </w:pPr>
            <w:r w:rsidRPr="00E855F0">
              <w:rPr>
                <w:sz w:val="24"/>
                <w:szCs w:val="24"/>
                <w:lang w:eastAsia="uk-UA"/>
              </w:rPr>
              <w:t xml:space="preserve">Телефон / факс, електронна адреса, офіційний та веб-сайт </w:t>
            </w:r>
          </w:p>
        </w:tc>
        <w:tc>
          <w:tcPr>
            <w:tcW w:w="3215" w:type="pct"/>
            <w:tcBorders>
              <w:top w:val="outset" w:sz="6" w:space="0" w:color="000000"/>
              <w:left w:val="outset" w:sz="6" w:space="0" w:color="000000"/>
              <w:bottom w:val="outset" w:sz="6" w:space="0" w:color="000000"/>
              <w:right w:val="outset" w:sz="6" w:space="0" w:color="000000"/>
            </w:tcBorders>
            <w:hideMark/>
          </w:tcPr>
          <w:p w14:paraId="6FB043E8" w14:textId="77777777" w:rsidR="00736169" w:rsidRPr="006D3B08" w:rsidRDefault="00736169" w:rsidP="00736169">
            <w:pPr>
              <w:spacing w:line="276" w:lineRule="auto"/>
              <w:rPr>
                <w:sz w:val="24"/>
                <w:szCs w:val="24"/>
                <w:lang w:eastAsia="uk-UA"/>
              </w:rPr>
            </w:pPr>
            <w:r w:rsidRPr="006D3B08">
              <w:rPr>
                <w:sz w:val="24"/>
                <w:szCs w:val="24"/>
                <w:lang w:eastAsia="uk-UA"/>
              </w:rPr>
              <w:t>Телефони: (056) 722 21 85, (056) 722 21 72</w:t>
            </w:r>
            <w:r>
              <w:rPr>
                <w:sz w:val="24"/>
                <w:szCs w:val="24"/>
                <w:lang w:eastAsia="uk-UA"/>
              </w:rPr>
              <w:t>, 720 70 60</w:t>
            </w:r>
          </w:p>
          <w:p w14:paraId="582A13B1" w14:textId="77777777" w:rsidR="00736169" w:rsidRPr="006D3B08" w:rsidRDefault="00736169" w:rsidP="00736169">
            <w:r w:rsidRPr="006D3B08">
              <w:rPr>
                <w:sz w:val="24"/>
                <w:szCs w:val="24"/>
                <w:lang w:eastAsia="uk-UA"/>
              </w:rPr>
              <w:t>e-</w:t>
            </w:r>
            <w:proofErr w:type="spellStart"/>
            <w:r w:rsidRPr="006D3B08">
              <w:rPr>
                <w:sz w:val="24"/>
                <w:szCs w:val="24"/>
                <w:lang w:eastAsia="uk-UA"/>
              </w:rPr>
              <w:t>mail</w:t>
            </w:r>
            <w:proofErr w:type="spellEnd"/>
            <w:r w:rsidRPr="006D3B08">
              <w:rPr>
                <w:sz w:val="24"/>
                <w:szCs w:val="24"/>
                <w:lang w:eastAsia="uk-UA"/>
              </w:rPr>
              <w:t xml:space="preserve">: </w:t>
            </w:r>
            <w:hyperlink r:id="rId7" w:history="1">
              <w:r w:rsidRPr="006D3B08">
                <w:rPr>
                  <w:rStyle w:val="a7"/>
                  <w:sz w:val="24"/>
                  <w:szCs w:val="24"/>
                  <w:lang w:eastAsia="uk-UA"/>
                </w:rPr>
                <w:t>left.uszn@dmr.dp.ua</w:t>
              </w:r>
            </w:hyperlink>
          </w:p>
          <w:p w14:paraId="6142433E" w14:textId="77777777" w:rsidR="00736169" w:rsidRPr="006D3B08" w:rsidRDefault="00736169" w:rsidP="00736169">
            <w:pPr>
              <w:rPr>
                <w:sz w:val="24"/>
                <w:szCs w:val="24"/>
              </w:rPr>
            </w:pPr>
            <w:r w:rsidRPr="006D3B08">
              <w:rPr>
                <w:sz w:val="24"/>
                <w:szCs w:val="24"/>
              </w:rPr>
              <w:t>в Самарському районі</w:t>
            </w:r>
          </w:p>
          <w:p w14:paraId="461A887A" w14:textId="77777777" w:rsidR="00736169" w:rsidRPr="005635D1" w:rsidRDefault="00736169" w:rsidP="00736169">
            <w:pPr>
              <w:rPr>
                <w:sz w:val="24"/>
                <w:szCs w:val="24"/>
                <w:lang w:val="ru-RU" w:eastAsia="uk-UA"/>
              </w:rPr>
            </w:pPr>
            <w:r w:rsidRPr="006D3B08">
              <w:rPr>
                <w:sz w:val="24"/>
                <w:szCs w:val="24"/>
                <w:lang w:eastAsia="uk-UA"/>
              </w:rPr>
              <w:t>Телефони: (056)</w:t>
            </w:r>
            <w:r>
              <w:rPr>
                <w:sz w:val="24"/>
                <w:szCs w:val="24"/>
                <w:lang w:val="ru-RU" w:eastAsia="uk-UA"/>
              </w:rPr>
              <w:t xml:space="preserve"> </w:t>
            </w:r>
            <w:r w:rsidRPr="006D3B08">
              <w:rPr>
                <w:sz w:val="24"/>
                <w:szCs w:val="24"/>
                <w:lang w:eastAsia="uk-UA"/>
              </w:rPr>
              <w:t>7</w:t>
            </w:r>
            <w:r w:rsidRPr="004F43BE">
              <w:rPr>
                <w:sz w:val="24"/>
                <w:szCs w:val="24"/>
                <w:lang w:val="ru-RU" w:eastAsia="uk-UA"/>
              </w:rPr>
              <w:t>22</w:t>
            </w:r>
            <w:r w:rsidRPr="006D3B08">
              <w:rPr>
                <w:sz w:val="24"/>
                <w:szCs w:val="24"/>
                <w:lang w:eastAsia="uk-UA"/>
              </w:rPr>
              <w:t xml:space="preserve"> </w:t>
            </w:r>
            <w:r w:rsidRPr="004F43BE">
              <w:rPr>
                <w:sz w:val="24"/>
                <w:szCs w:val="24"/>
                <w:lang w:val="ru-RU" w:eastAsia="uk-UA"/>
              </w:rPr>
              <w:t>23</w:t>
            </w:r>
            <w:r w:rsidRPr="006D3B08">
              <w:rPr>
                <w:sz w:val="24"/>
                <w:szCs w:val="24"/>
                <w:lang w:eastAsia="uk-UA"/>
              </w:rPr>
              <w:t xml:space="preserve"> </w:t>
            </w:r>
            <w:r w:rsidRPr="004F43BE">
              <w:rPr>
                <w:sz w:val="24"/>
                <w:szCs w:val="24"/>
                <w:lang w:val="ru-RU" w:eastAsia="uk-UA"/>
              </w:rPr>
              <w:t>46</w:t>
            </w:r>
            <w:r w:rsidRPr="006D3B08">
              <w:rPr>
                <w:sz w:val="24"/>
                <w:szCs w:val="24"/>
                <w:lang w:eastAsia="uk-UA"/>
              </w:rPr>
              <w:t>,</w:t>
            </w:r>
            <w:r>
              <w:rPr>
                <w:sz w:val="24"/>
                <w:szCs w:val="24"/>
                <w:lang w:eastAsia="uk-UA"/>
              </w:rPr>
              <w:t xml:space="preserve"> </w:t>
            </w:r>
            <w:r w:rsidRPr="006D3B08">
              <w:rPr>
                <w:sz w:val="24"/>
                <w:szCs w:val="24"/>
                <w:lang w:eastAsia="uk-UA"/>
              </w:rPr>
              <w:t>(056)</w:t>
            </w:r>
            <w:r>
              <w:rPr>
                <w:sz w:val="24"/>
                <w:szCs w:val="24"/>
                <w:lang w:val="ru-RU" w:eastAsia="uk-UA"/>
              </w:rPr>
              <w:t xml:space="preserve"> </w:t>
            </w:r>
            <w:r w:rsidRPr="006D3B08">
              <w:rPr>
                <w:sz w:val="24"/>
                <w:szCs w:val="24"/>
                <w:lang w:eastAsia="uk-UA"/>
              </w:rPr>
              <w:t>7</w:t>
            </w:r>
            <w:r w:rsidRPr="004F43BE">
              <w:rPr>
                <w:sz w:val="24"/>
                <w:szCs w:val="24"/>
                <w:lang w:val="ru-RU" w:eastAsia="uk-UA"/>
              </w:rPr>
              <w:t>22</w:t>
            </w:r>
            <w:r w:rsidRPr="006D3B08">
              <w:rPr>
                <w:sz w:val="24"/>
                <w:szCs w:val="24"/>
                <w:lang w:eastAsia="uk-UA"/>
              </w:rPr>
              <w:t xml:space="preserve"> </w:t>
            </w:r>
            <w:r w:rsidRPr="004F43BE">
              <w:rPr>
                <w:sz w:val="24"/>
                <w:szCs w:val="24"/>
                <w:lang w:val="ru-RU" w:eastAsia="uk-UA"/>
              </w:rPr>
              <w:t>23</w:t>
            </w:r>
            <w:r w:rsidRPr="006D3B08">
              <w:rPr>
                <w:sz w:val="24"/>
                <w:szCs w:val="24"/>
                <w:lang w:eastAsia="uk-UA"/>
              </w:rPr>
              <w:t xml:space="preserve"> </w:t>
            </w:r>
            <w:r w:rsidRPr="004F43BE">
              <w:rPr>
                <w:sz w:val="24"/>
                <w:szCs w:val="24"/>
                <w:lang w:val="ru-RU" w:eastAsia="uk-UA"/>
              </w:rPr>
              <w:t>4</w:t>
            </w:r>
            <w:r>
              <w:rPr>
                <w:sz w:val="24"/>
                <w:szCs w:val="24"/>
                <w:lang w:val="ru-RU" w:eastAsia="uk-UA"/>
              </w:rPr>
              <w:t xml:space="preserve">7, 066 717 67 04 </w:t>
            </w:r>
          </w:p>
          <w:p w14:paraId="4BADEDF3" w14:textId="02F279D4" w:rsidR="00736169" w:rsidRPr="00587323" w:rsidRDefault="00736169" w:rsidP="00736169">
            <w:pPr>
              <w:rPr>
                <w:i/>
                <w:sz w:val="24"/>
                <w:szCs w:val="24"/>
                <w:lang w:eastAsia="uk-UA"/>
              </w:rPr>
            </w:pPr>
            <w:r w:rsidRPr="006D3B08">
              <w:rPr>
                <w:sz w:val="24"/>
                <w:szCs w:val="24"/>
                <w:lang w:eastAsia="uk-UA"/>
              </w:rPr>
              <w:t>e-</w:t>
            </w:r>
            <w:proofErr w:type="spellStart"/>
            <w:r w:rsidRPr="006D3B08">
              <w:rPr>
                <w:sz w:val="24"/>
                <w:szCs w:val="24"/>
                <w:lang w:eastAsia="uk-UA"/>
              </w:rPr>
              <w:t>mail</w:t>
            </w:r>
            <w:proofErr w:type="spellEnd"/>
            <w:r w:rsidRPr="006D3B08">
              <w:rPr>
                <w:sz w:val="24"/>
                <w:szCs w:val="24"/>
                <w:lang w:eastAsia="uk-UA"/>
              </w:rPr>
              <w:t xml:space="preserve">: </w:t>
            </w:r>
            <w:r w:rsidRPr="00603315">
              <w:rPr>
                <w:sz w:val="24"/>
                <w:szCs w:val="24"/>
                <w:lang w:val="ru-RU" w:eastAsia="uk-UA"/>
              </w:rPr>
              <w:t>1243</w:t>
            </w:r>
            <w:r w:rsidRPr="006D3B08">
              <w:rPr>
                <w:sz w:val="24"/>
                <w:szCs w:val="24"/>
                <w:lang w:val="en-US" w:eastAsia="uk-UA"/>
              </w:rPr>
              <w:t>samara</w:t>
            </w:r>
            <w:r w:rsidRPr="00603315">
              <w:rPr>
                <w:sz w:val="24"/>
                <w:szCs w:val="24"/>
                <w:lang w:val="ru-RU" w:eastAsia="uk-UA"/>
              </w:rPr>
              <w:t>@</w:t>
            </w:r>
            <w:proofErr w:type="spellStart"/>
            <w:r w:rsidRPr="006D3B08">
              <w:rPr>
                <w:sz w:val="24"/>
                <w:szCs w:val="24"/>
                <w:lang w:val="en-US" w:eastAsia="uk-UA"/>
              </w:rPr>
              <w:t>ukr</w:t>
            </w:r>
            <w:proofErr w:type="spellEnd"/>
            <w:r w:rsidRPr="00603315">
              <w:rPr>
                <w:sz w:val="24"/>
                <w:szCs w:val="24"/>
                <w:lang w:val="ru-RU" w:eastAsia="uk-UA"/>
              </w:rPr>
              <w:t>.</w:t>
            </w:r>
            <w:r w:rsidRPr="006D3B08">
              <w:rPr>
                <w:sz w:val="24"/>
                <w:szCs w:val="24"/>
                <w:lang w:val="en-US" w:eastAsia="uk-UA"/>
              </w:rPr>
              <w:t>net</w:t>
            </w:r>
          </w:p>
        </w:tc>
      </w:tr>
      <w:tr w:rsidR="00E855F0" w:rsidRPr="00E855F0" w14:paraId="0075D9EA" w14:textId="77777777" w:rsidTr="004A4ACD">
        <w:tc>
          <w:tcPr>
            <w:tcW w:w="5000" w:type="pct"/>
            <w:gridSpan w:val="3"/>
            <w:tcBorders>
              <w:top w:val="outset" w:sz="6" w:space="0" w:color="000000"/>
              <w:left w:val="outset" w:sz="6" w:space="0" w:color="000000"/>
              <w:bottom w:val="outset" w:sz="6" w:space="0" w:color="000000"/>
              <w:right w:val="outset" w:sz="6" w:space="0" w:color="000000"/>
            </w:tcBorders>
            <w:hideMark/>
          </w:tcPr>
          <w:p w14:paraId="72213EDF" w14:textId="77777777" w:rsidR="00664601" w:rsidRPr="00E855F0" w:rsidRDefault="00664601" w:rsidP="004A4ACD">
            <w:pPr>
              <w:jc w:val="center"/>
              <w:rPr>
                <w:b/>
                <w:sz w:val="24"/>
                <w:szCs w:val="24"/>
                <w:lang w:eastAsia="uk-UA"/>
              </w:rPr>
            </w:pPr>
            <w:r w:rsidRPr="00E855F0">
              <w:rPr>
                <w:b/>
                <w:sz w:val="24"/>
                <w:szCs w:val="24"/>
                <w:lang w:eastAsia="uk-UA"/>
              </w:rPr>
              <w:t>Нормативні акти, якими регламентується надання адміністративної послуги</w:t>
            </w:r>
          </w:p>
        </w:tc>
      </w:tr>
      <w:tr w:rsidR="00603315" w:rsidRPr="00E855F0" w14:paraId="535D860E" w14:textId="77777777" w:rsidTr="004A4ACD">
        <w:tc>
          <w:tcPr>
            <w:tcW w:w="210" w:type="pct"/>
            <w:tcBorders>
              <w:top w:val="outset" w:sz="6" w:space="0" w:color="000000"/>
              <w:left w:val="outset" w:sz="6" w:space="0" w:color="000000"/>
              <w:bottom w:val="outset" w:sz="6" w:space="0" w:color="000000"/>
              <w:right w:val="outset" w:sz="6" w:space="0" w:color="000000"/>
            </w:tcBorders>
            <w:hideMark/>
          </w:tcPr>
          <w:p w14:paraId="4435A4DF" w14:textId="77777777" w:rsidR="00603315" w:rsidRPr="00E855F0" w:rsidRDefault="00603315" w:rsidP="00603315">
            <w:pPr>
              <w:jc w:val="center"/>
              <w:rPr>
                <w:sz w:val="24"/>
                <w:szCs w:val="24"/>
                <w:lang w:eastAsia="uk-UA"/>
              </w:rPr>
            </w:pPr>
            <w:r w:rsidRPr="00E855F0">
              <w:rPr>
                <w:sz w:val="24"/>
                <w:szCs w:val="24"/>
                <w:lang w:eastAsia="uk-UA"/>
              </w:rPr>
              <w:t>4</w:t>
            </w:r>
          </w:p>
        </w:tc>
        <w:tc>
          <w:tcPr>
            <w:tcW w:w="1575" w:type="pct"/>
            <w:tcBorders>
              <w:top w:val="outset" w:sz="6" w:space="0" w:color="000000"/>
              <w:left w:val="outset" w:sz="6" w:space="0" w:color="000000"/>
              <w:bottom w:val="outset" w:sz="6" w:space="0" w:color="000000"/>
              <w:right w:val="outset" w:sz="6" w:space="0" w:color="000000"/>
            </w:tcBorders>
            <w:hideMark/>
          </w:tcPr>
          <w:p w14:paraId="5902E810" w14:textId="77777777" w:rsidR="00603315" w:rsidRPr="00E855F0" w:rsidRDefault="00603315" w:rsidP="00603315">
            <w:pPr>
              <w:jc w:val="left"/>
              <w:rPr>
                <w:sz w:val="24"/>
                <w:szCs w:val="24"/>
                <w:lang w:eastAsia="uk-UA"/>
              </w:rPr>
            </w:pPr>
            <w:r w:rsidRPr="00E855F0">
              <w:rPr>
                <w:sz w:val="24"/>
                <w:szCs w:val="24"/>
                <w:lang w:eastAsia="uk-UA"/>
              </w:rPr>
              <w:t>Закони України</w:t>
            </w:r>
          </w:p>
        </w:tc>
        <w:tc>
          <w:tcPr>
            <w:tcW w:w="3215" w:type="pct"/>
            <w:tcBorders>
              <w:top w:val="outset" w:sz="6" w:space="0" w:color="000000"/>
              <w:left w:val="outset" w:sz="6" w:space="0" w:color="000000"/>
              <w:bottom w:val="outset" w:sz="6" w:space="0" w:color="000000"/>
              <w:right w:val="outset" w:sz="6" w:space="0" w:color="000000"/>
            </w:tcBorders>
            <w:hideMark/>
          </w:tcPr>
          <w:p w14:paraId="175EA86B" w14:textId="77777777" w:rsidR="009D72C3" w:rsidRPr="002304CB" w:rsidRDefault="009D72C3" w:rsidP="009D72C3">
            <w:pPr>
              <w:shd w:val="clear" w:color="auto" w:fill="FFFFFF"/>
              <w:textAlignment w:val="baseline"/>
              <w:rPr>
                <w:sz w:val="24"/>
                <w:szCs w:val="24"/>
                <w:lang w:eastAsia="uk-UA"/>
              </w:rPr>
            </w:pPr>
            <w:r w:rsidRPr="002304CB">
              <w:rPr>
                <w:sz w:val="24"/>
                <w:szCs w:val="24"/>
                <w:lang w:eastAsia="uk-UA"/>
              </w:rPr>
              <w:t>«</w:t>
            </w:r>
            <w:r w:rsidRPr="002304CB">
              <w:rPr>
                <w:sz w:val="24"/>
                <w:szCs w:val="24"/>
                <w:shd w:val="clear" w:color="auto" w:fill="FFFFFF"/>
                <w:lang w:eastAsia="uk-UA"/>
              </w:rPr>
              <w:t>Про статус ветеранів війни, гарантії їх соціального захисту</w:t>
            </w:r>
            <w:r w:rsidRPr="002304CB">
              <w:rPr>
                <w:sz w:val="24"/>
                <w:szCs w:val="24"/>
                <w:lang w:eastAsia="uk-UA"/>
              </w:rPr>
              <w:t>»</w:t>
            </w:r>
            <w:r w:rsidRPr="002304CB">
              <w:rPr>
                <w:b/>
                <w:bCs/>
                <w:sz w:val="24"/>
                <w:szCs w:val="24"/>
                <w:lang w:eastAsia="uk-UA"/>
              </w:rPr>
              <w:t xml:space="preserve"> </w:t>
            </w:r>
            <w:r w:rsidRPr="002304CB">
              <w:rPr>
                <w:sz w:val="24"/>
                <w:szCs w:val="24"/>
                <w:lang w:eastAsia="uk-UA"/>
              </w:rPr>
              <w:t>від 22.10.1993 № 3551-ХІІ-ВР (зі змінами)</w:t>
            </w:r>
          </w:p>
          <w:p w14:paraId="5F8D8614" w14:textId="256FDE20" w:rsidR="00603315" w:rsidRPr="002304CB" w:rsidRDefault="009D72C3" w:rsidP="009D72C3">
            <w:pPr>
              <w:pStyle w:val="a5"/>
              <w:shd w:val="clear" w:color="auto" w:fill="FFFFFF"/>
              <w:spacing w:before="0" w:beforeAutospacing="0" w:after="0" w:afterAutospacing="0"/>
              <w:jc w:val="both"/>
              <w:textAlignment w:val="baseline"/>
            </w:pPr>
            <w:r w:rsidRPr="002304CB">
              <w:rPr>
                <w:lang w:eastAsia="en-US"/>
              </w:rPr>
              <w:t>«Про соціальний і правовий захист військовослужбовців та членів їх сімей» від 20.12.1991 № 2012-ХІІ (зі змінами)</w:t>
            </w:r>
          </w:p>
        </w:tc>
      </w:tr>
      <w:tr w:rsidR="00E855F0" w:rsidRPr="00E855F0" w14:paraId="6D1FB193" w14:textId="77777777" w:rsidTr="004A4ACD">
        <w:tc>
          <w:tcPr>
            <w:tcW w:w="210" w:type="pct"/>
            <w:tcBorders>
              <w:top w:val="outset" w:sz="6" w:space="0" w:color="000000"/>
              <w:left w:val="outset" w:sz="6" w:space="0" w:color="000000"/>
              <w:bottom w:val="outset" w:sz="6" w:space="0" w:color="000000"/>
              <w:right w:val="outset" w:sz="6" w:space="0" w:color="000000"/>
            </w:tcBorders>
            <w:hideMark/>
          </w:tcPr>
          <w:p w14:paraId="45ECAA4A" w14:textId="77777777" w:rsidR="00664601" w:rsidRPr="00E855F0" w:rsidRDefault="00664601" w:rsidP="004A4ACD">
            <w:pPr>
              <w:jc w:val="center"/>
              <w:rPr>
                <w:sz w:val="24"/>
                <w:szCs w:val="24"/>
                <w:lang w:eastAsia="uk-UA"/>
              </w:rPr>
            </w:pPr>
            <w:r w:rsidRPr="00E855F0">
              <w:rPr>
                <w:sz w:val="24"/>
                <w:szCs w:val="24"/>
                <w:lang w:eastAsia="uk-UA"/>
              </w:rPr>
              <w:t>5</w:t>
            </w:r>
          </w:p>
        </w:tc>
        <w:tc>
          <w:tcPr>
            <w:tcW w:w="1575" w:type="pct"/>
            <w:tcBorders>
              <w:top w:val="outset" w:sz="6" w:space="0" w:color="000000"/>
              <w:left w:val="outset" w:sz="6" w:space="0" w:color="000000"/>
              <w:bottom w:val="outset" w:sz="6" w:space="0" w:color="000000"/>
              <w:right w:val="outset" w:sz="6" w:space="0" w:color="000000"/>
            </w:tcBorders>
            <w:hideMark/>
          </w:tcPr>
          <w:p w14:paraId="234DC59B" w14:textId="77777777" w:rsidR="00664601" w:rsidRPr="00E855F0" w:rsidRDefault="00664601" w:rsidP="004A4ACD">
            <w:pPr>
              <w:jc w:val="left"/>
              <w:rPr>
                <w:sz w:val="24"/>
                <w:szCs w:val="24"/>
                <w:lang w:eastAsia="uk-UA"/>
              </w:rPr>
            </w:pPr>
            <w:r w:rsidRPr="00E855F0">
              <w:rPr>
                <w:sz w:val="24"/>
                <w:szCs w:val="24"/>
                <w:lang w:eastAsia="uk-UA"/>
              </w:rPr>
              <w:t>Акти Кабінету Міністрів України</w:t>
            </w:r>
          </w:p>
        </w:tc>
        <w:tc>
          <w:tcPr>
            <w:tcW w:w="3215" w:type="pct"/>
            <w:tcBorders>
              <w:top w:val="outset" w:sz="6" w:space="0" w:color="000000"/>
              <w:left w:val="outset" w:sz="6" w:space="0" w:color="000000"/>
              <w:bottom w:val="outset" w:sz="6" w:space="0" w:color="000000"/>
              <w:right w:val="outset" w:sz="6" w:space="0" w:color="000000"/>
            </w:tcBorders>
          </w:tcPr>
          <w:p w14:paraId="661F39B1" w14:textId="77777777" w:rsidR="00965CBC" w:rsidRPr="002304CB" w:rsidRDefault="00965CBC" w:rsidP="00965CBC">
            <w:pPr>
              <w:spacing w:before="100" w:beforeAutospacing="1"/>
              <w:rPr>
                <w:sz w:val="24"/>
                <w:szCs w:val="24"/>
                <w:lang w:eastAsia="uk-UA"/>
              </w:rPr>
            </w:pPr>
            <w:r w:rsidRPr="002304CB">
              <w:rPr>
                <w:sz w:val="24"/>
                <w:szCs w:val="24"/>
                <w:lang w:eastAsia="uk-UA"/>
              </w:rPr>
              <w:t>Постанова Кабінету Міністрів України «</w:t>
            </w:r>
            <w:r w:rsidRPr="002304CB">
              <w:rPr>
                <w:bCs/>
                <w:sz w:val="24"/>
                <w:szCs w:val="24"/>
                <w:shd w:val="clear" w:color="auto" w:fill="FFFFFF"/>
                <w:lang w:eastAsia="uk-UA"/>
              </w:rPr>
              <w:t>Про затвердження Порядку та умов забезпечення соціальної та професійної адаптації осіб, які звільняються або звільнені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w:t>
            </w:r>
            <w:r w:rsidRPr="002304CB">
              <w:rPr>
                <w:sz w:val="24"/>
                <w:szCs w:val="24"/>
                <w:lang w:eastAsia="uk-UA"/>
              </w:rPr>
              <w:t xml:space="preserve">» від 21 червня 2017 року № 432 (зі змінами, далі – Постанова № 432) </w:t>
            </w:r>
          </w:p>
          <w:p w14:paraId="79A29449" w14:textId="58773BE2" w:rsidR="00664601" w:rsidRPr="002304CB" w:rsidRDefault="00965CBC" w:rsidP="00965CBC">
            <w:pPr>
              <w:rPr>
                <w:sz w:val="24"/>
                <w:szCs w:val="24"/>
              </w:rPr>
            </w:pPr>
            <w:r w:rsidRPr="002304CB">
              <w:rPr>
                <w:sz w:val="24"/>
                <w:szCs w:val="24"/>
                <w:shd w:val="clear" w:color="auto" w:fill="FFFFFF"/>
              </w:rPr>
              <w:t>Постанова КМУ від 1</w:t>
            </w:r>
            <w:r w:rsidR="009E133B">
              <w:rPr>
                <w:sz w:val="24"/>
                <w:szCs w:val="24"/>
                <w:shd w:val="clear" w:color="auto" w:fill="FFFFFF"/>
              </w:rPr>
              <w:t>8</w:t>
            </w:r>
            <w:r w:rsidRPr="002304CB">
              <w:rPr>
                <w:sz w:val="24"/>
                <w:szCs w:val="24"/>
                <w:shd w:val="clear" w:color="auto" w:fill="FFFFFF"/>
              </w:rPr>
              <w:t>.03.20</w:t>
            </w:r>
            <w:r w:rsidR="009E133B">
              <w:rPr>
                <w:sz w:val="24"/>
                <w:szCs w:val="24"/>
                <w:shd w:val="clear" w:color="auto" w:fill="FFFFFF"/>
              </w:rPr>
              <w:t>24</w:t>
            </w:r>
            <w:r w:rsidRPr="002304CB">
              <w:rPr>
                <w:sz w:val="24"/>
                <w:szCs w:val="24"/>
                <w:shd w:val="clear" w:color="auto" w:fill="FFFFFF"/>
              </w:rPr>
              <w:t xml:space="preserve"> №</w:t>
            </w:r>
            <w:r w:rsidR="009E133B">
              <w:rPr>
                <w:sz w:val="24"/>
                <w:szCs w:val="24"/>
                <w:shd w:val="clear" w:color="auto" w:fill="FFFFFF"/>
              </w:rPr>
              <w:t>307</w:t>
            </w:r>
            <w:r w:rsidRPr="002304CB">
              <w:rPr>
                <w:sz w:val="24"/>
                <w:szCs w:val="24"/>
                <w:shd w:val="clear" w:color="auto" w:fill="FFFFFF"/>
              </w:rPr>
              <w:t xml:space="preserve"> «</w:t>
            </w:r>
            <w:r w:rsidR="009E133B" w:rsidRPr="009E133B">
              <w:rPr>
                <w:color w:val="333333"/>
                <w:sz w:val="24"/>
                <w:szCs w:val="24"/>
                <w:shd w:val="clear" w:color="auto" w:fill="FFFFFF"/>
              </w:rPr>
              <w:t xml:space="preserve">Деякі питання ментальної, спортивної, фізичної, психологічної </w:t>
            </w:r>
            <w:r w:rsidR="009E133B" w:rsidRPr="009E133B">
              <w:rPr>
                <w:color w:val="333333"/>
                <w:sz w:val="24"/>
                <w:szCs w:val="24"/>
                <w:shd w:val="clear" w:color="auto" w:fill="FFFFFF"/>
              </w:rPr>
              <w:lastRenderedPageBreak/>
              <w:t>реабілітації та професійної адаптації ветеранів війни, членів їх сімей та деяких інших категорій осіб</w:t>
            </w:r>
            <w:r w:rsidRPr="002304CB">
              <w:rPr>
                <w:sz w:val="24"/>
                <w:szCs w:val="24"/>
                <w:shd w:val="clear" w:color="auto" w:fill="FFFFFF"/>
              </w:rPr>
              <w:t>»</w:t>
            </w:r>
          </w:p>
        </w:tc>
      </w:tr>
      <w:tr w:rsidR="00E855F0" w:rsidRPr="00E855F0" w14:paraId="47A287AA" w14:textId="77777777" w:rsidTr="004A4ACD">
        <w:tc>
          <w:tcPr>
            <w:tcW w:w="5000" w:type="pct"/>
            <w:gridSpan w:val="3"/>
            <w:tcBorders>
              <w:top w:val="outset" w:sz="6" w:space="0" w:color="000000"/>
              <w:left w:val="outset" w:sz="6" w:space="0" w:color="000000"/>
              <w:bottom w:val="outset" w:sz="6" w:space="0" w:color="000000"/>
              <w:right w:val="outset" w:sz="6" w:space="0" w:color="000000"/>
            </w:tcBorders>
            <w:hideMark/>
          </w:tcPr>
          <w:p w14:paraId="73EC3462" w14:textId="77777777" w:rsidR="00664601" w:rsidRPr="00E855F0" w:rsidRDefault="00664601" w:rsidP="004A4ACD">
            <w:pPr>
              <w:ind w:firstLine="153"/>
              <w:jc w:val="center"/>
              <w:rPr>
                <w:b/>
                <w:sz w:val="24"/>
                <w:szCs w:val="24"/>
                <w:lang w:eastAsia="uk-UA"/>
              </w:rPr>
            </w:pPr>
            <w:r w:rsidRPr="00E855F0">
              <w:rPr>
                <w:b/>
                <w:sz w:val="24"/>
                <w:szCs w:val="24"/>
                <w:lang w:eastAsia="uk-UA"/>
              </w:rPr>
              <w:lastRenderedPageBreak/>
              <w:t>Умови отримання адміністративної послуги</w:t>
            </w:r>
          </w:p>
        </w:tc>
      </w:tr>
      <w:tr w:rsidR="004B2BB5" w:rsidRPr="00E855F0" w14:paraId="07CAE24F" w14:textId="77777777" w:rsidTr="004A4ACD">
        <w:tc>
          <w:tcPr>
            <w:tcW w:w="210" w:type="pct"/>
            <w:tcBorders>
              <w:top w:val="outset" w:sz="6" w:space="0" w:color="000000"/>
              <w:left w:val="outset" w:sz="6" w:space="0" w:color="000000"/>
              <w:bottom w:val="outset" w:sz="6" w:space="0" w:color="000000"/>
              <w:right w:val="outset" w:sz="6" w:space="0" w:color="000000"/>
            </w:tcBorders>
            <w:hideMark/>
          </w:tcPr>
          <w:p w14:paraId="413B6C89" w14:textId="77777777" w:rsidR="004B2BB5" w:rsidRPr="00E855F0" w:rsidRDefault="004B2BB5" w:rsidP="004B2BB5">
            <w:pPr>
              <w:jc w:val="center"/>
              <w:rPr>
                <w:sz w:val="24"/>
                <w:szCs w:val="24"/>
                <w:lang w:eastAsia="uk-UA"/>
              </w:rPr>
            </w:pPr>
            <w:r w:rsidRPr="00E855F0">
              <w:rPr>
                <w:sz w:val="24"/>
                <w:szCs w:val="24"/>
                <w:lang w:eastAsia="uk-UA"/>
              </w:rPr>
              <w:t>6</w:t>
            </w:r>
          </w:p>
        </w:tc>
        <w:tc>
          <w:tcPr>
            <w:tcW w:w="1575" w:type="pct"/>
            <w:tcBorders>
              <w:top w:val="outset" w:sz="6" w:space="0" w:color="000000"/>
              <w:left w:val="outset" w:sz="6" w:space="0" w:color="000000"/>
              <w:bottom w:val="outset" w:sz="6" w:space="0" w:color="000000"/>
              <w:right w:val="outset" w:sz="6" w:space="0" w:color="000000"/>
            </w:tcBorders>
            <w:hideMark/>
          </w:tcPr>
          <w:p w14:paraId="1FBF8D34" w14:textId="77777777" w:rsidR="004B2BB5" w:rsidRPr="00E855F0" w:rsidRDefault="004B2BB5" w:rsidP="004B2BB5">
            <w:pPr>
              <w:jc w:val="left"/>
              <w:rPr>
                <w:sz w:val="24"/>
                <w:szCs w:val="24"/>
                <w:lang w:eastAsia="uk-UA"/>
              </w:rPr>
            </w:pPr>
            <w:r w:rsidRPr="00E855F0">
              <w:rPr>
                <w:sz w:val="24"/>
                <w:szCs w:val="24"/>
                <w:lang w:eastAsia="uk-UA"/>
              </w:rPr>
              <w:t xml:space="preserve">Підстава для отримання </w:t>
            </w:r>
          </w:p>
        </w:tc>
        <w:tc>
          <w:tcPr>
            <w:tcW w:w="3215" w:type="pct"/>
            <w:tcBorders>
              <w:top w:val="outset" w:sz="6" w:space="0" w:color="000000"/>
              <w:left w:val="outset" w:sz="6" w:space="0" w:color="000000"/>
              <w:bottom w:val="outset" w:sz="6" w:space="0" w:color="000000"/>
              <w:right w:val="outset" w:sz="6" w:space="0" w:color="000000"/>
            </w:tcBorders>
            <w:hideMark/>
          </w:tcPr>
          <w:p w14:paraId="4C962A14" w14:textId="77777777" w:rsidR="004B2BB5" w:rsidRDefault="004B2BB5" w:rsidP="004B2BB5">
            <w:pPr>
              <w:ind w:firstLine="20"/>
              <w:rPr>
                <w:sz w:val="24"/>
                <w:szCs w:val="24"/>
              </w:rPr>
            </w:pPr>
            <w:r w:rsidRPr="006C2CB6">
              <w:rPr>
                <w:sz w:val="24"/>
                <w:szCs w:val="24"/>
              </w:rPr>
              <w:t xml:space="preserve">Наявність статусу особи, яка звільняється або звільнена з військової служби, з числа ветеранів війни, осіб, які мають особливі заслуги перед Батьківщиною, членів сімей таких осіб, членів сімей загиблих (померлих) ветеранів війни, членів сімей загиблих (померлих) Захисників та Захисниць України та постраждалих учасників Революції Гідності. </w:t>
            </w:r>
          </w:p>
          <w:p w14:paraId="1298B7AB" w14:textId="37D91449" w:rsidR="004B2BB5" w:rsidRPr="00E855F0" w:rsidRDefault="004B2BB5" w:rsidP="004B2BB5">
            <w:pPr>
              <w:rPr>
                <w:strike/>
                <w:sz w:val="24"/>
                <w:szCs w:val="24"/>
                <w:highlight w:val="yellow"/>
                <w:lang w:eastAsia="uk-UA"/>
              </w:rPr>
            </w:pPr>
            <w:r w:rsidRPr="006C2CB6">
              <w:rPr>
                <w:sz w:val="24"/>
                <w:szCs w:val="24"/>
              </w:rPr>
              <w:t xml:space="preserve">На період дії воєнного стану та протягом трьох місяців після його припинення або скасування до отримувачів послуг належать також військовослужбовці (резервісти, військовозобов’язані, добровольці Сил територіальної оборони) Збройних Сил, Національної гвардії, СБУ, Служби зовнішньої розвідки, </w:t>
            </w:r>
            <w:proofErr w:type="spellStart"/>
            <w:r w:rsidRPr="006C2CB6">
              <w:rPr>
                <w:sz w:val="24"/>
                <w:szCs w:val="24"/>
              </w:rPr>
              <w:t>Держприкордонслужби</w:t>
            </w:r>
            <w:proofErr w:type="spellEnd"/>
            <w:r w:rsidRPr="006C2CB6">
              <w:rPr>
                <w:sz w:val="24"/>
                <w:szCs w:val="24"/>
              </w:rPr>
              <w:t xml:space="preserve">, </w:t>
            </w:r>
            <w:proofErr w:type="spellStart"/>
            <w:r w:rsidRPr="006C2CB6">
              <w:rPr>
                <w:sz w:val="24"/>
                <w:szCs w:val="24"/>
              </w:rPr>
              <w:t>Держспецтрансслужби</w:t>
            </w:r>
            <w:proofErr w:type="spellEnd"/>
            <w:r w:rsidRPr="006C2CB6">
              <w:rPr>
                <w:sz w:val="24"/>
                <w:szCs w:val="24"/>
              </w:rPr>
              <w:t xml:space="preserve">, військовослужбовці військових прокуратур, поліцейські, особи рядового, начальницького складу, військовослужбовці Управління державної охорони, </w:t>
            </w:r>
            <w:proofErr w:type="spellStart"/>
            <w:r w:rsidRPr="006C2CB6">
              <w:rPr>
                <w:sz w:val="24"/>
                <w:szCs w:val="24"/>
              </w:rPr>
              <w:t>Держспецзв’язку</w:t>
            </w:r>
            <w:proofErr w:type="spellEnd"/>
            <w:r w:rsidRPr="006C2CB6">
              <w:rPr>
                <w:sz w:val="24"/>
                <w:szCs w:val="24"/>
              </w:rPr>
              <w:t xml:space="preserve">, ДСНС, Державної кримінально виконавчої служби, співробітники Служби судової охорони, інших утворених відповідно до законів військових формувань, які брали </w:t>
            </w:r>
            <w:r>
              <w:rPr>
                <w:sz w:val="24"/>
                <w:szCs w:val="24"/>
              </w:rPr>
              <w:t>б</w:t>
            </w:r>
            <w:r w:rsidRPr="006C2CB6">
              <w:rPr>
                <w:sz w:val="24"/>
                <w:szCs w:val="24"/>
              </w:rPr>
              <w:t>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 члени їх сімей</w:t>
            </w:r>
          </w:p>
        </w:tc>
      </w:tr>
      <w:tr w:rsidR="00E855F0" w:rsidRPr="002664E5" w14:paraId="5CE3CAA7" w14:textId="77777777" w:rsidTr="004A4ACD">
        <w:tc>
          <w:tcPr>
            <w:tcW w:w="210" w:type="pct"/>
            <w:tcBorders>
              <w:top w:val="outset" w:sz="6" w:space="0" w:color="000000"/>
              <w:left w:val="outset" w:sz="6" w:space="0" w:color="000000"/>
              <w:bottom w:val="outset" w:sz="6" w:space="0" w:color="000000"/>
              <w:right w:val="outset" w:sz="6" w:space="0" w:color="000000"/>
            </w:tcBorders>
            <w:hideMark/>
          </w:tcPr>
          <w:p w14:paraId="0D58933F" w14:textId="77777777" w:rsidR="00664601" w:rsidRPr="002664E5" w:rsidRDefault="00643447" w:rsidP="004A4ACD">
            <w:pPr>
              <w:jc w:val="center"/>
              <w:rPr>
                <w:sz w:val="24"/>
                <w:szCs w:val="24"/>
                <w:lang w:eastAsia="uk-UA"/>
              </w:rPr>
            </w:pPr>
            <w:r w:rsidRPr="002664E5">
              <w:rPr>
                <w:sz w:val="24"/>
                <w:szCs w:val="24"/>
                <w:lang w:eastAsia="uk-UA"/>
              </w:rPr>
              <w:t>7</w:t>
            </w:r>
          </w:p>
        </w:tc>
        <w:tc>
          <w:tcPr>
            <w:tcW w:w="1575" w:type="pct"/>
            <w:tcBorders>
              <w:top w:val="outset" w:sz="6" w:space="0" w:color="000000"/>
              <w:left w:val="outset" w:sz="6" w:space="0" w:color="000000"/>
              <w:bottom w:val="outset" w:sz="6" w:space="0" w:color="000000"/>
              <w:right w:val="outset" w:sz="6" w:space="0" w:color="000000"/>
            </w:tcBorders>
            <w:hideMark/>
          </w:tcPr>
          <w:p w14:paraId="1A158140" w14:textId="77777777" w:rsidR="00664601" w:rsidRPr="002664E5" w:rsidRDefault="00664601" w:rsidP="004A4ACD">
            <w:pPr>
              <w:jc w:val="left"/>
              <w:rPr>
                <w:sz w:val="24"/>
                <w:szCs w:val="24"/>
                <w:lang w:eastAsia="uk-UA"/>
              </w:rPr>
            </w:pPr>
            <w:r w:rsidRPr="002664E5">
              <w:rPr>
                <w:sz w:val="24"/>
                <w:szCs w:val="24"/>
                <w:lang w:eastAsia="ru-RU"/>
              </w:rPr>
              <w:t>Перелік необхідних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302EBE2A" w14:textId="77777777" w:rsidR="004B2BB5" w:rsidRPr="002664E5" w:rsidRDefault="004B2BB5" w:rsidP="004B2BB5">
            <w:pPr>
              <w:shd w:val="clear" w:color="auto" w:fill="FFFFFF"/>
              <w:rPr>
                <w:sz w:val="24"/>
                <w:szCs w:val="24"/>
                <w:lang w:eastAsia="ru-RU"/>
              </w:rPr>
            </w:pPr>
            <w:proofErr w:type="spellStart"/>
            <w:r w:rsidRPr="002664E5">
              <w:rPr>
                <w:sz w:val="24"/>
                <w:szCs w:val="24"/>
                <w:lang w:val="ru-RU" w:eastAsia="ru-RU"/>
              </w:rPr>
              <w:t>Заява</w:t>
            </w:r>
            <w:proofErr w:type="spellEnd"/>
            <w:r w:rsidRPr="002664E5">
              <w:rPr>
                <w:sz w:val="24"/>
                <w:szCs w:val="24"/>
                <w:lang w:val="ru-RU" w:eastAsia="ru-RU"/>
              </w:rPr>
              <w:t xml:space="preserve"> в </w:t>
            </w:r>
            <w:proofErr w:type="spellStart"/>
            <w:r w:rsidRPr="002664E5">
              <w:rPr>
                <w:sz w:val="24"/>
                <w:szCs w:val="24"/>
                <w:lang w:val="ru-RU" w:eastAsia="ru-RU"/>
              </w:rPr>
              <w:t>паперовій</w:t>
            </w:r>
            <w:proofErr w:type="spellEnd"/>
            <w:r w:rsidRPr="002664E5">
              <w:rPr>
                <w:sz w:val="24"/>
                <w:szCs w:val="24"/>
                <w:lang w:val="ru-RU" w:eastAsia="ru-RU"/>
              </w:rPr>
              <w:t xml:space="preserve"> </w:t>
            </w:r>
            <w:proofErr w:type="spellStart"/>
            <w:r w:rsidRPr="002664E5">
              <w:rPr>
                <w:sz w:val="24"/>
                <w:szCs w:val="24"/>
                <w:lang w:val="ru-RU" w:eastAsia="ru-RU"/>
              </w:rPr>
              <w:t>або</w:t>
            </w:r>
            <w:proofErr w:type="spellEnd"/>
            <w:r w:rsidRPr="002664E5">
              <w:rPr>
                <w:sz w:val="24"/>
                <w:szCs w:val="24"/>
                <w:lang w:val="ru-RU" w:eastAsia="ru-RU"/>
              </w:rPr>
              <w:t xml:space="preserve"> </w:t>
            </w:r>
            <w:proofErr w:type="spellStart"/>
            <w:r w:rsidRPr="002664E5">
              <w:rPr>
                <w:sz w:val="24"/>
                <w:szCs w:val="24"/>
                <w:lang w:val="ru-RU" w:eastAsia="ru-RU"/>
              </w:rPr>
              <w:t>електронній</w:t>
            </w:r>
            <w:proofErr w:type="spellEnd"/>
            <w:r w:rsidRPr="002664E5">
              <w:rPr>
                <w:sz w:val="24"/>
                <w:szCs w:val="24"/>
                <w:lang w:val="ru-RU" w:eastAsia="ru-RU"/>
              </w:rPr>
              <w:t xml:space="preserve"> </w:t>
            </w:r>
            <w:proofErr w:type="spellStart"/>
            <w:r w:rsidRPr="002664E5">
              <w:rPr>
                <w:sz w:val="24"/>
                <w:szCs w:val="24"/>
                <w:lang w:val="ru-RU" w:eastAsia="ru-RU"/>
              </w:rPr>
              <w:t>формі</w:t>
            </w:r>
            <w:proofErr w:type="spellEnd"/>
            <w:r w:rsidRPr="002664E5">
              <w:rPr>
                <w:sz w:val="24"/>
                <w:szCs w:val="24"/>
                <w:lang w:val="ru-RU" w:eastAsia="ru-RU"/>
              </w:rPr>
              <w:t xml:space="preserve">, за формою </w:t>
            </w:r>
            <w:proofErr w:type="spellStart"/>
            <w:r w:rsidRPr="002664E5">
              <w:rPr>
                <w:sz w:val="24"/>
                <w:szCs w:val="24"/>
                <w:lang w:val="ru-RU" w:eastAsia="ru-RU"/>
              </w:rPr>
              <w:t>згідно</w:t>
            </w:r>
            <w:proofErr w:type="spellEnd"/>
            <w:r w:rsidRPr="002664E5">
              <w:rPr>
                <w:sz w:val="24"/>
                <w:szCs w:val="24"/>
                <w:lang w:val="ru-RU" w:eastAsia="ru-RU"/>
              </w:rPr>
              <w:t xml:space="preserve"> з </w:t>
            </w:r>
            <w:proofErr w:type="spellStart"/>
            <w:r w:rsidRPr="002664E5">
              <w:rPr>
                <w:sz w:val="24"/>
                <w:szCs w:val="24"/>
                <w:lang w:val="ru-RU" w:eastAsia="ru-RU"/>
              </w:rPr>
              <w:t>додатком</w:t>
            </w:r>
            <w:proofErr w:type="spellEnd"/>
            <w:r w:rsidRPr="002664E5">
              <w:rPr>
                <w:sz w:val="24"/>
                <w:szCs w:val="24"/>
                <w:lang w:val="ru-RU" w:eastAsia="ru-RU"/>
              </w:rPr>
              <w:t xml:space="preserve"> 1 до Порядку та умов, </w:t>
            </w:r>
            <w:proofErr w:type="spellStart"/>
            <w:r w:rsidRPr="002664E5">
              <w:rPr>
                <w:sz w:val="24"/>
                <w:szCs w:val="24"/>
                <w:lang w:val="ru-RU" w:eastAsia="ru-RU"/>
              </w:rPr>
              <w:t>затверджених</w:t>
            </w:r>
            <w:proofErr w:type="spellEnd"/>
            <w:r w:rsidRPr="002664E5">
              <w:rPr>
                <w:sz w:val="24"/>
                <w:szCs w:val="24"/>
                <w:lang w:val="ru-RU" w:eastAsia="ru-RU"/>
              </w:rPr>
              <w:t xml:space="preserve"> </w:t>
            </w:r>
            <w:proofErr w:type="spellStart"/>
            <w:r w:rsidRPr="002664E5">
              <w:rPr>
                <w:sz w:val="24"/>
                <w:szCs w:val="24"/>
                <w:lang w:val="ru-RU" w:eastAsia="ru-RU"/>
              </w:rPr>
              <w:t>Постановою</w:t>
            </w:r>
            <w:proofErr w:type="spellEnd"/>
            <w:r w:rsidRPr="002664E5">
              <w:rPr>
                <w:sz w:val="24"/>
                <w:szCs w:val="24"/>
                <w:lang w:val="ru-RU" w:eastAsia="ru-RU"/>
              </w:rPr>
              <w:t xml:space="preserve"> № 432. </w:t>
            </w:r>
          </w:p>
          <w:p w14:paraId="460C31EA" w14:textId="0C421885" w:rsidR="00664601" w:rsidRPr="002664E5" w:rsidRDefault="004B2BB5" w:rsidP="004B2BB5">
            <w:pPr>
              <w:rPr>
                <w:sz w:val="24"/>
                <w:szCs w:val="24"/>
              </w:rPr>
            </w:pPr>
            <w:r w:rsidRPr="002664E5">
              <w:rPr>
                <w:sz w:val="24"/>
                <w:szCs w:val="24"/>
              </w:rPr>
              <w:t>До заяви додаються: копія (</w:t>
            </w:r>
            <w:proofErr w:type="spellStart"/>
            <w:r w:rsidRPr="002664E5">
              <w:rPr>
                <w:sz w:val="24"/>
                <w:szCs w:val="24"/>
              </w:rPr>
              <w:t>сканкопія</w:t>
            </w:r>
            <w:proofErr w:type="spellEnd"/>
            <w:r w:rsidRPr="002664E5">
              <w:rPr>
                <w:sz w:val="24"/>
                <w:szCs w:val="24"/>
              </w:rPr>
              <w:t>/фотокопія) індивідуальної програми реабілітації (для осіб з інвалідністю внаслідок війни); копія (</w:t>
            </w:r>
            <w:proofErr w:type="spellStart"/>
            <w:r w:rsidRPr="002664E5">
              <w:rPr>
                <w:sz w:val="24"/>
                <w:szCs w:val="24"/>
              </w:rPr>
              <w:t>сканкопія</w:t>
            </w:r>
            <w:proofErr w:type="spellEnd"/>
            <w:r w:rsidRPr="002664E5">
              <w:rPr>
                <w:sz w:val="24"/>
                <w:szCs w:val="24"/>
              </w:rPr>
              <w:t>/фотокопія) посвідчення (засвідчена підписом особи), що підтверджує наявність одного із статусів, визначених абзацом першим пункту 3 Порядку та умов, затверджених Постановою 432, або копія документа, що підтверджує належність до категорії осіб, визначених абзацом другим пункту 3 Порядку та умов, затверджених Постановою 432; копія (</w:t>
            </w:r>
            <w:proofErr w:type="spellStart"/>
            <w:r w:rsidRPr="002664E5">
              <w:rPr>
                <w:sz w:val="24"/>
                <w:szCs w:val="24"/>
              </w:rPr>
              <w:t>сканкопія</w:t>
            </w:r>
            <w:proofErr w:type="spellEnd"/>
            <w:r w:rsidRPr="002664E5">
              <w:rPr>
                <w:sz w:val="24"/>
                <w:szCs w:val="24"/>
              </w:rPr>
              <w:t>/фотокопія) свідоцтва про шлюб, для дітей – свідоцтва про народження (для членів сімей 3 осіб, які звільняються або звільнені з військової служби з числа ветеранів війни, осіб, які мають особливі заслуги перед Батьківщиною, та членів сімей осіб, зазначених в абзаці другому пункту 3 Порядку та умов, затверджених Постановою 432).</w:t>
            </w:r>
          </w:p>
        </w:tc>
      </w:tr>
      <w:tr w:rsidR="00E855F0" w:rsidRPr="002664E5" w14:paraId="608B72F2" w14:textId="77777777" w:rsidTr="004A4ACD">
        <w:tc>
          <w:tcPr>
            <w:tcW w:w="210" w:type="pct"/>
            <w:tcBorders>
              <w:top w:val="outset" w:sz="6" w:space="0" w:color="000000"/>
              <w:left w:val="outset" w:sz="6" w:space="0" w:color="000000"/>
              <w:bottom w:val="outset" w:sz="6" w:space="0" w:color="000000"/>
              <w:right w:val="outset" w:sz="6" w:space="0" w:color="000000"/>
            </w:tcBorders>
            <w:hideMark/>
          </w:tcPr>
          <w:p w14:paraId="29E2510B" w14:textId="77777777" w:rsidR="00664601" w:rsidRPr="002664E5" w:rsidRDefault="00643447" w:rsidP="004A4ACD">
            <w:pPr>
              <w:jc w:val="center"/>
              <w:rPr>
                <w:sz w:val="24"/>
                <w:szCs w:val="24"/>
                <w:lang w:eastAsia="uk-UA"/>
              </w:rPr>
            </w:pPr>
            <w:r w:rsidRPr="002664E5">
              <w:rPr>
                <w:sz w:val="24"/>
                <w:szCs w:val="24"/>
                <w:lang w:eastAsia="uk-UA"/>
              </w:rPr>
              <w:t>8</w:t>
            </w:r>
          </w:p>
        </w:tc>
        <w:tc>
          <w:tcPr>
            <w:tcW w:w="1575" w:type="pct"/>
            <w:tcBorders>
              <w:top w:val="outset" w:sz="6" w:space="0" w:color="000000"/>
              <w:left w:val="outset" w:sz="6" w:space="0" w:color="000000"/>
              <w:bottom w:val="outset" w:sz="6" w:space="0" w:color="000000"/>
              <w:right w:val="outset" w:sz="6" w:space="0" w:color="000000"/>
            </w:tcBorders>
            <w:hideMark/>
          </w:tcPr>
          <w:p w14:paraId="6A4BEDCF" w14:textId="77777777" w:rsidR="00664601" w:rsidRPr="002664E5" w:rsidRDefault="00664601" w:rsidP="004A4ACD">
            <w:pPr>
              <w:jc w:val="left"/>
              <w:rPr>
                <w:sz w:val="24"/>
                <w:szCs w:val="24"/>
                <w:lang w:eastAsia="uk-UA"/>
              </w:rPr>
            </w:pPr>
            <w:r w:rsidRPr="002664E5">
              <w:rPr>
                <w:sz w:val="24"/>
                <w:szCs w:val="24"/>
                <w:lang w:eastAsia="uk-UA"/>
              </w:rPr>
              <w:t>Спосіб подання документів</w:t>
            </w:r>
          </w:p>
        </w:tc>
        <w:tc>
          <w:tcPr>
            <w:tcW w:w="3215" w:type="pct"/>
            <w:tcBorders>
              <w:top w:val="outset" w:sz="6" w:space="0" w:color="000000"/>
              <w:left w:val="outset" w:sz="6" w:space="0" w:color="000000"/>
              <w:bottom w:val="outset" w:sz="6" w:space="0" w:color="000000"/>
              <w:right w:val="outset" w:sz="6" w:space="0" w:color="000000"/>
            </w:tcBorders>
            <w:hideMark/>
          </w:tcPr>
          <w:p w14:paraId="21F21E91" w14:textId="4A07217B" w:rsidR="00664601" w:rsidRPr="002664E5" w:rsidRDefault="00BB64AB" w:rsidP="00E4458C">
            <w:pPr>
              <w:shd w:val="clear" w:color="auto" w:fill="FFFFFF"/>
              <w:rPr>
                <w:sz w:val="24"/>
                <w:szCs w:val="24"/>
                <w:lang w:eastAsia="uk-UA"/>
              </w:rPr>
            </w:pPr>
            <w:r w:rsidRPr="002664E5">
              <w:rPr>
                <w:color w:val="000000"/>
                <w:sz w:val="24"/>
                <w:szCs w:val="24"/>
                <w:shd w:val="clear" w:color="auto" w:fill="FFFFFF"/>
              </w:rPr>
              <w:t xml:space="preserve">Заява та документи подаються заявником </w:t>
            </w:r>
            <w:r w:rsidRPr="002664E5">
              <w:rPr>
                <w:sz w:val="24"/>
                <w:szCs w:val="24"/>
              </w:rPr>
              <w:t>особисто або через уповноважену ним особу, якщо ці повноваження оформлені відповідно до чинного законодавства</w:t>
            </w:r>
          </w:p>
        </w:tc>
      </w:tr>
      <w:tr w:rsidR="00E855F0" w:rsidRPr="002664E5" w14:paraId="65D4EBA8" w14:textId="77777777" w:rsidTr="004A4ACD">
        <w:tc>
          <w:tcPr>
            <w:tcW w:w="210" w:type="pct"/>
            <w:tcBorders>
              <w:top w:val="outset" w:sz="6" w:space="0" w:color="000000"/>
              <w:left w:val="outset" w:sz="6" w:space="0" w:color="000000"/>
              <w:bottom w:val="outset" w:sz="6" w:space="0" w:color="000000"/>
              <w:right w:val="outset" w:sz="6" w:space="0" w:color="000000"/>
            </w:tcBorders>
            <w:hideMark/>
          </w:tcPr>
          <w:p w14:paraId="60C598AF" w14:textId="77777777" w:rsidR="00664601" w:rsidRPr="002664E5" w:rsidRDefault="00643447" w:rsidP="004A4ACD">
            <w:pPr>
              <w:jc w:val="center"/>
              <w:rPr>
                <w:sz w:val="24"/>
                <w:szCs w:val="24"/>
                <w:lang w:eastAsia="uk-UA"/>
              </w:rPr>
            </w:pPr>
            <w:r w:rsidRPr="002664E5">
              <w:rPr>
                <w:sz w:val="24"/>
                <w:szCs w:val="24"/>
                <w:lang w:eastAsia="uk-UA"/>
              </w:rPr>
              <w:t>9</w:t>
            </w:r>
          </w:p>
        </w:tc>
        <w:tc>
          <w:tcPr>
            <w:tcW w:w="1575" w:type="pct"/>
            <w:tcBorders>
              <w:top w:val="outset" w:sz="6" w:space="0" w:color="000000"/>
              <w:left w:val="outset" w:sz="6" w:space="0" w:color="000000"/>
              <w:bottom w:val="outset" w:sz="6" w:space="0" w:color="000000"/>
              <w:right w:val="outset" w:sz="6" w:space="0" w:color="000000"/>
            </w:tcBorders>
            <w:hideMark/>
          </w:tcPr>
          <w:p w14:paraId="177F6B8F" w14:textId="77777777" w:rsidR="00664601" w:rsidRPr="002664E5" w:rsidRDefault="00664601" w:rsidP="004A4ACD">
            <w:pPr>
              <w:jc w:val="left"/>
              <w:rPr>
                <w:sz w:val="24"/>
                <w:szCs w:val="24"/>
                <w:highlight w:val="yellow"/>
                <w:lang w:eastAsia="uk-UA"/>
              </w:rPr>
            </w:pPr>
            <w:r w:rsidRPr="002664E5">
              <w:rPr>
                <w:sz w:val="24"/>
                <w:szCs w:val="24"/>
                <w:lang w:eastAsia="uk-UA"/>
              </w:rPr>
              <w:t xml:space="preserve">Платність (безоплатність) </w:t>
            </w:r>
            <w:r w:rsidRPr="002664E5">
              <w:rPr>
                <w:sz w:val="24"/>
                <w:szCs w:val="24"/>
                <w:lang w:eastAsia="uk-UA"/>
              </w:rPr>
              <w:lastRenderedPageBreak/>
              <w:t xml:space="preserve">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0E4E1BB4" w14:textId="77777777" w:rsidR="00664601" w:rsidRPr="002664E5" w:rsidRDefault="00664601" w:rsidP="00643447">
            <w:pPr>
              <w:rPr>
                <w:sz w:val="24"/>
                <w:szCs w:val="24"/>
                <w:lang w:eastAsia="uk-UA"/>
              </w:rPr>
            </w:pPr>
            <w:r w:rsidRPr="002664E5">
              <w:rPr>
                <w:sz w:val="24"/>
                <w:szCs w:val="24"/>
                <w:lang w:eastAsia="uk-UA"/>
              </w:rPr>
              <w:lastRenderedPageBreak/>
              <w:t xml:space="preserve">Адміністративна послуга надається </w:t>
            </w:r>
            <w:r w:rsidRPr="002664E5">
              <w:rPr>
                <w:sz w:val="24"/>
                <w:szCs w:val="24"/>
                <w:lang w:eastAsia="ru-RU"/>
              </w:rPr>
              <w:t>безоплатно</w:t>
            </w:r>
          </w:p>
          <w:p w14:paraId="65897831" w14:textId="77777777" w:rsidR="00664601" w:rsidRPr="002664E5" w:rsidRDefault="00664601" w:rsidP="00643447">
            <w:pPr>
              <w:rPr>
                <w:sz w:val="24"/>
                <w:szCs w:val="24"/>
                <w:lang w:eastAsia="uk-UA"/>
              </w:rPr>
            </w:pPr>
          </w:p>
        </w:tc>
      </w:tr>
      <w:tr w:rsidR="00BB64AB" w:rsidRPr="002664E5" w14:paraId="772F15BC" w14:textId="77777777" w:rsidTr="004A4ACD">
        <w:tc>
          <w:tcPr>
            <w:tcW w:w="210" w:type="pct"/>
            <w:tcBorders>
              <w:top w:val="outset" w:sz="6" w:space="0" w:color="000000"/>
              <w:left w:val="outset" w:sz="6" w:space="0" w:color="000000"/>
              <w:bottom w:val="outset" w:sz="6" w:space="0" w:color="000000"/>
              <w:right w:val="outset" w:sz="6" w:space="0" w:color="000000"/>
            </w:tcBorders>
            <w:hideMark/>
          </w:tcPr>
          <w:p w14:paraId="34616F89" w14:textId="77777777" w:rsidR="00BB64AB" w:rsidRPr="002664E5" w:rsidRDefault="00BB64AB" w:rsidP="00BB64AB">
            <w:pPr>
              <w:jc w:val="center"/>
              <w:rPr>
                <w:sz w:val="24"/>
                <w:szCs w:val="24"/>
                <w:lang w:eastAsia="uk-UA"/>
              </w:rPr>
            </w:pPr>
            <w:r w:rsidRPr="002664E5">
              <w:rPr>
                <w:sz w:val="24"/>
                <w:szCs w:val="24"/>
                <w:lang w:eastAsia="uk-UA"/>
              </w:rPr>
              <w:lastRenderedPageBreak/>
              <w:t>10</w:t>
            </w:r>
          </w:p>
        </w:tc>
        <w:tc>
          <w:tcPr>
            <w:tcW w:w="1575" w:type="pct"/>
            <w:tcBorders>
              <w:top w:val="outset" w:sz="6" w:space="0" w:color="000000"/>
              <w:left w:val="outset" w:sz="6" w:space="0" w:color="000000"/>
              <w:bottom w:val="outset" w:sz="6" w:space="0" w:color="000000"/>
              <w:right w:val="outset" w:sz="6" w:space="0" w:color="000000"/>
            </w:tcBorders>
            <w:hideMark/>
          </w:tcPr>
          <w:p w14:paraId="1900BD01" w14:textId="77777777" w:rsidR="00BB64AB" w:rsidRPr="002664E5" w:rsidRDefault="00BB64AB" w:rsidP="00BB64AB">
            <w:pPr>
              <w:rPr>
                <w:sz w:val="24"/>
                <w:szCs w:val="24"/>
                <w:highlight w:val="yellow"/>
                <w:lang w:eastAsia="uk-UA"/>
              </w:rPr>
            </w:pPr>
            <w:r w:rsidRPr="002664E5">
              <w:rPr>
                <w:sz w:val="24"/>
                <w:szCs w:val="24"/>
                <w:lang w:eastAsia="uk-UA"/>
              </w:rPr>
              <w:t xml:space="preserve">Строк надання </w:t>
            </w:r>
          </w:p>
        </w:tc>
        <w:tc>
          <w:tcPr>
            <w:tcW w:w="3215" w:type="pct"/>
            <w:tcBorders>
              <w:top w:val="outset" w:sz="6" w:space="0" w:color="000000"/>
              <w:left w:val="outset" w:sz="6" w:space="0" w:color="000000"/>
              <w:bottom w:val="outset" w:sz="6" w:space="0" w:color="000000"/>
              <w:right w:val="outset" w:sz="6" w:space="0" w:color="000000"/>
            </w:tcBorders>
            <w:hideMark/>
          </w:tcPr>
          <w:p w14:paraId="78DAA669" w14:textId="216F09C7" w:rsidR="00BB64AB" w:rsidRPr="002664E5" w:rsidRDefault="00BB64AB" w:rsidP="00BB64AB">
            <w:pPr>
              <w:pStyle w:val="rvps2"/>
              <w:shd w:val="clear" w:color="auto" w:fill="FFFFFF"/>
              <w:spacing w:before="0" w:beforeAutospacing="0" w:after="0" w:afterAutospacing="0"/>
              <w:jc w:val="both"/>
              <w:rPr>
                <w:lang w:val="uk-UA"/>
              </w:rPr>
            </w:pPr>
            <w:r w:rsidRPr="002664E5">
              <w:t xml:space="preserve">Не </w:t>
            </w:r>
            <w:proofErr w:type="spellStart"/>
            <w:r w:rsidRPr="002664E5">
              <w:t>більше</w:t>
            </w:r>
            <w:proofErr w:type="spellEnd"/>
            <w:r w:rsidRPr="002664E5">
              <w:t xml:space="preserve"> десяти </w:t>
            </w:r>
            <w:proofErr w:type="spellStart"/>
            <w:r w:rsidRPr="002664E5">
              <w:t>днів</w:t>
            </w:r>
            <w:proofErr w:type="spellEnd"/>
          </w:p>
        </w:tc>
      </w:tr>
      <w:tr w:rsidR="00E855F0" w:rsidRPr="002664E5" w14:paraId="37699831" w14:textId="77777777" w:rsidTr="004A4ACD">
        <w:tc>
          <w:tcPr>
            <w:tcW w:w="210" w:type="pct"/>
            <w:tcBorders>
              <w:top w:val="outset" w:sz="6" w:space="0" w:color="000000"/>
              <w:left w:val="outset" w:sz="6" w:space="0" w:color="000000"/>
              <w:bottom w:val="outset" w:sz="6" w:space="0" w:color="000000"/>
              <w:right w:val="outset" w:sz="6" w:space="0" w:color="000000"/>
            </w:tcBorders>
          </w:tcPr>
          <w:p w14:paraId="6461B66B" w14:textId="77777777" w:rsidR="00664601" w:rsidRPr="002664E5" w:rsidRDefault="00664601" w:rsidP="00643447">
            <w:pPr>
              <w:jc w:val="center"/>
              <w:rPr>
                <w:sz w:val="24"/>
                <w:szCs w:val="24"/>
                <w:lang w:eastAsia="uk-UA"/>
              </w:rPr>
            </w:pPr>
            <w:r w:rsidRPr="002664E5">
              <w:rPr>
                <w:sz w:val="24"/>
                <w:szCs w:val="24"/>
                <w:lang w:eastAsia="uk-UA"/>
              </w:rPr>
              <w:t>1</w:t>
            </w:r>
            <w:r w:rsidR="00643447" w:rsidRPr="002664E5">
              <w:rPr>
                <w:sz w:val="24"/>
                <w:szCs w:val="24"/>
                <w:lang w:eastAsia="uk-UA"/>
              </w:rPr>
              <w:t>1</w:t>
            </w:r>
          </w:p>
        </w:tc>
        <w:tc>
          <w:tcPr>
            <w:tcW w:w="1575" w:type="pct"/>
            <w:tcBorders>
              <w:top w:val="outset" w:sz="6" w:space="0" w:color="000000"/>
              <w:left w:val="outset" w:sz="6" w:space="0" w:color="000000"/>
              <w:bottom w:val="outset" w:sz="6" w:space="0" w:color="000000"/>
              <w:right w:val="outset" w:sz="6" w:space="0" w:color="000000"/>
            </w:tcBorders>
          </w:tcPr>
          <w:p w14:paraId="13A02115" w14:textId="77777777" w:rsidR="00664601" w:rsidRPr="002664E5" w:rsidRDefault="00664601" w:rsidP="004A4ACD">
            <w:pPr>
              <w:jc w:val="left"/>
              <w:rPr>
                <w:sz w:val="24"/>
                <w:szCs w:val="24"/>
                <w:highlight w:val="yellow"/>
                <w:lang w:eastAsia="uk-UA"/>
              </w:rPr>
            </w:pPr>
            <w:r w:rsidRPr="002664E5">
              <w:rPr>
                <w:sz w:val="24"/>
                <w:szCs w:val="24"/>
                <w:lang w:eastAsia="uk-UA"/>
              </w:rPr>
              <w:t xml:space="preserve">Перелік підстав для відмови у наданні </w:t>
            </w:r>
          </w:p>
        </w:tc>
        <w:tc>
          <w:tcPr>
            <w:tcW w:w="3215" w:type="pct"/>
            <w:tcBorders>
              <w:top w:val="outset" w:sz="6" w:space="0" w:color="000000"/>
              <w:left w:val="outset" w:sz="6" w:space="0" w:color="000000"/>
              <w:bottom w:val="outset" w:sz="6" w:space="0" w:color="000000"/>
              <w:right w:val="outset" w:sz="6" w:space="0" w:color="000000"/>
            </w:tcBorders>
          </w:tcPr>
          <w:p w14:paraId="67A4C6C0" w14:textId="1BF4E226" w:rsidR="00664601" w:rsidRPr="002664E5" w:rsidRDefault="00BB64AB" w:rsidP="00E855F0">
            <w:pPr>
              <w:pStyle w:val="a6"/>
              <w:rPr>
                <w:sz w:val="24"/>
                <w:szCs w:val="24"/>
              </w:rPr>
            </w:pPr>
            <w:r w:rsidRPr="002664E5">
              <w:rPr>
                <w:sz w:val="24"/>
                <w:szCs w:val="24"/>
              </w:rPr>
              <w:t xml:space="preserve">Недостовірність наданої інформації </w:t>
            </w:r>
          </w:p>
        </w:tc>
      </w:tr>
      <w:tr w:rsidR="00E855F0" w:rsidRPr="002664E5" w14:paraId="6765DACA" w14:textId="77777777" w:rsidTr="004A4ACD">
        <w:tc>
          <w:tcPr>
            <w:tcW w:w="210" w:type="pct"/>
            <w:tcBorders>
              <w:top w:val="outset" w:sz="6" w:space="0" w:color="000000"/>
              <w:left w:val="outset" w:sz="6" w:space="0" w:color="000000"/>
              <w:bottom w:val="outset" w:sz="6" w:space="0" w:color="000000"/>
              <w:right w:val="outset" w:sz="6" w:space="0" w:color="000000"/>
            </w:tcBorders>
            <w:hideMark/>
          </w:tcPr>
          <w:p w14:paraId="69006943" w14:textId="77777777" w:rsidR="00664601" w:rsidRPr="002664E5" w:rsidRDefault="00664601" w:rsidP="00643447">
            <w:pPr>
              <w:jc w:val="left"/>
              <w:rPr>
                <w:sz w:val="24"/>
                <w:szCs w:val="24"/>
                <w:lang w:eastAsia="uk-UA"/>
              </w:rPr>
            </w:pPr>
            <w:r w:rsidRPr="002664E5">
              <w:rPr>
                <w:sz w:val="24"/>
                <w:szCs w:val="24"/>
                <w:lang w:eastAsia="uk-UA"/>
              </w:rPr>
              <w:t>1</w:t>
            </w:r>
            <w:r w:rsidR="00643447" w:rsidRPr="002664E5">
              <w:rPr>
                <w:sz w:val="24"/>
                <w:szCs w:val="24"/>
                <w:lang w:eastAsia="uk-UA"/>
              </w:rPr>
              <w:t>2</w:t>
            </w:r>
          </w:p>
        </w:tc>
        <w:tc>
          <w:tcPr>
            <w:tcW w:w="1575" w:type="pct"/>
            <w:tcBorders>
              <w:top w:val="outset" w:sz="6" w:space="0" w:color="000000"/>
              <w:left w:val="outset" w:sz="6" w:space="0" w:color="000000"/>
              <w:bottom w:val="outset" w:sz="6" w:space="0" w:color="000000"/>
              <w:right w:val="outset" w:sz="6" w:space="0" w:color="000000"/>
            </w:tcBorders>
            <w:hideMark/>
          </w:tcPr>
          <w:p w14:paraId="4FD32AE5" w14:textId="77777777" w:rsidR="00664601" w:rsidRPr="002664E5" w:rsidRDefault="00664601" w:rsidP="004A4ACD">
            <w:pPr>
              <w:jc w:val="left"/>
              <w:rPr>
                <w:sz w:val="24"/>
                <w:szCs w:val="24"/>
                <w:highlight w:val="yellow"/>
                <w:lang w:eastAsia="uk-UA"/>
              </w:rPr>
            </w:pPr>
            <w:r w:rsidRPr="002664E5">
              <w:rPr>
                <w:sz w:val="24"/>
                <w:szCs w:val="24"/>
                <w:lang w:eastAsia="uk-UA"/>
              </w:rPr>
              <w:t>Результат надання адміністративної послуги</w:t>
            </w:r>
          </w:p>
        </w:tc>
        <w:tc>
          <w:tcPr>
            <w:tcW w:w="3215" w:type="pct"/>
            <w:tcBorders>
              <w:top w:val="outset" w:sz="6" w:space="0" w:color="000000"/>
              <w:left w:val="outset" w:sz="6" w:space="0" w:color="000000"/>
              <w:bottom w:val="outset" w:sz="6" w:space="0" w:color="000000"/>
              <w:right w:val="outset" w:sz="6" w:space="0" w:color="000000"/>
            </w:tcBorders>
            <w:hideMark/>
          </w:tcPr>
          <w:p w14:paraId="7321812F" w14:textId="03FD531F" w:rsidR="00664601" w:rsidRPr="002664E5" w:rsidRDefault="00BB64AB" w:rsidP="00643447">
            <w:pPr>
              <w:tabs>
                <w:tab w:val="left" w:pos="1565"/>
              </w:tabs>
              <w:rPr>
                <w:sz w:val="24"/>
                <w:szCs w:val="24"/>
                <w:shd w:val="clear" w:color="auto" w:fill="FFFFFF"/>
              </w:rPr>
            </w:pPr>
            <w:r w:rsidRPr="002664E5">
              <w:rPr>
                <w:sz w:val="24"/>
                <w:szCs w:val="24"/>
              </w:rPr>
              <w:t>Отримання направлення на професійне навчання за результатами професійної орієнтації</w:t>
            </w:r>
            <w:r w:rsidRPr="002664E5">
              <w:rPr>
                <w:sz w:val="24"/>
                <w:szCs w:val="24"/>
                <w:shd w:val="clear" w:color="auto" w:fill="FFFFFF"/>
              </w:rPr>
              <w:t xml:space="preserve"> </w:t>
            </w:r>
          </w:p>
        </w:tc>
      </w:tr>
      <w:tr w:rsidR="00E855F0" w:rsidRPr="002664E5" w14:paraId="39906372" w14:textId="77777777" w:rsidTr="004A4ACD">
        <w:tc>
          <w:tcPr>
            <w:tcW w:w="210" w:type="pct"/>
            <w:tcBorders>
              <w:top w:val="outset" w:sz="6" w:space="0" w:color="000000"/>
              <w:left w:val="outset" w:sz="6" w:space="0" w:color="000000"/>
              <w:bottom w:val="outset" w:sz="6" w:space="0" w:color="000000"/>
              <w:right w:val="outset" w:sz="6" w:space="0" w:color="000000"/>
            </w:tcBorders>
            <w:hideMark/>
          </w:tcPr>
          <w:p w14:paraId="498754D1" w14:textId="77777777" w:rsidR="00664601" w:rsidRPr="002664E5" w:rsidRDefault="00664601" w:rsidP="00643447">
            <w:pPr>
              <w:jc w:val="left"/>
              <w:rPr>
                <w:sz w:val="24"/>
                <w:szCs w:val="24"/>
                <w:lang w:eastAsia="uk-UA"/>
              </w:rPr>
            </w:pPr>
            <w:r w:rsidRPr="002664E5">
              <w:rPr>
                <w:sz w:val="24"/>
                <w:szCs w:val="24"/>
                <w:lang w:eastAsia="uk-UA"/>
              </w:rPr>
              <w:t>1</w:t>
            </w:r>
            <w:r w:rsidR="00643447" w:rsidRPr="002664E5">
              <w:rPr>
                <w:sz w:val="24"/>
                <w:szCs w:val="24"/>
                <w:lang w:val="ru-RU" w:eastAsia="uk-UA"/>
              </w:rPr>
              <w:t>3</w:t>
            </w:r>
          </w:p>
        </w:tc>
        <w:tc>
          <w:tcPr>
            <w:tcW w:w="1575" w:type="pct"/>
            <w:tcBorders>
              <w:top w:val="outset" w:sz="6" w:space="0" w:color="000000"/>
              <w:left w:val="outset" w:sz="6" w:space="0" w:color="000000"/>
              <w:bottom w:val="outset" w:sz="6" w:space="0" w:color="000000"/>
              <w:right w:val="outset" w:sz="6" w:space="0" w:color="000000"/>
            </w:tcBorders>
            <w:hideMark/>
          </w:tcPr>
          <w:p w14:paraId="67CDC32B" w14:textId="77777777" w:rsidR="00664601" w:rsidRPr="002664E5" w:rsidRDefault="00664601" w:rsidP="004A4ACD">
            <w:pPr>
              <w:jc w:val="left"/>
              <w:rPr>
                <w:sz w:val="24"/>
                <w:szCs w:val="24"/>
                <w:highlight w:val="yellow"/>
                <w:lang w:eastAsia="uk-UA"/>
              </w:rPr>
            </w:pPr>
            <w:r w:rsidRPr="002664E5">
              <w:rPr>
                <w:sz w:val="24"/>
                <w:szCs w:val="24"/>
                <w:lang w:eastAsia="uk-UA"/>
              </w:rPr>
              <w:t>Способи отримання відповіді (результату)</w:t>
            </w:r>
          </w:p>
        </w:tc>
        <w:tc>
          <w:tcPr>
            <w:tcW w:w="3215" w:type="pct"/>
            <w:tcBorders>
              <w:top w:val="outset" w:sz="6" w:space="0" w:color="000000"/>
              <w:left w:val="outset" w:sz="6" w:space="0" w:color="000000"/>
              <w:bottom w:val="outset" w:sz="6" w:space="0" w:color="000000"/>
              <w:right w:val="outset" w:sz="6" w:space="0" w:color="000000"/>
            </w:tcBorders>
            <w:hideMark/>
          </w:tcPr>
          <w:p w14:paraId="5BC54261" w14:textId="78198530" w:rsidR="00664601" w:rsidRPr="002664E5" w:rsidRDefault="00BB64AB" w:rsidP="00E855F0">
            <w:pPr>
              <w:shd w:val="clear" w:color="auto" w:fill="FFFFFF"/>
              <w:rPr>
                <w:sz w:val="24"/>
                <w:szCs w:val="24"/>
                <w:lang w:eastAsia="uk-UA"/>
              </w:rPr>
            </w:pPr>
            <w:r w:rsidRPr="002664E5">
              <w:rPr>
                <w:sz w:val="24"/>
                <w:szCs w:val="24"/>
              </w:rPr>
              <w:t>Особисто або через уповноважену ним особу, якщо ці повноваження оформлені відповідно до чинного законодавства</w:t>
            </w:r>
          </w:p>
        </w:tc>
      </w:tr>
    </w:tbl>
    <w:p w14:paraId="7E894E5F" w14:textId="77777777" w:rsidR="00892DF3" w:rsidRPr="002664E5" w:rsidRDefault="00892DF3" w:rsidP="00A55DCA">
      <w:pPr>
        <w:rPr>
          <w:sz w:val="24"/>
          <w:szCs w:val="24"/>
        </w:rPr>
      </w:pPr>
    </w:p>
    <w:sectPr w:rsidR="00892DF3" w:rsidRPr="002664E5" w:rsidSect="009444D3">
      <w:headerReference w:type="default" r:id="rId8"/>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1D73F" w14:textId="77777777" w:rsidR="00791392" w:rsidRDefault="00791392">
      <w:r>
        <w:separator/>
      </w:r>
    </w:p>
  </w:endnote>
  <w:endnote w:type="continuationSeparator" w:id="0">
    <w:p w14:paraId="6BB1EE23" w14:textId="77777777" w:rsidR="00791392" w:rsidRDefault="0079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D85B9" w14:textId="77777777" w:rsidR="00791392" w:rsidRDefault="00791392">
      <w:r>
        <w:separator/>
      </w:r>
    </w:p>
  </w:footnote>
  <w:footnote w:type="continuationSeparator" w:id="0">
    <w:p w14:paraId="1AA67014" w14:textId="77777777" w:rsidR="00791392" w:rsidRDefault="0079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6980" w14:textId="77777777" w:rsidR="000E1FD6" w:rsidRPr="003945B6" w:rsidRDefault="00664601">
    <w:pPr>
      <w:pStyle w:val="a3"/>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903093" w:rsidRPr="00903093">
      <w:rPr>
        <w:noProof/>
        <w:sz w:val="24"/>
        <w:szCs w:val="24"/>
        <w:lang w:val="ru-RU"/>
      </w:rPr>
      <w:t>4</w:t>
    </w:r>
    <w:r w:rsidRPr="003945B6">
      <w:rPr>
        <w:sz w:val="24"/>
        <w:szCs w:val="24"/>
      </w:rPr>
      <w:fldChar w:fldCharType="end"/>
    </w:r>
  </w:p>
  <w:p w14:paraId="5FB92BB0" w14:textId="77777777" w:rsidR="000E1FD6" w:rsidRDefault="007913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601"/>
    <w:rsid w:val="001C4CC9"/>
    <w:rsid w:val="001D57B6"/>
    <w:rsid w:val="001D733F"/>
    <w:rsid w:val="002304CB"/>
    <w:rsid w:val="0025095C"/>
    <w:rsid w:val="002664E5"/>
    <w:rsid w:val="002C014A"/>
    <w:rsid w:val="002C6AA0"/>
    <w:rsid w:val="002E2DE8"/>
    <w:rsid w:val="0034383D"/>
    <w:rsid w:val="004B2BB5"/>
    <w:rsid w:val="004C66EE"/>
    <w:rsid w:val="004F7246"/>
    <w:rsid w:val="00587323"/>
    <w:rsid w:val="00603315"/>
    <w:rsid w:val="006278B4"/>
    <w:rsid w:val="00643447"/>
    <w:rsid w:val="00664601"/>
    <w:rsid w:val="00687251"/>
    <w:rsid w:val="00693F68"/>
    <w:rsid w:val="006A2DC8"/>
    <w:rsid w:val="006A7472"/>
    <w:rsid w:val="006C47C2"/>
    <w:rsid w:val="006F4626"/>
    <w:rsid w:val="00736169"/>
    <w:rsid w:val="00766268"/>
    <w:rsid w:val="00785DA3"/>
    <w:rsid w:val="00790AB4"/>
    <w:rsid w:val="00791392"/>
    <w:rsid w:val="007E3FEA"/>
    <w:rsid w:val="007F3EEC"/>
    <w:rsid w:val="00831E7A"/>
    <w:rsid w:val="0085485E"/>
    <w:rsid w:val="00891C99"/>
    <w:rsid w:val="00892DF3"/>
    <w:rsid w:val="008F3279"/>
    <w:rsid w:val="00903093"/>
    <w:rsid w:val="00941655"/>
    <w:rsid w:val="00941902"/>
    <w:rsid w:val="009444D3"/>
    <w:rsid w:val="00965CBC"/>
    <w:rsid w:val="009D72C3"/>
    <w:rsid w:val="009E133B"/>
    <w:rsid w:val="00A00A78"/>
    <w:rsid w:val="00A32413"/>
    <w:rsid w:val="00A55DCA"/>
    <w:rsid w:val="00A8210D"/>
    <w:rsid w:val="00AE2EFF"/>
    <w:rsid w:val="00AF1202"/>
    <w:rsid w:val="00AF4D7B"/>
    <w:rsid w:val="00AF53F0"/>
    <w:rsid w:val="00B3095F"/>
    <w:rsid w:val="00B33332"/>
    <w:rsid w:val="00B37577"/>
    <w:rsid w:val="00BB623E"/>
    <w:rsid w:val="00BB64AB"/>
    <w:rsid w:val="00C073B9"/>
    <w:rsid w:val="00C30DB1"/>
    <w:rsid w:val="00C33C08"/>
    <w:rsid w:val="00CE50DB"/>
    <w:rsid w:val="00D10166"/>
    <w:rsid w:val="00D50DE3"/>
    <w:rsid w:val="00D846AE"/>
    <w:rsid w:val="00DA715B"/>
    <w:rsid w:val="00E4458C"/>
    <w:rsid w:val="00E855F0"/>
    <w:rsid w:val="00F021EE"/>
    <w:rsid w:val="00F42BAF"/>
    <w:rsid w:val="00FC6623"/>
    <w:rsid w:val="00FE1B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D19C"/>
  <w15:docId w15:val="{B94A4934-5ACD-41B5-A15B-90DAF9DB1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601"/>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4601"/>
    <w:pPr>
      <w:tabs>
        <w:tab w:val="center" w:pos="4819"/>
        <w:tab w:val="right" w:pos="9639"/>
      </w:tabs>
    </w:pPr>
  </w:style>
  <w:style w:type="character" w:customStyle="1" w:styleId="a4">
    <w:name w:val="Верхний колонтитул Знак"/>
    <w:basedOn w:val="a0"/>
    <w:link w:val="a3"/>
    <w:uiPriority w:val="99"/>
    <w:rsid w:val="00664601"/>
    <w:rPr>
      <w:rFonts w:ascii="Times New Roman" w:eastAsia="Times New Roman" w:hAnsi="Times New Roman" w:cs="Times New Roman"/>
      <w:sz w:val="28"/>
      <w:szCs w:val="28"/>
    </w:rPr>
  </w:style>
  <w:style w:type="paragraph" w:styleId="a5">
    <w:name w:val="Normal (Web)"/>
    <w:basedOn w:val="a"/>
    <w:uiPriority w:val="99"/>
    <w:rsid w:val="00664601"/>
    <w:pPr>
      <w:spacing w:before="100" w:beforeAutospacing="1" w:after="100" w:afterAutospacing="1"/>
      <w:jc w:val="left"/>
    </w:pPr>
    <w:rPr>
      <w:sz w:val="24"/>
      <w:szCs w:val="24"/>
      <w:lang w:eastAsia="uk-UA"/>
    </w:rPr>
  </w:style>
  <w:style w:type="character" w:customStyle="1" w:styleId="rvts23">
    <w:name w:val="rvts23"/>
    <w:basedOn w:val="a0"/>
    <w:rsid w:val="00664601"/>
    <w:rPr>
      <w:rFonts w:cs="Times New Roman"/>
    </w:rPr>
  </w:style>
  <w:style w:type="paragraph" w:customStyle="1" w:styleId="rvps2">
    <w:name w:val="rvps2"/>
    <w:basedOn w:val="a"/>
    <w:rsid w:val="00664601"/>
    <w:pPr>
      <w:spacing w:before="100" w:beforeAutospacing="1" w:after="100" w:afterAutospacing="1"/>
      <w:jc w:val="left"/>
    </w:pPr>
    <w:rPr>
      <w:sz w:val="24"/>
      <w:szCs w:val="24"/>
      <w:lang w:val="ru-RU" w:eastAsia="ru-RU"/>
    </w:rPr>
  </w:style>
  <w:style w:type="paragraph" w:styleId="a6">
    <w:name w:val="No Spacing"/>
    <w:uiPriority w:val="1"/>
    <w:qFormat/>
    <w:rsid w:val="00664601"/>
    <w:pPr>
      <w:spacing w:after="0" w:line="240" w:lineRule="auto"/>
      <w:jc w:val="both"/>
    </w:pPr>
    <w:rPr>
      <w:rFonts w:ascii="Times New Roman" w:eastAsia="Times New Roman" w:hAnsi="Times New Roman" w:cs="Times New Roman"/>
      <w:sz w:val="28"/>
      <w:szCs w:val="28"/>
    </w:rPr>
  </w:style>
  <w:style w:type="character" w:styleId="a7">
    <w:name w:val="Hyperlink"/>
    <w:basedOn w:val="a0"/>
    <w:uiPriority w:val="99"/>
    <w:semiHidden/>
    <w:unhideWhenUsed/>
    <w:rsid w:val="00FE1BA5"/>
    <w:rPr>
      <w:color w:val="0000FF"/>
      <w:u w:val="single"/>
    </w:rPr>
  </w:style>
  <w:style w:type="paragraph" w:customStyle="1" w:styleId="1">
    <w:name w:val="Абзац списка1"/>
    <w:basedOn w:val="a"/>
    <w:rsid w:val="00603315"/>
    <w:pPr>
      <w:ind w:left="720"/>
    </w:pPr>
  </w:style>
  <w:style w:type="character" w:customStyle="1" w:styleId="apple-converted-space">
    <w:name w:val="apple-converted-space"/>
    <w:basedOn w:val="a0"/>
    <w:rsid w:val="00603315"/>
  </w:style>
  <w:style w:type="character" w:customStyle="1" w:styleId="rvts9">
    <w:name w:val="rvts9"/>
    <w:basedOn w:val="a0"/>
    <w:rsid w:val="0060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0116">
      <w:bodyDiv w:val="1"/>
      <w:marLeft w:val="0"/>
      <w:marRight w:val="0"/>
      <w:marTop w:val="0"/>
      <w:marBottom w:val="0"/>
      <w:divBdr>
        <w:top w:val="none" w:sz="0" w:space="0" w:color="auto"/>
        <w:left w:val="none" w:sz="0" w:space="0" w:color="auto"/>
        <w:bottom w:val="none" w:sz="0" w:space="0" w:color="auto"/>
        <w:right w:val="none" w:sz="0" w:space="0" w:color="auto"/>
      </w:divBdr>
    </w:div>
    <w:div w:id="693962307">
      <w:bodyDiv w:val="1"/>
      <w:marLeft w:val="0"/>
      <w:marRight w:val="0"/>
      <w:marTop w:val="0"/>
      <w:marBottom w:val="0"/>
      <w:divBdr>
        <w:top w:val="none" w:sz="0" w:space="0" w:color="auto"/>
        <w:left w:val="none" w:sz="0" w:space="0" w:color="auto"/>
        <w:bottom w:val="none" w:sz="0" w:space="0" w:color="auto"/>
        <w:right w:val="none" w:sz="0" w:space="0" w:color="auto"/>
      </w:divBdr>
    </w:div>
    <w:div w:id="936207706">
      <w:bodyDiv w:val="1"/>
      <w:marLeft w:val="0"/>
      <w:marRight w:val="0"/>
      <w:marTop w:val="0"/>
      <w:marBottom w:val="0"/>
      <w:divBdr>
        <w:top w:val="none" w:sz="0" w:space="0" w:color="auto"/>
        <w:left w:val="none" w:sz="0" w:space="0" w:color="auto"/>
        <w:bottom w:val="none" w:sz="0" w:space="0" w:color="auto"/>
        <w:right w:val="none" w:sz="0" w:space="0" w:color="auto"/>
      </w:divBdr>
    </w:div>
    <w:div w:id="1666124567">
      <w:bodyDiv w:val="1"/>
      <w:marLeft w:val="0"/>
      <w:marRight w:val="0"/>
      <w:marTop w:val="0"/>
      <w:marBottom w:val="0"/>
      <w:divBdr>
        <w:top w:val="none" w:sz="0" w:space="0" w:color="auto"/>
        <w:left w:val="none" w:sz="0" w:space="0" w:color="auto"/>
        <w:bottom w:val="none" w:sz="0" w:space="0" w:color="auto"/>
        <w:right w:val="none" w:sz="0" w:space="0" w:color="auto"/>
      </w:divBdr>
    </w:div>
    <w:div w:id="19921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ft.uszn@dmr.dp.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2F059-7192-47FC-8226-E6F9344B2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3326</Words>
  <Characters>1897</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Гринчук Владислав</dc:creator>
  <cp:keywords/>
  <dc:description/>
  <cp:lastModifiedBy>Руднєва Катерина</cp:lastModifiedBy>
  <cp:revision>46</cp:revision>
  <cp:lastPrinted>2025-02-07T13:06:00Z</cp:lastPrinted>
  <dcterms:created xsi:type="dcterms:W3CDTF">2021-03-19T11:04:00Z</dcterms:created>
  <dcterms:modified xsi:type="dcterms:W3CDTF">2025-02-07T13:08:00Z</dcterms:modified>
</cp:coreProperties>
</file>