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9302" w14:textId="77777777" w:rsidR="004977EA" w:rsidRDefault="004977EA" w:rsidP="004977EA">
      <w:pPr>
        <w:ind w:left="6521"/>
        <w:jc w:val="left"/>
        <w:rPr>
          <w:sz w:val="24"/>
          <w:szCs w:val="24"/>
          <w:lang w:eastAsia="uk-UA"/>
        </w:rPr>
      </w:pPr>
      <w:r>
        <w:rPr>
          <w:sz w:val="24"/>
          <w:szCs w:val="24"/>
          <w:lang w:eastAsia="uk-UA"/>
        </w:rPr>
        <w:t>ЗАТВЕРДЖЕНО</w:t>
      </w:r>
    </w:p>
    <w:p w14:paraId="5B759548" w14:textId="77777777" w:rsidR="004977EA" w:rsidRDefault="004977EA" w:rsidP="004977EA">
      <w:pPr>
        <w:ind w:left="6521"/>
        <w:jc w:val="left"/>
        <w:rPr>
          <w:sz w:val="24"/>
          <w:szCs w:val="24"/>
          <w:lang w:eastAsia="uk-UA"/>
        </w:rPr>
      </w:pPr>
      <w:r>
        <w:rPr>
          <w:sz w:val="24"/>
          <w:szCs w:val="24"/>
          <w:lang w:eastAsia="uk-UA"/>
        </w:rPr>
        <w:t>Наказ</w:t>
      </w:r>
      <w:r>
        <w:rPr>
          <w:sz w:val="24"/>
          <w:szCs w:val="24"/>
          <w:lang w:val="ru-RU" w:eastAsia="uk-UA"/>
        </w:rPr>
        <w:t xml:space="preserve"> </w:t>
      </w:r>
      <w:r>
        <w:rPr>
          <w:sz w:val="24"/>
          <w:szCs w:val="24"/>
          <w:lang w:eastAsia="uk-UA"/>
        </w:rPr>
        <w:t xml:space="preserve">Лівобережного управління соціального захисту населення Дніпровської міської ради  </w:t>
      </w:r>
    </w:p>
    <w:p w14:paraId="014009C9" w14:textId="77777777" w:rsidR="00574E2F" w:rsidRPr="00574E2F" w:rsidRDefault="00574E2F" w:rsidP="00574E2F">
      <w:pPr>
        <w:ind w:left="6521"/>
        <w:jc w:val="left"/>
        <w:rPr>
          <w:sz w:val="26"/>
          <w:szCs w:val="26"/>
          <w:u w:val="single"/>
          <w:lang w:eastAsia="uk-UA"/>
        </w:rPr>
      </w:pPr>
      <w:r w:rsidRPr="00574E2F">
        <w:rPr>
          <w:sz w:val="24"/>
          <w:szCs w:val="24"/>
          <w:u w:val="single"/>
          <w:lang w:eastAsia="uk-UA"/>
        </w:rPr>
        <w:t>24.01.2025 № 4</w:t>
      </w:r>
    </w:p>
    <w:p w14:paraId="0A320550" w14:textId="1B3E0197" w:rsidR="006E1C82" w:rsidRPr="006E1C82" w:rsidRDefault="006E1C82" w:rsidP="006E1C82">
      <w:pPr>
        <w:ind w:left="6379" w:right="-143"/>
        <w:rPr>
          <w:b/>
          <w:sz w:val="24"/>
          <w:szCs w:val="24"/>
          <w:lang w:eastAsia="uk-UA"/>
        </w:rPr>
      </w:pPr>
      <w:r w:rsidRPr="006E1C82">
        <w:rPr>
          <w:sz w:val="24"/>
          <w:szCs w:val="24"/>
          <w:lang w:eastAsia="uk-UA"/>
        </w:rPr>
        <w:t xml:space="preserve">     </w:t>
      </w:r>
    </w:p>
    <w:p w14:paraId="19C838EE" w14:textId="15A07777" w:rsidR="00CC122F" w:rsidRPr="004D5C7E" w:rsidRDefault="00CC122F" w:rsidP="00CC122F">
      <w:pPr>
        <w:jc w:val="center"/>
        <w:rPr>
          <w:b/>
          <w:sz w:val="24"/>
          <w:szCs w:val="24"/>
          <w:lang w:eastAsia="uk-UA"/>
        </w:rPr>
      </w:pPr>
      <w:r w:rsidRPr="004D5C7E">
        <w:rPr>
          <w:b/>
          <w:sz w:val="24"/>
          <w:szCs w:val="24"/>
          <w:lang w:eastAsia="uk-UA"/>
        </w:rPr>
        <w:t xml:space="preserve">ІНФОРМАЦІЙНА КАРТКА </w:t>
      </w:r>
    </w:p>
    <w:p w14:paraId="313CB437" w14:textId="77777777"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14:paraId="00DA6CD7" w14:textId="61852AA2" w:rsidR="00DC5CE4" w:rsidRPr="004D5C7E"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14:paraId="5AAE137D" w14:textId="77777777" w:rsidR="00DF0B78" w:rsidRPr="00DF0B78" w:rsidRDefault="00DF0B78" w:rsidP="00DF0B78">
      <w:pPr>
        <w:widowControl w:val="0"/>
        <w:autoSpaceDE w:val="0"/>
        <w:autoSpaceDN w:val="0"/>
        <w:spacing w:line="252" w:lineRule="exact"/>
        <w:ind w:left="198" w:right="310"/>
        <w:jc w:val="center"/>
        <w:rPr>
          <w:sz w:val="22"/>
          <w:szCs w:val="22"/>
        </w:rPr>
      </w:pPr>
      <w:r w:rsidRPr="00DF0B78">
        <w:rPr>
          <w:sz w:val="22"/>
          <w:szCs w:val="22"/>
          <w:u w:val="single"/>
        </w:rPr>
        <w:t>Лівобережне</w:t>
      </w:r>
      <w:r w:rsidRPr="00DF0B78">
        <w:rPr>
          <w:spacing w:val="-5"/>
          <w:sz w:val="22"/>
          <w:szCs w:val="22"/>
          <w:u w:val="single"/>
        </w:rPr>
        <w:t xml:space="preserve"> </w:t>
      </w:r>
      <w:r w:rsidRPr="00DF0B78">
        <w:rPr>
          <w:sz w:val="22"/>
          <w:szCs w:val="22"/>
          <w:u w:val="single"/>
        </w:rPr>
        <w:t>управління</w:t>
      </w:r>
      <w:r w:rsidRPr="00DF0B78">
        <w:rPr>
          <w:spacing w:val="-5"/>
          <w:sz w:val="22"/>
          <w:szCs w:val="22"/>
          <w:u w:val="single"/>
        </w:rPr>
        <w:t xml:space="preserve"> </w:t>
      </w:r>
      <w:r w:rsidRPr="00DF0B78">
        <w:rPr>
          <w:sz w:val="22"/>
          <w:szCs w:val="22"/>
          <w:u w:val="single"/>
        </w:rPr>
        <w:t>соціального</w:t>
      </w:r>
      <w:r w:rsidRPr="00DF0B78">
        <w:rPr>
          <w:spacing w:val="-2"/>
          <w:sz w:val="22"/>
          <w:szCs w:val="22"/>
          <w:u w:val="single"/>
        </w:rPr>
        <w:t xml:space="preserve"> </w:t>
      </w:r>
      <w:r w:rsidRPr="00DF0B78">
        <w:rPr>
          <w:sz w:val="22"/>
          <w:szCs w:val="22"/>
          <w:u w:val="single"/>
        </w:rPr>
        <w:t>захисту</w:t>
      </w:r>
      <w:r w:rsidRPr="00DF0B78">
        <w:rPr>
          <w:spacing w:val="-2"/>
          <w:sz w:val="22"/>
          <w:szCs w:val="22"/>
          <w:u w:val="single"/>
        </w:rPr>
        <w:t xml:space="preserve"> </w:t>
      </w:r>
      <w:r w:rsidRPr="00DF0B78">
        <w:rPr>
          <w:sz w:val="22"/>
          <w:szCs w:val="22"/>
          <w:u w:val="single"/>
        </w:rPr>
        <w:t>населення</w:t>
      </w:r>
      <w:r w:rsidRPr="00DF0B78">
        <w:rPr>
          <w:spacing w:val="-4"/>
          <w:sz w:val="22"/>
          <w:szCs w:val="22"/>
          <w:u w:val="single"/>
        </w:rPr>
        <w:t xml:space="preserve"> </w:t>
      </w:r>
      <w:r w:rsidRPr="00DF0B78">
        <w:rPr>
          <w:sz w:val="22"/>
          <w:szCs w:val="22"/>
          <w:u w:val="single"/>
        </w:rPr>
        <w:t>Дніпровської</w:t>
      </w:r>
      <w:r w:rsidRPr="00DF0B78">
        <w:rPr>
          <w:spacing w:val="-1"/>
          <w:sz w:val="22"/>
          <w:szCs w:val="22"/>
          <w:u w:val="single"/>
        </w:rPr>
        <w:t xml:space="preserve"> </w:t>
      </w:r>
      <w:r w:rsidRPr="00DF0B78">
        <w:rPr>
          <w:sz w:val="22"/>
          <w:szCs w:val="22"/>
          <w:u w:val="single"/>
        </w:rPr>
        <w:t>міської</w:t>
      </w:r>
      <w:r w:rsidRPr="00DF0B78">
        <w:rPr>
          <w:spacing w:val="-1"/>
          <w:sz w:val="22"/>
          <w:szCs w:val="22"/>
          <w:u w:val="single"/>
        </w:rPr>
        <w:t xml:space="preserve"> </w:t>
      </w:r>
      <w:r w:rsidRPr="00DF0B78">
        <w:rPr>
          <w:sz w:val="22"/>
          <w:szCs w:val="22"/>
          <w:u w:val="single"/>
        </w:rPr>
        <w:t>ради</w:t>
      </w:r>
    </w:p>
    <w:p w14:paraId="237514A1" w14:textId="174E9393" w:rsidR="006D3299" w:rsidRPr="004D5C7E" w:rsidRDefault="00DF0B78" w:rsidP="00DF0B78">
      <w:pPr>
        <w:jc w:val="center"/>
        <w:rPr>
          <w:sz w:val="20"/>
          <w:szCs w:val="20"/>
          <w:lang w:eastAsia="uk-UA"/>
        </w:rPr>
      </w:pPr>
      <w:r w:rsidRPr="004D5C7E">
        <w:rPr>
          <w:sz w:val="20"/>
          <w:szCs w:val="20"/>
          <w:lang w:eastAsia="uk-UA"/>
        </w:rPr>
        <w:t xml:space="preserve"> </w:t>
      </w:r>
      <w:r w:rsidR="006D3299"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w:t>
      </w:r>
      <w:r w:rsidR="006D3299" w:rsidRPr="004D5C7E">
        <w:rPr>
          <w:sz w:val="20"/>
          <w:szCs w:val="20"/>
          <w:lang w:eastAsia="uk-UA"/>
        </w:rPr>
        <w:t>)</w:t>
      </w:r>
    </w:p>
    <w:p w14:paraId="5DA5199C" w14:textId="77777777"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179"/>
        <w:gridCol w:w="6073"/>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3E796842"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w:t>
            </w:r>
          </w:p>
        </w:tc>
      </w:tr>
      <w:tr w:rsidR="0020271B" w:rsidRPr="004D5C7E" w14:paraId="2C13668C" w14:textId="77777777" w:rsidTr="00DF0B78">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20271B" w:rsidRPr="004657C6" w:rsidRDefault="0020271B" w:rsidP="0020271B">
            <w:pPr>
              <w:jc w:val="center"/>
              <w:rPr>
                <w:sz w:val="24"/>
                <w:szCs w:val="24"/>
                <w:lang w:eastAsia="uk-UA"/>
              </w:rPr>
            </w:pPr>
            <w:r>
              <w:rPr>
                <w:sz w:val="24"/>
                <w:szCs w:val="24"/>
                <w:lang w:eastAsia="uk-UA"/>
              </w:rPr>
              <w:t>1</w:t>
            </w:r>
          </w:p>
        </w:tc>
        <w:tc>
          <w:tcPr>
            <w:tcW w:w="1629" w:type="pct"/>
            <w:tcBorders>
              <w:top w:val="outset" w:sz="6" w:space="0" w:color="000000"/>
              <w:left w:val="outset" w:sz="6" w:space="0" w:color="000000"/>
              <w:bottom w:val="outset" w:sz="6" w:space="0" w:color="000000"/>
              <w:right w:val="outset" w:sz="6" w:space="0" w:color="000000"/>
            </w:tcBorders>
            <w:hideMark/>
          </w:tcPr>
          <w:p w14:paraId="34F3C29E" w14:textId="77777777" w:rsidR="0020271B" w:rsidRPr="004D5C7E" w:rsidRDefault="0020271B" w:rsidP="0020271B">
            <w:pPr>
              <w:jc w:val="left"/>
              <w:rPr>
                <w:sz w:val="24"/>
                <w:szCs w:val="24"/>
                <w:lang w:eastAsia="uk-UA"/>
              </w:rPr>
            </w:pPr>
            <w:r w:rsidRPr="004D5C7E">
              <w:rPr>
                <w:sz w:val="24"/>
                <w:szCs w:val="24"/>
                <w:lang w:eastAsia="uk-UA"/>
              </w:rPr>
              <w:t xml:space="preserve">Місцезнаходження </w:t>
            </w:r>
          </w:p>
        </w:tc>
        <w:tc>
          <w:tcPr>
            <w:tcW w:w="3112" w:type="pct"/>
            <w:tcBorders>
              <w:top w:val="outset" w:sz="6" w:space="0" w:color="000000"/>
              <w:left w:val="outset" w:sz="6" w:space="0" w:color="000000"/>
              <w:bottom w:val="outset" w:sz="6" w:space="0" w:color="000000"/>
              <w:right w:val="outset" w:sz="6" w:space="0" w:color="000000"/>
            </w:tcBorders>
            <w:hideMark/>
          </w:tcPr>
          <w:p w14:paraId="4B196F70" w14:textId="77777777" w:rsidR="0020271B" w:rsidRDefault="0020271B" w:rsidP="0020271B">
            <w:pPr>
              <w:rPr>
                <w:sz w:val="24"/>
                <w:szCs w:val="24"/>
                <w:lang w:eastAsia="uk-UA"/>
              </w:rPr>
            </w:pPr>
            <w:proofErr w:type="spellStart"/>
            <w:r w:rsidRPr="00B00FAC">
              <w:rPr>
                <w:sz w:val="24"/>
                <w:szCs w:val="24"/>
                <w:lang w:eastAsia="uk-UA"/>
              </w:rPr>
              <w:t>просп</w:t>
            </w:r>
            <w:proofErr w:type="spellEnd"/>
            <w:r w:rsidRPr="00B00FAC">
              <w:rPr>
                <w:sz w:val="24"/>
                <w:szCs w:val="24"/>
                <w:lang w:eastAsia="uk-UA"/>
              </w:rPr>
              <w:t xml:space="preserve">. </w:t>
            </w:r>
            <w:r>
              <w:rPr>
                <w:sz w:val="24"/>
                <w:szCs w:val="24"/>
                <w:lang w:eastAsia="uk-UA"/>
              </w:rPr>
              <w:t>Слобожанський</w:t>
            </w:r>
            <w:r w:rsidRPr="00B00FAC">
              <w:rPr>
                <w:sz w:val="24"/>
                <w:szCs w:val="24"/>
                <w:lang w:eastAsia="uk-UA"/>
              </w:rPr>
              <w:t xml:space="preserve">, </w:t>
            </w:r>
            <w:r>
              <w:rPr>
                <w:sz w:val="24"/>
                <w:szCs w:val="24"/>
                <w:lang w:eastAsia="uk-UA"/>
              </w:rPr>
              <w:t>буд.8</w:t>
            </w:r>
            <w:r w:rsidRPr="00B00FAC">
              <w:rPr>
                <w:sz w:val="24"/>
                <w:szCs w:val="24"/>
                <w:lang w:eastAsia="uk-UA"/>
              </w:rPr>
              <w:t>, м. Дніпро, 490</w:t>
            </w:r>
            <w:r>
              <w:rPr>
                <w:sz w:val="24"/>
                <w:szCs w:val="24"/>
                <w:lang w:eastAsia="uk-UA"/>
              </w:rPr>
              <w:t>81</w:t>
            </w:r>
          </w:p>
          <w:p w14:paraId="29D4F6CD" w14:textId="77777777" w:rsidR="0020271B" w:rsidRPr="001F1B19" w:rsidRDefault="0020271B" w:rsidP="0020271B">
            <w:pPr>
              <w:rPr>
                <w:iCs/>
                <w:sz w:val="24"/>
                <w:szCs w:val="24"/>
                <w:lang w:eastAsia="uk-UA"/>
              </w:rPr>
            </w:pPr>
          </w:p>
          <w:p w14:paraId="067E085C" w14:textId="6A0CEB84" w:rsidR="0020271B" w:rsidRPr="004D5C7E" w:rsidRDefault="0020271B" w:rsidP="0020271B">
            <w:pPr>
              <w:jc w:val="left"/>
              <w:rPr>
                <w:i/>
                <w:sz w:val="24"/>
                <w:szCs w:val="24"/>
                <w:lang w:eastAsia="uk-UA"/>
              </w:rPr>
            </w:pPr>
            <w:r w:rsidRPr="001F1B19">
              <w:rPr>
                <w:iCs/>
                <w:sz w:val="24"/>
                <w:szCs w:val="24"/>
                <w:lang w:eastAsia="uk-UA"/>
              </w:rPr>
              <w:t>вул. 20-річчя Перемоги, 51, м. Дніпро, 49127</w:t>
            </w:r>
          </w:p>
        </w:tc>
      </w:tr>
      <w:tr w:rsidR="00961333" w:rsidRPr="004D5C7E" w14:paraId="1B579A77" w14:textId="77777777" w:rsidTr="00DF0B78">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3945B6" w:rsidRPr="004657C6" w:rsidRDefault="004657C6" w:rsidP="004657C6">
            <w:pPr>
              <w:jc w:val="center"/>
              <w:rPr>
                <w:sz w:val="24"/>
                <w:szCs w:val="24"/>
                <w:lang w:eastAsia="uk-UA"/>
              </w:rPr>
            </w:pPr>
            <w:r>
              <w:rPr>
                <w:sz w:val="24"/>
                <w:szCs w:val="24"/>
                <w:lang w:eastAsia="uk-UA"/>
              </w:rPr>
              <w:t>2</w:t>
            </w:r>
          </w:p>
        </w:tc>
        <w:tc>
          <w:tcPr>
            <w:tcW w:w="1629" w:type="pct"/>
            <w:tcBorders>
              <w:top w:val="outset" w:sz="6" w:space="0" w:color="000000"/>
              <w:left w:val="outset" w:sz="6" w:space="0" w:color="000000"/>
              <w:bottom w:val="outset" w:sz="6" w:space="0" w:color="000000"/>
              <w:right w:val="outset" w:sz="6" w:space="0" w:color="000000"/>
            </w:tcBorders>
            <w:hideMark/>
          </w:tcPr>
          <w:p w14:paraId="0233AD0F" w14:textId="77777777" w:rsidR="003945B6" w:rsidRPr="004D5C7E" w:rsidRDefault="003945B6" w:rsidP="00835477">
            <w:pPr>
              <w:jc w:val="left"/>
              <w:rPr>
                <w:sz w:val="24"/>
                <w:szCs w:val="24"/>
                <w:lang w:eastAsia="uk-UA"/>
              </w:rPr>
            </w:pPr>
            <w:r w:rsidRPr="004D5C7E">
              <w:rPr>
                <w:sz w:val="24"/>
                <w:szCs w:val="24"/>
                <w:lang w:eastAsia="uk-UA"/>
              </w:rPr>
              <w:t xml:space="preserve">Інформація щодо режиму роботи </w:t>
            </w:r>
          </w:p>
        </w:tc>
        <w:tc>
          <w:tcPr>
            <w:tcW w:w="3112" w:type="pct"/>
            <w:tcBorders>
              <w:top w:val="outset" w:sz="6" w:space="0" w:color="000000"/>
              <w:left w:val="outset" w:sz="6" w:space="0" w:color="000000"/>
              <w:bottom w:val="outset" w:sz="6" w:space="0" w:color="000000"/>
              <w:right w:val="outset" w:sz="6" w:space="0" w:color="000000"/>
            </w:tcBorders>
            <w:hideMark/>
          </w:tcPr>
          <w:p w14:paraId="1382C8A2" w14:textId="2FA1FE4E" w:rsidR="003945B6" w:rsidRPr="004D5C7E" w:rsidRDefault="00DF0B78" w:rsidP="00835477">
            <w:pPr>
              <w:jc w:val="left"/>
              <w:rPr>
                <w:i/>
                <w:sz w:val="24"/>
                <w:szCs w:val="24"/>
                <w:lang w:eastAsia="uk-UA"/>
              </w:rPr>
            </w:pPr>
            <w:r w:rsidRPr="00DF0B78">
              <w:rPr>
                <w:sz w:val="24"/>
                <w:szCs w:val="22"/>
              </w:rPr>
              <w:t>понеділок-четвер:</w:t>
            </w:r>
            <w:r w:rsidRPr="00DF0B78">
              <w:rPr>
                <w:spacing w:val="-2"/>
                <w:sz w:val="24"/>
                <w:szCs w:val="22"/>
              </w:rPr>
              <w:t xml:space="preserve"> </w:t>
            </w:r>
            <w:r w:rsidRPr="00DF0B78">
              <w:rPr>
                <w:sz w:val="24"/>
                <w:szCs w:val="22"/>
              </w:rPr>
              <w:t>з 8:00-17:00,</w:t>
            </w:r>
            <w:r w:rsidRPr="00DF0B78">
              <w:rPr>
                <w:spacing w:val="-2"/>
                <w:sz w:val="24"/>
                <w:szCs w:val="22"/>
              </w:rPr>
              <w:t xml:space="preserve"> </w:t>
            </w:r>
            <w:r w:rsidRPr="00DF0B78">
              <w:rPr>
                <w:sz w:val="24"/>
                <w:szCs w:val="22"/>
              </w:rPr>
              <w:t>п’ятниця</w:t>
            </w:r>
            <w:r w:rsidRPr="00DF0B78">
              <w:rPr>
                <w:spacing w:val="-1"/>
                <w:sz w:val="24"/>
                <w:szCs w:val="22"/>
              </w:rPr>
              <w:t xml:space="preserve"> </w:t>
            </w:r>
            <w:r w:rsidRPr="00DF0B78">
              <w:rPr>
                <w:sz w:val="24"/>
                <w:szCs w:val="22"/>
              </w:rPr>
              <w:t>з</w:t>
            </w:r>
            <w:r w:rsidRPr="00DF0B78">
              <w:rPr>
                <w:spacing w:val="-2"/>
                <w:sz w:val="24"/>
                <w:szCs w:val="22"/>
              </w:rPr>
              <w:t xml:space="preserve"> </w:t>
            </w:r>
            <w:r w:rsidRPr="00DF0B78">
              <w:rPr>
                <w:sz w:val="24"/>
                <w:szCs w:val="22"/>
              </w:rPr>
              <w:t>8:00-15:45</w:t>
            </w:r>
          </w:p>
        </w:tc>
      </w:tr>
      <w:tr w:rsidR="00961333" w:rsidRPr="004D5C7E" w14:paraId="463B79C8" w14:textId="77777777" w:rsidTr="00DF0B78">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3945B6" w:rsidRPr="004657C6" w:rsidRDefault="004657C6" w:rsidP="004657C6">
            <w:pPr>
              <w:jc w:val="center"/>
              <w:rPr>
                <w:sz w:val="24"/>
                <w:szCs w:val="24"/>
                <w:lang w:eastAsia="uk-UA"/>
              </w:rPr>
            </w:pPr>
            <w:r>
              <w:rPr>
                <w:sz w:val="24"/>
                <w:szCs w:val="24"/>
                <w:lang w:eastAsia="uk-UA"/>
              </w:rPr>
              <w:t>3</w:t>
            </w:r>
          </w:p>
        </w:tc>
        <w:tc>
          <w:tcPr>
            <w:tcW w:w="1629" w:type="pct"/>
            <w:tcBorders>
              <w:top w:val="outset" w:sz="6" w:space="0" w:color="000000"/>
              <w:left w:val="outset" w:sz="6" w:space="0" w:color="000000"/>
              <w:bottom w:val="outset" w:sz="6" w:space="0" w:color="000000"/>
              <w:right w:val="outset" w:sz="6" w:space="0" w:color="000000"/>
            </w:tcBorders>
            <w:hideMark/>
          </w:tcPr>
          <w:p w14:paraId="09B80E9C" w14:textId="77777777" w:rsidR="003945B6" w:rsidRPr="004D5C7E" w:rsidRDefault="003945B6" w:rsidP="00835477">
            <w:pPr>
              <w:jc w:val="left"/>
              <w:rPr>
                <w:sz w:val="24"/>
                <w:szCs w:val="24"/>
                <w:lang w:eastAsia="uk-UA"/>
              </w:rPr>
            </w:pPr>
            <w:r w:rsidRPr="004D5C7E">
              <w:rPr>
                <w:sz w:val="24"/>
                <w:szCs w:val="24"/>
                <w:lang w:eastAsia="uk-UA"/>
              </w:rPr>
              <w:t>Телефон</w:t>
            </w:r>
            <w:r w:rsidR="00C27C62" w:rsidRPr="004D5C7E">
              <w:rPr>
                <w:sz w:val="24"/>
                <w:szCs w:val="24"/>
                <w:lang w:eastAsia="uk-UA"/>
              </w:rPr>
              <w:t xml:space="preserve"> </w:t>
            </w:r>
            <w:r w:rsidRPr="004D5C7E">
              <w:rPr>
                <w:sz w:val="24"/>
                <w:szCs w:val="24"/>
                <w:lang w:eastAsia="uk-UA"/>
              </w:rPr>
              <w:t>/</w:t>
            </w:r>
            <w:r w:rsidR="00C27C62" w:rsidRPr="004D5C7E">
              <w:rPr>
                <w:sz w:val="24"/>
                <w:szCs w:val="24"/>
                <w:lang w:eastAsia="uk-UA"/>
              </w:rPr>
              <w:t xml:space="preserve"> </w:t>
            </w:r>
            <w:r w:rsidRPr="004D5C7E">
              <w:rPr>
                <w:sz w:val="24"/>
                <w:szCs w:val="24"/>
                <w:lang w:eastAsia="uk-UA"/>
              </w:rPr>
              <w:t>факс, електронн</w:t>
            </w:r>
            <w:r w:rsidR="00C27C62" w:rsidRPr="004D5C7E">
              <w:rPr>
                <w:sz w:val="24"/>
                <w:szCs w:val="24"/>
                <w:lang w:eastAsia="uk-UA"/>
              </w:rPr>
              <w:t xml:space="preserve">а </w:t>
            </w:r>
            <w:r w:rsidRPr="004D5C7E">
              <w:rPr>
                <w:sz w:val="24"/>
                <w:szCs w:val="24"/>
                <w:lang w:eastAsia="uk-UA"/>
              </w:rPr>
              <w:t xml:space="preserve"> </w:t>
            </w:r>
            <w:r w:rsidR="00C27C62" w:rsidRPr="004D5C7E">
              <w:rPr>
                <w:sz w:val="24"/>
                <w:szCs w:val="24"/>
                <w:lang w:eastAsia="uk-UA"/>
              </w:rPr>
              <w:t xml:space="preserve">адреса, офіційний </w:t>
            </w:r>
            <w:r w:rsidRPr="004D5C7E">
              <w:rPr>
                <w:sz w:val="24"/>
                <w:szCs w:val="24"/>
                <w:lang w:eastAsia="uk-UA"/>
              </w:rPr>
              <w:t xml:space="preserve">веб-сайт </w:t>
            </w:r>
          </w:p>
        </w:tc>
        <w:tc>
          <w:tcPr>
            <w:tcW w:w="3112" w:type="pct"/>
            <w:tcBorders>
              <w:top w:val="outset" w:sz="6" w:space="0" w:color="000000"/>
              <w:left w:val="outset" w:sz="6" w:space="0" w:color="000000"/>
              <w:bottom w:val="outset" w:sz="6" w:space="0" w:color="000000"/>
              <w:right w:val="outset" w:sz="6" w:space="0" w:color="000000"/>
            </w:tcBorders>
            <w:hideMark/>
          </w:tcPr>
          <w:p w14:paraId="53598519" w14:textId="77777777" w:rsidR="0020271B" w:rsidRPr="0020271B" w:rsidRDefault="0020271B" w:rsidP="0020271B">
            <w:pPr>
              <w:spacing w:line="276" w:lineRule="auto"/>
              <w:rPr>
                <w:sz w:val="24"/>
                <w:szCs w:val="24"/>
                <w:lang w:eastAsia="uk-UA"/>
              </w:rPr>
            </w:pPr>
            <w:r w:rsidRPr="0020271B">
              <w:rPr>
                <w:sz w:val="24"/>
                <w:szCs w:val="24"/>
                <w:lang w:eastAsia="uk-UA"/>
              </w:rPr>
              <w:t>Телефони: (056) 722 21 85, (056) 720 70 62</w:t>
            </w:r>
          </w:p>
          <w:p w14:paraId="75151E62" w14:textId="2C53F95C" w:rsidR="003945B6" w:rsidRPr="004D5C7E" w:rsidRDefault="0020271B" w:rsidP="0020271B">
            <w:pPr>
              <w:jc w:val="left"/>
              <w:rPr>
                <w:i/>
                <w:sz w:val="24"/>
                <w:szCs w:val="24"/>
                <w:lang w:eastAsia="uk-UA"/>
              </w:rPr>
            </w:pPr>
            <w:r w:rsidRPr="0020271B">
              <w:rPr>
                <w:sz w:val="24"/>
                <w:szCs w:val="24"/>
                <w:lang w:eastAsia="uk-UA"/>
              </w:rPr>
              <w:t>e-</w:t>
            </w:r>
            <w:proofErr w:type="spellStart"/>
            <w:r w:rsidRPr="0020271B">
              <w:rPr>
                <w:sz w:val="24"/>
                <w:szCs w:val="24"/>
                <w:lang w:eastAsia="uk-UA"/>
              </w:rPr>
              <w:t>mail</w:t>
            </w:r>
            <w:proofErr w:type="spellEnd"/>
            <w:r w:rsidRPr="0020271B">
              <w:rPr>
                <w:sz w:val="24"/>
                <w:szCs w:val="24"/>
                <w:lang w:eastAsia="uk-UA"/>
              </w:rPr>
              <w:t xml:space="preserve">: </w:t>
            </w:r>
            <w:hyperlink r:id="rId8" w:history="1">
              <w:r w:rsidRPr="0020271B">
                <w:rPr>
                  <w:color w:val="0000FF"/>
                  <w:sz w:val="24"/>
                  <w:szCs w:val="24"/>
                  <w:u w:val="single"/>
                  <w:lang w:eastAsia="uk-UA"/>
                </w:rPr>
                <w:t>left.uszn@dmr.dp.ua</w:t>
              </w:r>
            </w:hyperlink>
          </w:p>
        </w:tc>
      </w:tr>
      <w:tr w:rsidR="00961333"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F03E60" w:rsidRPr="004D5C7E" w:rsidRDefault="00F03E60" w:rsidP="00D73D1F">
            <w:pPr>
              <w:jc w:val="center"/>
              <w:rPr>
                <w:b/>
                <w:sz w:val="24"/>
                <w:szCs w:val="24"/>
                <w:lang w:eastAsia="uk-UA"/>
              </w:rPr>
            </w:pPr>
            <w:r w:rsidRPr="004D5C7E">
              <w:rPr>
                <w:b/>
                <w:sz w:val="24"/>
                <w:szCs w:val="24"/>
                <w:lang w:eastAsia="uk-UA"/>
              </w:rPr>
              <w:t>Нормативні акти, якими регламентується надання адміністративної послуги</w:t>
            </w:r>
          </w:p>
        </w:tc>
      </w:tr>
      <w:tr w:rsidR="00B72D3D" w:rsidRPr="004D5C7E" w14:paraId="657D523E" w14:textId="77777777" w:rsidTr="0020271B">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03E60" w:rsidRPr="004657C6" w:rsidRDefault="004657C6" w:rsidP="004657C6">
            <w:pPr>
              <w:jc w:val="center"/>
              <w:rPr>
                <w:sz w:val="24"/>
                <w:szCs w:val="24"/>
                <w:lang w:eastAsia="uk-UA"/>
              </w:rPr>
            </w:pPr>
            <w:r>
              <w:rPr>
                <w:sz w:val="24"/>
                <w:szCs w:val="24"/>
                <w:lang w:eastAsia="uk-UA"/>
              </w:rPr>
              <w:t>4</w:t>
            </w:r>
          </w:p>
        </w:tc>
        <w:tc>
          <w:tcPr>
            <w:tcW w:w="1629" w:type="pct"/>
            <w:tcBorders>
              <w:top w:val="outset" w:sz="6" w:space="0" w:color="000000"/>
              <w:left w:val="outset" w:sz="6" w:space="0" w:color="000000"/>
              <w:bottom w:val="outset" w:sz="6" w:space="0" w:color="000000"/>
              <w:right w:val="outset" w:sz="6" w:space="0" w:color="000000"/>
            </w:tcBorders>
            <w:hideMark/>
          </w:tcPr>
          <w:p w14:paraId="35512A14" w14:textId="77777777" w:rsidR="00F03E60" w:rsidRPr="004D5C7E" w:rsidRDefault="00F03E60" w:rsidP="00D2460C">
            <w:pPr>
              <w:rPr>
                <w:sz w:val="24"/>
                <w:szCs w:val="24"/>
                <w:lang w:eastAsia="uk-UA"/>
              </w:rPr>
            </w:pPr>
            <w:r w:rsidRPr="004D5C7E">
              <w:rPr>
                <w:sz w:val="24"/>
                <w:szCs w:val="24"/>
                <w:lang w:eastAsia="uk-UA"/>
              </w:rPr>
              <w:t>Закони України</w:t>
            </w:r>
          </w:p>
        </w:tc>
        <w:tc>
          <w:tcPr>
            <w:tcW w:w="3112" w:type="pct"/>
            <w:tcBorders>
              <w:top w:val="outset" w:sz="6" w:space="0" w:color="000000"/>
              <w:left w:val="outset" w:sz="6" w:space="0" w:color="000000"/>
              <w:bottom w:val="outset" w:sz="6" w:space="0" w:color="000000"/>
              <w:right w:val="outset" w:sz="6" w:space="0" w:color="000000"/>
            </w:tcBorders>
            <w:hideMark/>
          </w:tcPr>
          <w:p w14:paraId="05C8053B" w14:textId="0A6234E6" w:rsidR="00F03E60" w:rsidRPr="004D5C7E" w:rsidRDefault="00D52DF6" w:rsidP="00FA1A68">
            <w:pPr>
              <w:pStyle w:val="ab"/>
              <w:shd w:val="clear" w:color="auto" w:fill="FFFFFF"/>
              <w:spacing w:before="0" w:beforeAutospacing="0" w:after="0" w:afterAutospacing="0"/>
              <w:jc w:val="both"/>
              <w:textAlignment w:val="baseline"/>
            </w:pPr>
            <w:r w:rsidRPr="004D5C7E">
              <w:t>Закон України „</w:t>
            </w:r>
            <w:r w:rsidR="00FF7F17" w:rsidRPr="004D5C7E">
              <w:t>Про протимінну діяльність в Україні</w:t>
            </w:r>
            <w:r w:rsidRPr="004D5C7E">
              <w:t>”</w:t>
            </w:r>
            <w:r w:rsidR="00EE23E5" w:rsidRPr="004D5C7E">
              <w:t xml:space="preserve"> </w:t>
            </w:r>
            <w:r w:rsidR="00A3609B" w:rsidRPr="004D5C7E">
              <w:t xml:space="preserve">                     </w:t>
            </w:r>
            <w:r w:rsidR="00EE23E5" w:rsidRPr="004D5C7E">
              <w:t xml:space="preserve">від </w:t>
            </w:r>
            <w:r w:rsidR="00FF7F17" w:rsidRPr="004D5C7E">
              <w:t>06.12.2018</w:t>
            </w:r>
            <w:r w:rsidR="00EE23E5" w:rsidRPr="004D5C7E">
              <w:t xml:space="preserve"> № </w:t>
            </w:r>
            <w:r w:rsidR="00FF7F17" w:rsidRPr="004D5C7E">
              <w:t>2642-VIII</w:t>
            </w:r>
            <w:r w:rsidR="00D0071B">
              <w:t xml:space="preserve"> </w:t>
            </w:r>
            <w:r w:rsidR="003321C7">
              <w:t xml:space="preserve">(зі змінами) </w:t>
            </w:r>
            <w:r w:rsidR="00D0071B" w:rsidRPr="00472C16">
              <w:t>(далі – Закон)</w:t>
            </w:r>
          </w:p>
        </w:tc>
      </w:tr>
      <w:tr w:rsidR="00B72D3D" w:rsidRPr="004D5C7E" w14:paraId="5E3A9052" w14:textId="77777777" w:rsidTr="0020271B">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03E60" w:rsidRPr="004657C6" w:rsidRDefault="004657C6" w:rsidP="004657C6">
            <w:pPr>
              <w:jc w:val="center"/>
              <w:rPr>
                <w:sz w:val="24"/>
                <w:szCs w:val="24"/>
                <w:lang w:eastAsia="uk-UA"/>
              </w:rPr>
            </w:pPr>
            <w:r>
              <w:rPr>
                <w:sz w:val="24"/>
                <w:szCs w:val="24"/>
                <w:lang w:eastAsia="uk-UA"/>
              </w:rPr>
              <w:t>5</w:t>
            </w:r>
          </w:p>
        </w:tc>
        <w:tc>
          <w:tcPr>
            <w:tcW w:w="1629" w:type="pct"/>
            <w:tcBorders>
              <w:top w:val="outset" w:sz="6" w:space="0" w:color="000000"/>
              <w:left w:val="outset" w:sz="6" w:space="0" w:color="000000"/>
              <w:bottom w:val="outset" w:sz="6" w:space="0" w:color="000000"/>
              <w:right w:val="outset" w:sz="6" w:space="0" w:color="000000"/>
            </w:tcBorders>
            <w:hideMark/>
          </w:tcPr>
          <w:p w14:paraId="20785FEC" w14:textId="77777777"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3112" w:type="pct"/>
            <w:tcBorders>
              <w:top w:val="outset" w:sz="6" w:space="0" w:color="000000"/>
              <w:left w:val="outset" w:sz="6" w:space="0" w:color="000000"/>
              <w:bottom w:val="outset" w:sz="6" w:space="0" w:color="000000"/>
              <w:right w:val="outset" w:sz="6" w:space="0" w:color="000000"/>
            </w:tcBorders>
          </w:tcPr>
          <w:p w14:paraId="4504A4FE" w14:textId="23BA850E" w:rsidR="00D36679" w:rsidRPr="004D5C7E" w:rsidRDefault="00B97181" w:rsidP="00B97181">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03.12.2009 № 1317 „</w:t>
            </w:r>
            <w:r w:rsidR="00A318E6" w:rsidRPr="001C425A">
              <w:t>Питання медико-соціальної експертизи</w:t>
            </w:r>
            <w:r w:rsidR="00010B57">
              <w:t>”</w:t>
            </w:r>
            <w:r>
              <w:t xml:space="preserve">, </w:t>
            </w:r>
            <w:r w:rsidR="00D36679" w:rsidRPr="00472C16">
              <w:t>від</w:t>
            </w:r>
            <w:r w:rsidR="00D36679">
              <w:t xml:space="preserve"> 21.11.2013 № 917 „</w:t>
            </w:r>
            <w:r w:rsidR="00D36679" w:rsidRPr="00353D56">
              <w:t>Деякі питання встановлення лікарсько-консультативними комісіями інвалідності дітям</w:t>
            </w:r>
            <w:r w:rsidR="00D36679">
              <w:t>”</w:t>
            </w:r>
            <w:r>
              <w:t xml:space="preserve">, </w:t>
            </w:r>
            <w:r w:rsidR="00D36679"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00D36679" w:rsidRPr="00472C16">
              <w:t xml:space="preserve">(далі – </w:t>
            </w:r>
            <w:r>
              <w:t>П</w:t>
            </w:r>
            <w:r w:rsidR="00D36679" w:rsidRPr="00472C16">
              <w:t>останова № 1020)</w:t>
            </w:r>
          </w:p>
        </w:tc>
      </w:tr>
      <w:tr w:rsidR="00D52891"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03E60" w:rsidRPr="004D5C7E" w:rsidRDefault="00F03E60"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B72D3D" w:rsidRPr="00164B4C" w14:paraId="150B7CF9" w14:textId="77777777" w:rsidTr="00574E2F">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E937A2" w:rsidRPr="004657C6" w:rsidRDefault="004657C6" w:rsidP="004657C6">
            <w:pPr>
              <w:jc w:val="center"/>
              <w:rPr>
                <w:sz w:val="24"/>
                <w:szCs w:val="24"/>
                <w:lang w:eastAsia="uk-UA"/>
              </w:rPr>
            </w:pPr>
            <w:r>
              <w:rPr>
                <w:sz w:val="24"/>
                <w:szCs w:val="24"/>
                <w:lang w:eastAsia="uk-UA"/>
              </w:rPr>
              <w:t>6</w:t>
            </w:r>
          </w:p>
        </w:tc>
        <w:tc>
          <w:tcPr>
            <w:tcW w:w="1629" w:type="pct"/>
            <w:tcBorders>
              <w:top w:val="outset" w:sz="6" w:space="0" w:color="000000"/>
              <w:left w:val="outset" w:sz="6" w:space="0" w:color="000000"/>
              <w:bottom w:val="outset" w:sz="6" w:space="0" w:color="000000"/>
              <w:right w:val="outset" w:sz="6" w:space="0" w:color="000000"/>
            </w:tcBorders>
            <w:hideMark/>
          </w:tcPr>
          <w:p w14:paraId="6B9F5E0A" w14:textId="77777777"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3111" w:type="pct"/>
            <w:tcBorders>
              <w:top w:val="outset" w:sz="6" w:space="0" w:color="000000"/>
              <w:left w:val="outset" w:sz="6" w:space="0" w:color="000000"/>
              <w:bottom w:val="outset" w:sz="6" w:space="0" w:color="000000"/>
              <w:right w:val="outset" w:sz="6" w:space="0" w:color="000000"/>
            </w:tcBorders>
            <w:hideMark/>
          </w:tcPr>
          <w:p w14:paraId="1BE4C54E" w14:textId="77777777" w:rsidR="004F5A76" w:rsidRPr="00F00CC9" w:rsidRDefault="004F5A76" w:rsidP="004F5A76">
            <w:pPr>
              <w:pStyle w:val="rvps12"/>
              <w:spacing w:before="0" w:beforeAutospacing="0" w:after="0" w:afterAutospacing="0"/>
              <w:jc w:val="both"/>
            </w:pPr>
            <w:r>
              <w:t>З</w:t>
            </w:r>
            <w:r w:rsidRPr="00F00CC9">
              <w:t>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272061F" w14:textId="77777777" w:rsidR="004F5A76" w:rsidRPr="00F00CC9" w:rsidRDefault="004F5A76" w:rsidP="004F5A76">
            <w:pPr>
              <w:pStyle w:val="rvps12"/>
              <w:spacing w:before="0" w:beforeAutospacing="0" w:after="0" w:afterAutospacing="0"/>
              <w:jc w:val="both"/>
            </w:pPr>
            <w:r w:rsidRPr="00F00CC9">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w:t>
            </w:r>
            <w:r w:rsidRPr="00F00CC9">
              <w:lastRenderedPageBreak/>
              <w:t>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5B61A35C" w:rsidR="00975AB0" w:rsidRPr="00F00CC9" w:rsidRDefault="004F5A76" w:rsidP="004F5A76">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w:t>
            </w: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3B08CA" w:rsidRPr="004D5C7E" w14:paraId="496CFCDB" w14:textId="77777777" w:rsidTr="00574E2F">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3B08CA" w:rsidRPr="004657C6" w:rsidRDefault="003B08CA" w:rsidP="003B08CA">
            <w:pPr>
              <w:jc w:val="center"/>
              <w:rPr>
                <w:sz w:val="24"/>
                <w:szCs w:val="24"/>
                <w:lang w:eastAsia="uk-UA"/>
              </w:rPr>
            </w:pPr>
            <w:r>
              <w:rPr>
                <w:sz w:val="24"/>
                <w:szCs w:val="24"/>
                <w:lang w:eastAsia="uk-UA"/>
              </w:rPr>
              <w:lastRenderedPageBreak/>
              <w:t>7</w:t>
            </w:r>
          </w:p>
        </w:tc>
        <w:tc>
          <w:tcPr>
            <w:tcW w:w="1629" w:type="pct"/>
            <w:tcBorders>
              <w:top w:val="outset" w:sz="6" w:space="0" w:color="000000"/>
              <w:left w:val="outset" w:sz="6" w:space="0" w:color="000000"/>
              <w:bottom w:val="outset" w:sz="6" w:space="0" w:color="000000"/>
              <w:right w:val="outset" w:sz="6" w:space="0" w:color="000000"/>
            </w:tcBorders>
            <w:hideMark/>
          </w:tcPr>
          <w:p w14:paraId="6E7D8890" w14:textId="77777777" w:rsidR="003B08CA" w:rsidRPr="00AD1A37" w:rsidRDefault="003B08CA" w:rsidP="003B08CA">
            <w:pPr>
              <w:rPr>
                <w:sz w:val="24"/>
                <w:szCs w:val="24"/>
                <w:lang w:eastAsia="uk-UA"/>
              </w:rPr>
            </w:pPr>
            <w:r w:rsidRPr="00AD1A37">
              <w:rPr>
                <w:sz w:val="24"/>
                <w:szCs w:val="24"/>
                <w:lang w:eastAsia="ru-RU"/>
              </w:rPr>
              <w:t>Перелік необхідних документів</w:t>
            </w:r>
          </w:p>
        </w:tc>
        <w:tc>
          <w:tcPr>
            <w:tcW w:w="3111" w:type="pct"/>
            <w:tcBorders>
              <w:top w:val="outset" w:sz="6" w:space="0" w:color="000000"/>
              <w:left w:val="outset" w:sz="6" w:space="0" w:color="000000"/>
              <w:bottom w:val="outset" w:sz="6" w:space="0" w:color="000000"/>
              <w:right w:val="outset" w:sz="6" w:space="0" w:color="000000"/>
            </w:tcBorders>
            <w:hideMark/>
          </w:tcPr>
          <w:p w14:paraId="5CE56A22" w14:textId="77777777" w:rsidR="003B08CA" w:rsidRPr="004D5C7E" w:rsidRDefault="003B08CA" w:rsidP="003B08CA">
            <w:pPr>
              <w:shd w:val="clear" w:color="auto" w:fill="FFFFFF"/>
              <w:rPr>
                <w:sz w:val="24"/>
                <w:szCs w:val="24"/>
                <w:lang w:eastAsia="ru-RU"/>
              </w:rPr>
            </w:pPr>
            <w:bookmarkStart w:id="2" w:name="n506"/>
            <w:bookmarkEnd w:id="2"/>
            <w:r w:rsidRPr="004D5C7E">
              <w:rPr>
                <w:sz w:val="24"/>
                <w:szCs w:val="24"/>
                <w:lang w:eastAsia="ru-RU"/>
              </w:rPr>
              <w:t>заява;</w:t>
            </w:r>
          </w:p>
          <w:p w14:paraId="682589C5" w14:textId="77777777" w:rsidR="003B08CA" w:rsidRPr="004D5C7E" w:rsidRDefault="003B08CA" w:rsidP="003B08CA">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73029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0323283B" w14:textId="77777777" w:rsidR="003B08CA" w:rsidRPr="004D5C7E" w:rsidRDefault="003B08CA" w:rsidP="003B08CA">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76CB14DB" w14:textId="77777777" w:rsidR="003B08CA" w:rsidRPr="004D5C7E" w:rsidRDefault="003B08CA" w:rsidP="003B08CA">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67EC02F4" w14:textId="77777777" w:rsidR="003B08CA" w:rsidRPr="004D5C7E" w:rsidRDefault="003B08CA" w:rsidP="003B08CA">
            <w:pPr>
              <w:shd w:val="clear" w:color="auto" w:fill="FFFFFF"/>
              <w:rPr>
                <w:sz w:val="24"/>
                <w:szCs w:val="24"/>
                <w:lang w:eastAsia="ru-RU"/>
              </w:rPr>
            </w:pPr>
            <w:bookmarkStart w:id="6" w:name="n32"/>
            <w:bookmarkEnd w:id="6"/>
            <w:r w:rsidRPr="004D5C7E">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w:t>
            </w:r>
            <w:r w:rsidRPr="004D5C7E">
              <w:rPr>
                <w:sz w:val="24"/>
                <w:szCs w:val="24"/>
                <w:lang w:eastAsia="ru-RU"/>
              </w:rPr>
              <w:lastRenderedPageBreak/>
              <w:t>або рішення районної, районної у мм.</w:t>
            </w:r>
            <w:r>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643A430C" w14:textId="77777777" w:rsidR="003B08CA" w:rsidRPr="00B954FF" w:rsidRDefault="003B08CA" w:rsidP="003B08CA">
            <w:pPr>
              <w:shd w:val="clear" w:color="auto" w:fill="FFFFFF"/>
              <w:rPr>
                <w:sz w:val="24"/>
                <w:szCs w:val="24"/>
                <w:lang w:eastAsia="ru-RU"/>
              </w:rPr>
            </w:pPr>
            <w:bookmarkStart w:id="7" w:name="n33"/>
            <w:bookmarkEnd w:id="7"/>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2EDC0307" w14:textId="2A2B1F98" w:rsidR="003B08CA" w:rsidRPr="00010B57" w:rsidRDefault="003B08CA" w:rsidP="003B08CA">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B72D3D" w:rsidRPr="004D5C7E" w14:paraId="5DB3802A" w14:textId="77777777" w:rsidTr="00574E2F">
        <w:trPr>
          <w:trHeight w:val="3958"/>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E937A2" w:rsidRPr="004657C6" w:rsidRDefault="004657C6" w:rsidP="004657C6">
            <w:pPr>
              <w:jc w:val="center"/>
              <w:rPr>
                <w:sz w:val="24"/>
                <w:szCs w:val="24"/>
                <w:lang w:eastAsia="uk-UA"/>
              </w:rPr>
            </w:pPr>
            <w:r>
              <w:rPr>
                <w:sz w:val="24"/>
                <w:szCs w:val="24"/>
                <w:lang w:eastAsia="uk-UA"/>
              </w:rPr>
              <w:lastRenderedPageBreak/>
              <w:t>8</w:t>
            </w:r>
          </w:p>
        </w:tc>
        <w:tc>
          <w:tcPr>
            <w:tcW w:w="1629" w:type="pct"/>
            <w:tcBorders>
              <w:top w:val="outset" w:sz="6" w:space="0" w:color="000000"/>
              <w:left w:val="outset" w:sz="6" w:space="0" w:color="000000"/>
              <w:bottom w:val="outset" w:sz="6" w:space="0" w:color="000000"/>
              <w:right w:val="outset" w:sz="6" w:space="0" w:color="000000"/>
            </w:tcBorders>
            <w:hideMark/>
          </w:tcPr>
          <w:p w14:paraId="65A9F395" w14:textId="77777777"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3111" w:type="pct"/>
            <w:tcBorders>
              <w:top w:val="outset" w:sz="6" w:space="0" w:color="000000"/>
              <w:left w:val="outset" w:sz="6" w:space="0" w:color="000000"/>
              <w:bottom w:val="outset" w:sz="6" w:space="0" w:color="000000"/>
              <w:right w:val="outset" w:sz="6" w:space="0" w:color="000000"/>
            </w:tcBorders>
            <w:hideMark/>
          </w:tcPr>
          <w:p w14:paraId="43F28D3F" w14:textId="07E13881" w:rsidR="00AD1D95" w:rsidRDefault="0041650D" w:rsidP="00F00CC9">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D94AAA" w:rsidRPr="0049649C">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D94AAA" w:rsidRPr="00983CF0">
              <w:rPr>
                <w:sz w:val="24"/>
                <w:szCs w:val="24"/>
              </w:rPr>
              <w:t xml:space="preserve"> </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 xml:space="preserve">ами </w:t>
            </w:r>
            <w:r w:rsidR="00EB031A" w:rsidRPr="0049649C">
              <w:rPr>
                <w:sz w:val="24"/>
                <w:szCs w:val="24"/>
              </w:rPr>
              <w:t>до структурних підрозділів з питань соціального захисту населення районних у мм.</w:t>
            </w:r>
            <w:r w:rsidR="00370617">
              <w:rPr>
                <w:sz w:val="24"/>
                <w:szCs w:val="24"/>
              </w:rPr>
              <w:t> </w:t>
            </w:r>
            <w:r w:rsidR="00EB031A" w:rsidRPr="0049649C">
              <w:rPr>
                <w:sz w:val="24"/>
                <w:szCs w:val="24"/>
              </w:rPr>
              <w:t xml:space="preserve">Києві та Севастополі держадміністрацій </w:t>
            </w:r>
            <w:r w:rsidR="006C1F84" w:rsidRPr="0049649C">
              <w:rPr>
                <w:sz w:val="24"/>
                <w:szCs w:val="24"/>
              </w:rPr>
              <w:t>чи</w:t>
            </w:r>
            <w:r w:rsidR="00EB031A" w:rsidRPr="0049649C">
              <w:rPr>
                <w:sz w:val="24"/>
                <w:szCs w:val="24"/>
              </w:rPr>
              <w:t xml:space="preserve">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AD1D95">
              <w:rPr>
                <w:sz w:val="24"/>
                <w:szCs w:val="24"/>
              </w:rPr>
              <w:t>.</w:t>
            </w:r>
          </w:p>
          <w:p w14:paraId="4B2175DD" w14:textId="42557200" w:rsidR="00F8411A" w:rsidRPr="0049649C" w:rsidRDefault="00A1489C"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w:t>
            </w:r>
            <w:r w:rsidR="0090535C" w:rsidRPr="001071B6">
              <w:rPr>
                <w:sz w:val="24"/>
                <w:szCs w:val="24"/>
              </w:rPr>
              <w:t>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r w:rsidR="00CD6AE6">
              <w:rPr>
                <w:sz w:val="24"/>
                <w:szCs w:val="24"/>
              </w:rPr>
              <w:t>*</w:t>
            </w:r>
          </w:p>
        </w:tc>
      </w:tr>
      <w:tr w:rsidR="00B72D3D" w:rsidRPr="004D5C7E" w14:paraId="78A52681" w14:textId="77777777" w:rsidTr="00574E2F">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E937A2" w:rsidRPr="004657C6" w:rsidRDefault="004657C6" w:rsidP="004657C6">
            <w:pPr>
              <w:jc w:val="center"/>
              <w:rPr>
                <w:sz w:val="24"/>
                <w:szCs w:val="24"/>
                <w:lang w:eastAsia="uk-UA"/>
              </w:rPr>
            </w:pPr>
            <w:r>
              <w:rPr>
                <w:sz w:val="24"/>
                <w:szCs w:val="24"/>
                <w:lang w:eastAsia="uk-UA"/>
              </w:rPr>
              <w:t>9</w:t>
            </w:r>
          </w:p>
        </w:tc>
        <w:tc>
          <w:tcPr>
            <w:tcW w:w="1629" w:type="pct"/>
            <w:tcBorders>
              <w:top w:val="outset" w:sz="6" w:space="0" w:color="000000"/>
              <w:left w:val="outset" w:sz="6" w:space="0" w:color="000000"/>
              <w:bottom w:val="outset" w:sz="6" w:space="0" w:color="000000"/>
              <w:right w:val="outset" w:sz="6" w:space="0" w:color="000000"/>
            </w:tcBorders>
            <w:hideMark/>
          </w:tcPr>
          <w:p w14:paraId="64E628B8" w14:textId="77777777"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3111" w:type="pct"/>
            <w:tcBorders>
              <w:top w:val="outset" w:sz="6" w:space="0" w:color="000000"/>
              <w:left w:val="outset" w:sz="6" w:space="0" w:color="000000"/>
              <w:bottom w:val="outset" w:sz="6" w:space="0" w:color="000000"/>
              <w:right w:val="outset" w:sz="6" w:space="0" w:color="000000"/>
            </w:tcBorders>
            <w:hideMark/>
          </w:tcPr>
          <w:p w14:paraId="6CB50C48" w14:textId="77777777"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14:paraId="29677205" w14:textId="77777777" w:rsidTr="00574E2F">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E937A2" w:rsidRPr="004657C6" w:rsidRDefault="004657C6" w:rsidP="004657C6">
            <w:pPr>
              <w:jc w:val="center"/>
              <w:rPr>
                <w:sz w:val="24"/>
                <w:szCs w:val="24"/>
                <w:lang w:eastAsia="uk-UA"/>
              </w:rPr>
            </w:pPr>
            <w:r>
              <w:rPr>
                <w:sz w:val="24"/>
                <w:szCs w:val="24"/>
                <w:lang w:eastAsia="uk-UA"/>
              </w:rPr>
              <w:t>10</w:t>
            </w:r>
          </w:p>
        </w:tc>
        <w:tc>
          <w:tcPr>
            <w:tcW w:w="1629" w:type="pct"/>
            <w:tcBorders>
              <w:top w:val="outset" w:sz="6" w:space="0" w:color="000000"/>
              <w:left w:val="outset" w:sz="6" w:space="0" w:color="000000"/>
              <w:bottom w:val="outset" w:sz="6" w:space="0" w:color="000000"/>
              <w:right w:val="outset" w:sz="6" w:space="0" w:color="000000"/>
            </w:tcBorders>
            <w:hideMark/>
          </w:tcPr>
          <w:p w14:paraId="44054AD6" w14:textId="77777777"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3111" w:type="pct"/>
            <w:tcBorders>
              <w:top w:val="outset" w:sz="6" w:space="0" w:color="000000"/>
              <w:left w:val="outset" w:sz="6" w:space="0" w:color="000000"/>
              <w:bottom w:val="outset" w:sz="6" w:space="0" w:color="000000"/>
              <w:right w:val="outset" w:sz="6" w:space="0" w:color="000000"/>
            </w:tcBorders>
            <w:hideMark/>
          </w:tcPr>
          <w:p w14:paraId="7CBD2F91" w14:textId="5CB21FA6"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14:paraId="4DF41F74" w14:textId="13B49578" w:rsidR="00310304" w:rsidRPr="00F00CC9" w:rsidRDefault="00310304" w:rsidP="00F00CC9">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структурни</w:t>
            </w:r>
            <w:r w:rsidR="00796847" w:rsidRPr="00F00CC9">
              <w:rPr>
                <w:sz w:val="24"/>
                <w:szCs w:val="24"/>
                <w:lang w:eastAsia="uk-UA"/>
              </w:rPr>
              <w:t>м</w:t>
            </w:r>
            <w:r w:rsidRPr="00F00CC9">
              <w:rPr>
                <w:sz w:val="24"/>
                <w:szCs w:val="24"/>
                <w:lang w:eastAsia="uk-UA"/>
              </w:rPr>
              <w:t xml:space="preserve"> підрозділ</w:t>
            </w:r>
            <w:r w:rsidR="00796847" w:rsidRPr="00F00CC9">
              <w:rPr>
                <w:sz w:val="24"/>
                <w:szCs w:val="24"/>
                <w:lang w:eastAsia="uk-UA"/>
              </w:rPr>
              <w:t>ом</w:t>
            </w:r>
            <w:r w:rsidRPr="00F00CC9">
              <w:rPr>
                <w:sz w:val="24"/>
                <w:szCs w:val="24"/>
                <w:lang w:eastAsia="uk-UA"/>
              </w:rPr>
              <w:t xml:space="preserve">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14:paraId="0590CD76" w14:textId="77777777" w:rsidTr="00574E2F">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E937A2" w:rsidRPr="004657C6" w:rsidRDefault="004657C6" w:rsidP="004657C6">
            <w:pPr>
              <w:jc w:val="center"/>
              <w:rPr>
                <w:sz w:val="24"/>
                <w:szCs w:val="24"/>
                <w:lang w:eastAsia="uk-UA"/>
              </w:rPr>
            </w:pPr>
            <w:r>
              <w:rPr>
                <w:sz w:val="24"/>
                <w:szCs w:val="24"/>
                <w:lang w:eastAsia="uk-UA"/>
              </w:rPr>
              <w:t>11</w:t>
            </w:r>
          </w:p>
        </w:tc>
        <w:tc>
          <w:tcPr>
            <w:tcW w:w="1629" w:type="pct"/>
            <w:tcBorders>
              <w:top w:val="outset" w:sz="6" w:space="0" w:color="000000"/>
              <w:left w:val="outset" w:sz="6" w:space="0" w:color="000000"/>
              <w:bottom w:val="outset" w:sz="6" w:space="0" w:color="000000"/>
              <w:right w:val="outset" w:sz="6" w:space="0" w:color="000000"/>
            </w:tcBorders>
          </w:tcPr>
          <w:p w14:paraId="5F85FFDD" w14:textId="77777777"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3111" w:type="pct"/>
            <w:tcBorders>
              <w:top w:val="outset" w:sz="6" w:space="0" w:color="000000"/>
              <w:left w:val="outset" w:sz="6" w:space="0" w:color="000000"/>
              <w:bottom w:val="outset" w:sz="6" w:space="0" w:color="000000"/>
              <w:right w:val="outset" w:sz="6" w:space="0" w:color="000000"/>
            </w:tcBorders>
          </w:tcPr>
          <w:p w14:paraId="32B59B6D" w14:textId="6F660536" w:rsidR="00A73024" w:rsidRPr="00F00CC9" w:rsidRDefault="00CB74F1" w:rsidP="00F00CC9">
            <w:pPr>
              <w:shd w:val="clear" w:color="auto" w:fill="FFFFFF"/>
              <w:rPr>
                <w:color w:val="333333"/>
                <w:sz w:val="24"/>
                <w:szCs w:val="24"/>
                <w:lang w:eastAsia="uk-UA"/>
              </w:rPr>
            </w:pPr>
            <w:bookmarkStart w:id="8" w:name="o371"/>
            <w:bookmarkStart w:id="9" w:name="o625"/>
            <w:bookmarkStart w:id="10" w:name="o545"/>
            <w:bookmarkEnd w:id="8"/>
            <w:bookmarkEnd w:id="9"/>
            <w:bookmarkEnd w:id="10"/>
            <w:r w:rsidRPr="00F00CC9">
              <w:rPr>
                <w:color w:val="333333"/>
                <w:sz w:val="24"/>
                <w:szCs w:val="24"/>
                <w:lang w:eastAsia="uk-UA"/>
              </w:rPr>
              <w:t xml:space="preserve">Рішення про відмову </w:t>
            </w:r>
            <w:r w:rsidR="00310304" w:rsidRPr="00F00CC9">
              <w:rPr>
                <w:color w:val="333333"/>
                <w:sz w:val="24"/>
                <w:szCs w:val="24"/>
                <w:lang w:eastAsia="uk-UA"/>
              </w:rPr>
              <w:t>у виплаті компенсації</w:t>
            </w:r>
            <w:r w:rsidR="000F0E8C" w:rsidRPr="00F00CC9">
              <w:rPr>
                <w:color w:val="333333"/>
                <w:sz w:val="24"/>
                <w:szCs w:val="24"/>
                <w:lang w:eastAsia="uk-UA"/>
              </w:rPr>
              <w:t xml:space="preserve"> </w:t>
            </w:r>
            <w:r w:rsidRPr="00F00CC9">
              <w:rPr>
                <w:color w:val="333333"/>
                <w:sz w:val="24"/>
                <w:szCs w:val="24"/>
                <w:lang w:eastAsia="uk-UA"/>
              </w:rPr>
              <w:t>може бути прийняте</w:t>
            </w:r>
            <w:r w:rsidR="004756F4" w:rsidRPr="00F00CC9">
              <w:rPr>
                <w:color w:val="333333"/>
                <w:sz w:val="24"/>
                <w:szCs w:val="24"/>
                <w:lang w:eastAsia="uk-UA"/>
              </w:rPr>
              <w:t>,</w:t>
            </w:r>
            <w:r w:rsidR="000F0E8C" w:rsidRPr="00F00CC9">
              <w:rPr>
                <w:color w:val="333333"/>
                <w:sz w:val="24"/>
                <w:szCs w:val="24"/>
                <w:lang w:eastAsia="uk-UA"/>
              </w:rPr>
              <w:t xml:space="preserve"> якщо:</w:t>
            </w:r>
          </w:p>
          <w:p w14:paraId="7C18773D" w14:textId="2C3C9AA9" w:rsidR="000F0E8C" w:rsidRPr="00F00CC9" w:rsidRDefault="00F12E1A" w:rsidP="00F00CC9">
            <w:pPr>
              <w:shd w:val="clear" w:color="auto" w:fill="FFFFFF"/>
              <w:rPr>
                <w:sz w:val="24"/>
                <w:szCs w:val="24"/>
                <w:lang w:eastAsia="uk-UA"/>
              </w:rPr>
            </w:pPr>
            <w:r w:rsidRPr="00F00CC9">
              <w:rPr>
                <w:color w:val="333333"/>
                <w:sz w:val="24"/>
                <w:szCs w:val="24"/>
                <w:lang w:eastAsia="uk-UA"/>
              </w:rPr>
              <w:t>подано неповний пакет документів</w:t>
            </w:r>
            <w:r w:rsidR="004E0246" w:rsidRPr="00F00CC9">
              <w:rPr>
                <w:color w:val="333333"/>
                <w:sz w:val="24"/>
                <w:szCs w:val="24"/>
                <w:lang w:eastAsia="uk-UA"/>
              </w:rPr>
              <w:t xml:space="preserve">, необхідних </w:t>
            </w:r>
            <w:r w:rsidR="00DF47D7" w:rsidRPr="00F00CC9">
              <w:rPr>
                <w:color w:val="333333"/>
                <w:sz w:val="24"/>
                <w:szCs w:val="24"/>
                <w:lang w:eastAsia="uk-UA"/>
              </w:rPr>
              <w:t xml:space="preserve">для отримання компенсації, </w:t>
            </w:r>
            <w:r w:rsidRPr="00F00CC9">
              <w:rPr>
                <w:color w:val="333333"/>
                <w:sz w:val="24"/>
                <w:szCs w:val="24"/>
                <w:lang w:eastAsia="uk-UA"/>
              </w:rPr>
              <w:t>передбачених</w:t>
            </w:r>
            <w:r w:rsidR="00CB74F1" w:rsidRPr="00F00CC9">
              <w:rPr>
                <w:color w:val="333333"/>
                <w:sz w:val="24"/>
                <w:szCs w:val="24"/>
                <w:lang w:eastAsia="uk-UA"/>
              </w:rPr>
              <w:t xml:space="preserve"> пункт</w:t>
            </w:r>
            <w:r w:rsidRPr="00F00CC9">
              <w:rPr>
                <w:color w:val="333333"/>
                <w:sz w:val="24"/>
                <w:szCs w:val="24"/>
                <w:lang w:eastAsia="uk-UA"/>
              </w:rPr>
              <w:t>ом</w:t>
            </w:r>
            <w:r w:rsidR="00CB74F1" w:rsidRPr="00F00CC9">
              <w:rPr>
                <w:color w:val="333333"/>
                <w:sz w:val="24"/>
                <w:szCs w:val="24"/>
                <w:lang w:eastAsia="uk-UA"/>
              </w:rPr>
              <w:t xml:space="preserve"> </w:t>
            </w:r>
            <w:r w:rsidR="00CB74F1" w:rsidRPr="00F00CC9">
              <w:rPr>
                <w:color w:val="333333"/>
                <w:sz w:val="24"/>
                <w:szCs w:val="24"/>
                <w:lang w:eastAsia="uk-UA"/>
              </w:rPr>
              <w:lastRenderedPageBreak/>
              <w:t>8</w:t>
            </w:r>
            <w:r w:rsidRPr="00F00CC9">
              <w:rPr>
                <w:color w:val="333333"/>
                <w:sz w:val="24"/>
                <w:szCs w:val="24"/>
                <w:lang w:eastAsia="uk-UA"/>
              </w:rPr>
              <w:t> </w:t>
            </w:r>
            <w:r w:rsidR="00D44CA6" w:rsidRPr="00F00CC9">
              <w:rPr>
                <w:color w:val="333333"/>
                <w:sz w:val="24"/>
                <w:szCs w:val="24"/>
                <w:lang w:eastAsia="uk-UA"/>
              </w:rPr>
              <w:t xml:space="preserve">Порядку </w:t>
            </w:r>
            <w:r w:rsidR="001C7FEF" w:rsidRPr="00F00CC9">
              <w:rPr>
                <w:color w:val="333333"/>
                <w:sz w:val="24"/>
                <w:szCs w:val="24"/>
                <w:lang w:eastAsia="uk-UA"/>
              </w:rPr>
              <w:t>надання одноразової</w:t>
            </w:r>
            <w:r w:rsidR="001C7FEF"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sidR="00B97181">
              <w:rPr>
                <w:sz w:val="24"/>
                <w:szCs w:val="24"/>
              </w:rPr>
              <w:t>П</w:t>
            </w:r>
            <w:r w:rsidR="001C7FEF" w:rsidRPr="00F00CC9">
              <w:rPr>
                <w:sz w:val="24"/>
                <w:szCs w:val="24"/>
              </w:rPr>
              <w:t>остановою</w:t>
            </w:r>
            <w:r w:rsidR="001C7FEF" w:rsidRPr="00F00CC9">
              <w:rPr>
                <w:sz w:val="24"/>
                <w:szCs w:val="24"/>
                <w:lang w:eastAsia="uk-UA"/>
              </w:rPr>
              <w:t xml:space="preserve"> № 1020</w:t>
            </w:r>
            <w:r w:rsidR="00CB74F1" w:rsidRPr="00F00CC9">
              <w:rPr>
                <w:sz w:val="24"/>
                <w:szCs w:val="24"/>
                <w:lang w:eastAsia="uk-UA"/>
              </w:rPr>
              <w:t>;</w:t>
            </w:r>
          </w:p>
          <w:p w14:paraId="47F89CEC" w14:textId="2E5101FB" w:rsidR="00E937A2" w:rsidRPr="00F00CC9" w:rsidRDefault="00A66886" w:rsidP="00F00CC9">
            <w:pPr>
              <w:shd w:val="clear" w:color="auto" w:fill="FFFFFF"/>
              <w:rPr>
                <w:sz w:val="24"/>
                <w:szCs w:val="24"/>
                <w:lang w:eastAsia="uk-UA"/>
              </w:rPr>
            </w:pPr>
            <w:r w:rsidRPr="00F00CC9">
              <w:rPr>
                <w:sz w:val="24"/>
                <w:szCs w:val="24"/>
                <w:lang w:eastAsia="uk-UA"/>
              </w:rPr>
              <w:t>постраждалими особами або їх</w:t>
            </w:r>
            <w:r w:rsidR="00FF2F7E" w:rsidRPr="00F00CC9">
              <w:rPr>
                <w:sz w:val="24"/>
                <w:szCs w:val="24"/>
                <w:lang w:eastAsia="uk-UA"/>
              </w:rPr>
              <w:t>німи</w:t>
            </w:r>
            <w:r w:rsidRPr="00F00CC9">
              <w:rPr>
                <w:sz w:val="24"/>
                <w:szCs w:val="24"/>
                <w:lang w:eastAsia="uk-UA"/>
              </w:rPr>
              <w:t xml:space="preserve"> законними представниками надано недостовірну інформацію</w:t>
            </w:r>
            <w:bookmarkStart w:id="11" w:name="n899"/>
            <w:bookmarkStart w:id="12" w:name="n294"/>
            <w:bookmarkEnd w:id="11"/>
            <w:bookmarkEnd w:id="12"/>
            <w:r w:rsidR="00B953F6" w:rsidRPr="00F00CC9">
              <w:rPr>
                <w:sz w:val="24"/>
                <w:szCs w:val="24"/>
                <w:lang w:eastAsia="uk-UA"/>
              </w:rPr>
              <w:t>;</w:t>
            </w:r>
          </w:p>
          <w:p w14:paraId="51A36CC6" w14:textId="1331B1B6" w:rsidR="00F8411A" w:rsidRPr="00F00CC9" w:rsidRDefault="00B953F6" w:rsidP="00F00CC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14:paraId="069C0119" w14:textId="77777777" w:rsidTr="00574E2F">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E937A2" w:rsidRPr="004657C6" w:rsidRDefault="004657C6" w:rsidP="004657C6">
            <w:pPr>
              <w:jc w:val="center"/>
              <w:rPr>
                <w:sz w:val="24"/>
                <w:szCs w:val="24"/>
                <w:lang w:eastAsia="uk-UA"/>
              </w:rPr>
            </w:pPr>
            <w:r>
              <w:rPr>
                <w:sz w:val="24"/>
                <w:szCs w:val="24"/>
                <w:lang w:eastAsia="uk-UA"/>
              </w:rPr>
              <w:lastRenderedPageBreak/>
              <w:t>12</w:t>
            </w:r>
          </w:p>
        </w:tc>
        <w:tc>
          <w:tcPr>
            <w:tcW w:w="1629" w:type="pct"/>
            <w:tcBorders>
              <w:top w:val="outset" w:sz="6" w:space="0" w:color="000000"/>
              <w:left w:val="outset" w:sz="6" w:space="0" w:color="000000"/>
              <w:bottom w:val="outset" w:sz="6" w:space="0" w:color="000000"/>
              <w:right w:val="outset" w:sz="6" w:space="0" w:color="000000"/>
            </w:tcBorders>
            <w:hideMark/>
          </w:tcPr>
          <w:p w14:paraId="316EA87F" w14:textId="77777777"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3111" w:type="pct"/>
            <w:tcBorders>
              <w:top w:val="outset" w:sz="6" w:space="0" w:color="000000"/>
              <w:left w:val="outset" w:sz="6" w:space="0" w:color="000000"/>
              <w:bottom w:val="outset" w:sz="6" w:space="0" w:color="000000"/>
              <w:right w:val="outset" w:sz="6" w:space="0" w:color="000000"/>
            </w:tcBorders>
            <w:hideMark/>
          </w:tcPr>
          <w:p w14:paraId="7D42CC13" w14:textId="19FA6744" w:rsidR="0091769D" w:rsidRPr="00F63B37"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FF2F7E">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p>
        </w:tc>
      </w:tr>
      <w:tr w:rsidR="00CD1D1D" w:rsidRPr="004D5C7E" w14:paraId="25F8320F" w14:textId="77777777" w:rsidTr="00574E2F">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CD1D1D" w:rsidRPr="004657C6" w:rsidRDefault="004657C6" w:rsidP="004657C6">
            <w:pPr>
              <w:jc w:val="center"/>
              <w:rPr>
                <w:sz w:val="24"/>
                <w:szCs w:val="24"/>
                <w:lang w:eastAsia="uk-UA"/>
              </w:rPr>
            </w:pPr>
            <w:r>
              <w:rPr>
                <w:sz w:val="24"/>
                <w:szCs w:val="24"/>
                <w:lang w:eastAsia="uk-UA"/>
              </w:rPr>
              <w:t>13</w:t>
            </w:r>
          </w:p>
        </w:tc>
        <w:tc>
          <w:tcPr>
            <w:tcW w:w="1629" w:type="pct"/>
            <w:tcBorders>
              <w:top w:val="outset" w:sz="6" w:space="0" w:color="000000"/>
              <w:left w:val="outset" w:sz="6" w:space="0" w:color="000000"/>
              <w:bottom w:val="outset" w:sz="6" w:space="0" w:color="000000"/>
              <w:right w:val="outset" w:sz="6" w:space="0" w:color="000000"/>
            </w:tcBorders>
          </w:tcPr>
          <w:p w14:paraId="7C66FC72" w14:textId="77777777"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3111" w:type="pct"/>
            <w:tcBorders>
              <w:top w:val="outset" w:sz="6" w:space="0" w:color="000000"/>
              <w:left w:val="outset" w:sz="6" w:space="0" w:color="000000"/>
              <w:bottom w:val="outset" w:sz="6" w:space="0" w:color="000000"/>
              <w:right w:val="outset" w:sz="6" w:space="0" w:color="000000"/>
            </w:tcBorders>
          </w:tcPr>
          <w:p w14:paraId="15EFA777" w14:textId="747B5640" w:rsidR="00CD1D1D" w:rsidRPr="00F63B37" w:rsidRDefault="00F7063A" w:rsidP="00835477">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3" w:name="n43"/>
      <w:bookmarkEnd w:id="13"/>
    </w:p>
    <w:sectPr w:rsidR="006D3299" w:rsidRPr="00E66817" w:rsidSect="006D3299">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A9AC" w14:textId="77777777" w:rsidR="00A35BA0" w:rsidRDefault="00A35BA0">
      <w:r>
        <w:separator/>
      </w:r>
    </w:p>
  </w:endnote>
  <w:endnote w:type="continuationSeparator" w:id="0">
    <w:p w14:paraId="541A9A95" w14:textId="77777777" w:rsidR="00A35BA0" w:rsidRDefault="00A3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0053" w14:textId="77777777" w:rsidR="00A35BA0" w:rsidRDefault="00A35BA0">
      <w:r>
        <w:separator/>
      </w:r>
    </w:p>
  </w:footnote>
  <w:footnote w:type="continuationSeparator" w:id="0">
    <w:p w14:paraId="54879DD6" w14:textId="77777777" w:rsidR="00A35BA0" w:rsidRDefault="00A3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FE4D" w14:textId="209BE495"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C50C3B" w:rsidRPr="00C50C3B">
      <w:rPr>
        <w:noProof/>
        <w:sz w:val="24"/>
        <w:szCs w:val="24"/>
        <w:lang w:val="ru-RU"/>
      </w:rPr>
      <w:t>2</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0AF9"/>
    <w:rsid w:val="00010B57"/>
    <w:rsid w:val="00024ADE"/>
    <w:rsid w:val="000305AC"/>
    <w:rsid w:val="00042A7F"/>
    <w:rsid w:val="000512D5"/>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1572"/>
    <w:rsid w:val="001D2AE7"/>
    <w:rsid w:val="001D308E"/>
    <w:rsid w:val="001D5657"/>
    <w:rsid w:val="001D69DA"/>
    <w:rsid w:val="001E0050"/>
    <w:rsid w:val="001E0E70"/>
    <w:rsid w:val="001E1F5F"/>
    <w:rsid w:val="001E62B8"/>
    <w:rsid w:val="001F252B"/>
    <w:rsid w:val="001F3E9C"/>
    <w:rsid w:val="00200BCD"/>
    <w:rsid w:val="0020271B"/>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08CA"/>
    <w:rsid w:val="003B3D20"/>
    <w:rsid w:val="003B7DE9"/>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977EA"/>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4F5A76"/>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74E2F"/>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972E5"/>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34F2"/>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0588"/>
    <w:rsid w:val="0090535C"/>
    <w:rsid w:val="00911F85"/>
    <w:rsid w:val="00913CF9"/>
    <w:rsid w:val="0091624C"/>
    <w:rsid w:val="0091769D"/>
    <w:rsid w:val="00931035"/>
    <w:rsid w:val="0093458A"/>
    <w:rsid w:val="009457D7"/>
    <w:rsid w:val="00945D2F"/>
    <w:rsid w:val="00952E61"/>
    <w:rsid w:val="00961333"/>
    <w:rsid w:val="009620EA"/>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5BA0"/>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C5F69"/>
    <w:rsid w:val="00AC66E3"/>
    <w:rsid w:val="00AD1A37"/>
    <w:rsid w:val="00AD1D95"/>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0C3B"/>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46A73"/>
    <w:rsid w:val="00D52891"/>
    <w:rsid w:val="00D52DF6"/>
    <w:rsid w:val="00D5544E"/>
    <w:rsid w:val="00D607C9"/>
    <w:rsid w:val="00D66BF4"/>
    <w:rsid w:val="00D72575"/>
    <w:rsid w:val="00D7266B"/>
    <w:rsid w:val="00D73D1F"/>
    <w:rsid w:val="00D7695F"/>
    <w:rsid w:val="00D870BD"/>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B78"/>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087"/>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641B7F15-FAEC-4844-B23B-2B95468A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6549">
      <w:bodyDiv w:val="1"/>
      <w:marLeft w:val="0"/>
      <w:marRight w:val="0"/>
      <w:marTop w:val="0"/>
      <w:marBottom w:val="0"/>
      <w:divBdr>
        <w:top w:val="none" w:sz="0" w:space="0" w:color="auto"/>
        <w:left w:val="none" w:sz="0" w:space="0" w:color="auto"/>
        <w:bottom w:val="none" w:sz="0" w:space="0" w:color="auto"/>
        <w:right w:val="none" w:sz="0" w:space="0" w:color="auto"/>
      </w:divBdr>
    </w:div>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48347709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ft.uszn@dmr.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17C9-C423-4B97-8A01-EF4B8EA6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5015</Words>
  <Characters>2860</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Руднєва Катерина</cp:lastModifiedBy>
  <cp:revision>16</cp:revision>
  <cp:lastPrinted>2023-12-14T12:48:00Z</cp:lastPrinted>
  <dcterms:created xsi:type="dcterms:W3CDTF">2023-10-06T07:59:00Z</dcterms:created>
  <dcterms:modified xsi:type="dcterms:W3CDTF">2025-02-07T12:54:00Z</dcterms:modified>
</cp:coreProperties>
</file>