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9FC9" w14:textId="50AB7805" w:rsidR="001E5184" w:rsidRDefault="001E5184" w:rsidP="001E5184">
      <w:pPr>
        <w:tabs>
          <w:tab w:val="left" w:pos="3405"/>
        </w:tabs>
        <w:jc w:val="center"/>
        <w:rPr>
          <w:b/>
          <w:noProof/>
          <w:lang w:val="uk-UA"/>
        </w:rPr>
      </w:pPr>
    </w:p>
    <w:p w14:paraId="5D283613" w14:textId="6AAF6412" w:rsidR="002C587D" w:rsidRDefault="002C587D" w:rsidP="001E5184">
      <w:pPr>
        <w:tabs>
          <w:tab w:val="left" w:pos="3405"/>
        </w:tabs>
        <w:jc w:val="center"/>
        <w:rPr>
          <w:b/>
          <w:noProof/>
          <w:lang w:val="uk-UA"/>
        </w:rPr>
      </w:pPr>
    </w:p>
    <w:p w14:paraId="659EF954" w14:textId="1ECFEFD9" w:rsidR="002C587D" w:rsidRDefault="002C587D" w:rsidP="001E5184">
      <w:pPr>
        <w:tabs>
          <w:tab w:val="left" w:pos="3405"/>
        </w:tabs>
        <w:jc w:val="center"/>
        <w:rPr>
          <w:b/>
          <w:noProof/>
          <w:lang w:val="uk-UA"/>
        </w:rPr>
      </w:pPr>
    </w:p>
    <w:p w14:paraId="2A3113A0" w14:textId="1638B7A1" w:rsidR="002C587D" w:rsidRDefault="002C587D" w:rsidP="001E5184">
      <w:pPr>
        <w:tabs>
          <w:tab w:val="left" w:pos="3405"/>
        </w:tabs>
        <w:jc w:val="center"/>
        <w:rPr>
          <w:b/>
          <w:noProof/>
          <w:lang w:val="uk-UA"/>
        </w:rPr>
      </w:pPr>
      <w:r w:rsidRPr="002C587D">
        <w:rPr>
          <w:b/>
          <w:noProof/>
        </w:rPr>
        <w:drawing>
          <wp:inline distT="0" distB="0" distL="0" distR="0" wp14:anchorId="12B4502E" wp14:editId="63502F70">
            <wp:extent cx="2163445" cy="1235075"/>
            <wp:effectExtent l="0" t="0" r="8255" b="3175"/>
            <wp:docPr id="1" name="Рисунок 1" descr="C:\Users\Olga\Desktop\ПОБЕДА УКРАИНЫ_2022\бакум_15.04.2022_форс-мажор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ПОБЕДА УКРАИНЫ_2022\бакум_15.04.2022_форс-мажор\image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AAC3" w14:textId="6E2BF2A6" w:rsidR="002C587D" w:rsidRDefault="002C587D" w:rsidP="001E5184">
      <w:pPr>
        <w:tabs>
          <w:tab w:val="left" w:pos="3405"/>
        </w:tabs>
        <w:jc w:val="center"/>
        <w:rPr>
          <w:b/>
          <w:noProof/>
          <w:lang w:val="uk-UA"/>
        </w:rPr>
      </w:pPr>
    </w:p>
    <w:p w14:paraId="013FE91A" w14:textId="742FBCC1" w:rsidR="001E5184" w:rsidRDefault="001E5184" w:rsidP="001E5184">
      <w:pPr>
        <w:tabs>
          <w:tab w:val="left" w:pos="3405"/>
        </w:tabs>
        <w:jc w:val="center"/>
        <w:rPr>
          <w:b/>
          <w:noProof/>
          <w:lang w:val="uk-UA"/>
        </w:rPr>
      </w:pPr>
      <w:bookmarkStart w:id="0" w:name="_GoBack"/>
      <w:bookmarkEnd w:id="0"/>
      <w:r w:rsidRPr="001E5184">
        <w:rPr>
          <w:b/>
          <w:noProof/>
          <w:lang w:val="uk-UA"/>
        </w:rPr>
        <w:t>«Вплив форс-мажорних обставин на договірні відносини бізнесу»</w:t>
      </w:r>
    </w:p>
    <w:p w14:paraId="0E980638" w14:textId="51823B7E" w:rsidR="001E5184" w:rsidRDefault="001E5184" w:rsidP="001E5184">
      <w:pPr>
        <w:tabs>
          <w:tab w:val="left" w:pos="0"/>
        </w:tabs>
        <w:jc w:val="center"/>
        <w:rPr>
          <w:b/>
          <w:noProof/>
          <w:lang w:val="uk-UA"/>
        </w:rPr>
      </w:pPr>
    </w:p>
    <w:p w14:paraId="40D77655" w14:textId="547617F7" w:rsidR="001E5184" w:rsidRPr="001E5184" w:rsidRDefault="001E5184" w:rsidP="001E5184">
      <w:pPr>
        <w:tabs>
          <w:tab w:val="left" w:pos="0"/>
        </w:tabs>
        <w:jc w:val="center"/>
        <w:rPr>
          <w:noProof/>
          <w:lang w:val="uk-UA"/>
        </w:rPr>
      </w:pPr>
      <w:r w:rsidRPr="001E5184">
        <w:rPr>
          <w:noProof/>
          <w:lang w:val="uk-UA"/>
        </w:rPr>
        <w:t>( Роз</w:t>
      </w:r>
      <w:r w:rsidRPr="001E5184">
        <w:rPr>
          <w:noProof/>
        </w:rPr>
        <w:t>’</w:t>
      </w:r>
      <w:r w:rsidRPr="001E5184">
        <w:rPr>
          <w:noProof/>
          <w:lang w:val="uk-UA"/>
        </w:rPr>
        <w:t xml:space="preserve">яснення </w:t>
      </w:r>
      <w:r w:rsidRPr="001E5184">
        <w:rPr>
          <w:noProof/>
        </w:rPr>
        <w:t xml:space="preserve">надає </w:t>
      </w:r>
      <w:r w:rsidRPr="001E5184">
        <w:rPr>
          <w:noProof/>
          <w:lang w:val="uk-UA"/>
        </w:rPr>
        <w:t>експерт -  Смишляєва Галина - юрист, адвокат, медіатор)</w:t>
      </w:r>
    </w:p>
    <w:p w14:paraId="3B56B0F2" w14:textId="07CF12DA" w:rsidR="001E5184" w:rsidRDefault="001E5184" w:rsidP="006D326E">
      <w:pPr>
        <w:tabs>
          <w:tab w:val="left" w:pos="3405"/>
        </w:tabs>
        <w:rPr>
          <w:b/>
          <w:noProof/>
          <w:lang w:val="uk-UA"/>
        </w:rPr>
      </w:pPr>
    </w:p>
    <w:p w14:paraId="2E12EDFE" w14:textId="77777777" w:rsidR="001E5184" w:rsidRDefault="001E5184" w:rsidP="006D326E">
      <w:pPr>
        <w:tabs>
          <w:tab w:val="left" w:pos="3405"/>
        </w:tabs>
        <w:rPr>
          <w:b/>
          <w:noProof/>
          <w:lang w:val="uk-UA"/>
        </w:rPr>
      </w:pPr>
    </w:p>
    <w:p w14:paraId="6634BCF6" w14:textId="0C3125AC" w:rsidR="004305E1" w:rsidRDefault="001E5184" w:rsidP="001E5184">
      <w:pPr>
        <w:tabs>
          <w:tab w:val="left" w:pos="0"/>
        </w:tabs>
        <w:rPr>
          <w:b/>
          <w:noProof/>
          <w:lang w:val="uk-UA"/>
        </w:rPr>
      </w:pPr>
      <w:r>
        <w:rPr>
          <w:b/>
          <w:noProof/>
          <w:lang w:val="uk-UA"/>
        </w:rPr>
        <w:tab/>
      </w:r>
      <w:r w:rsidR="004305E1">
        <w:rPr>
          <w:b/>
          <w:noProof/>
          <w:lang w:val="uk-UA"/>
        </w:rPr>
        <w:t xml:space="preserve">Наявність </w:t>
      </w:r>
      <w:r w:rsidR="004305E1" w:rsidRPr="004305E1">
        <w:rPr>
          <w:b/>
          <w:noProof/>
        </w:rPr>
        <w:t xml:space="preserve">форс-мажорних обставин не </w:t>
      </w:r>
      <w:r w:rsidR="004305E1">
        <w:rPr>
          <w:b/>
          <w:noProof/>
          <w:lang w:val="uk-UA"/>
        </w:rPr>
        <w:t>звільняє від виконання договірних зобов’язань</w:t>
      </w:r>
    </w:p>
    <w:p w14:paraId="4719FA0F" w14:textId="77777777" w:rsidR="004305E1" w:rsidRDefault="004305E1" w:rsidP="006D326E">
      <w:pPr>
        <w:tabs>
          <w:tab w:val="left" w:pos="3405"/>
        </w:tabs>
        <w:rPr>
          <w:noProof/>
        </w:rPr>
      </w:pPr>
    </w:p>
    <w:p w14:paraId="6B63D619" w14:textId="489F4B4B" w:rsidR="007B2592" w:rsidRDefault="001E5184" w:rsidP="001E5184">
      <w:pPr>
        <w:tabs>
          <w:tab w:val="left" w:pos="0"/>
        </w:tabs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  <w:r w:rsidR="004305E1">
        <w:rPr>
          <w:color w:val="000000"/>
          <w:shd w:val="clear" w:color="auto" w:fill="FFFFFF"/>
          <w:lang w:val="uk-UA"/>
        </w:rPr>
        <w:t>Зобов’язання за договорами, укладеними до 24.02.2022 року, тобто до введення в</w:t>
      </w:r>
      <w:r w:rsidR="009F1496">
        <w:rPr>
          <w:color w:val="000000"/>
          <w:shd w:val="clear" w:color="auto" w:fill="FFFFFF"/>
          <w:lang w:val="uk-UA"/>
        </w:rPr>
        <w:t>оєнного</w:t>
      </w:r>
      <w:r w:rsidR="004305E1">
        <w:rPr>
          <w:color w:val="000000"/>
          <w:shd w:val="clear" w:color="auto" w:fill="FFFFFF"/>
          <w:lang w:val="uk-UA"/>
        </w:rPr>
        <w:t xml:space="preserve"> стану, мають виконуватись. Досить поширен</w:t>
      </w:r>
      <w:r w:rsidR="007B2592">
        <w:rPr>
          <w:color w:val="000000"/>
          <w:shd w:val="clear" w:color="auto" w:fill="FFFFFF"/>
          <w:lang w:val="uk-UA"/>
        </w:rPr>
        <w:t>им</w:t>
      </w:r>
      <w:r w:rsidR="004305E1">
        <w:rPr>
          <w:color w:val="000000"/>
          <w:shd w:val="clear" w:color="auto" w:fill="FFFFFF"/>
          <w:lang w:val="uk-UA"/>
        </w:rPr>
        <w:t xml:space="preserve"> </w:t>
      </w:r>
      <w:r w:rsidR="007B2592">
        <w:rPr>
          <w:color w:val="000000"/>
          <w:shd w:val="clear" w:color="auto" w:fill="FFFFFF"/>
          <w:lang w:val="uk-UA"/>
        </w:rPr>
        <w:t>є</w:t>
      </w:r>
      <w:r w:rsidR="004305E1">
        <w:rPr>
          <w:color w:val="000000"/>
          <w:shd w:val="clear" w:color="auto" w:fill="FFFFFF"/>
          <w:lang w:val="uk-UA"/>
        </w:rPr>
        <w:t xml:space="preserve"> помилк</w:t>
      </w:r>
      <w:r w:rsidR="007B2592">
        <w:rPr>
          <w:color w:val="000000"/>
          <w:shd w:val="clear" w:color="auto" w:fill="FFFFFF"/>
          <w:lang w:val="uk-UA"/>
        </w:rPr>
        <w:t>ове судження</w:t>
      </w:r>
      <w:r w:rsidR="004305E1">
        <w:rPr>
          <w:color w:val="000000"/>
          <w:shd w:val="clear" w:color="auto" w:fill="FFFFFF"/>
          <w:lang w:val="uk-UA"/>
        </w:rPr>
        <w:t xml:space="preserve">, що сам факт форс-мажору звільняє від виконання будь-яких зобов’язань за укладеними договорами. </w:t>
      </w:r>
    </w:p>
    <w:p w14:paraId="77C7098A" w14:textId="448BDF6A" w:rsidR="004305E1" w:rsidRDefault="001E5184" w:rsidP="001E5184">
      <w:pPr>
        <w:tabs>
          <w:tab w:val="left" w:pos="0"/>
        </w:tabs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  <w:r w:rsidR="004305E1">
        <w:rPr>
          <w:color w:val="000000"/>
          <w:shd w:val="clear" w:color="auto" w:fill="FFFFFF"/>
          <w:lang w:val="uk-UA"/>
        </w:rPr>
        <w:t>Однак, це не так з огляду на наступне:</w:t>
      </w:r>
    </w:p>
    <w:p w14:paraId="2868AF56" w14:textId="77777777" w:rsidR="004305E1" w:rsidRDefault="004305E1" w:rsidP="006D326E">
      <w:pPr>
        <w:tabs>
          <w:tab w:val="left" w:pos="3405"/>
        </w:tabs>
        <w:rPr>
          <w:color w:val="000000"/>
          <w:shd w:val="clear" w:color="auto" w:fill="FFFFFF"/>
          <w:lang w:val="uk-UA"/>
        </w:rPr>
      </w:pPr>
    </w:p>
    <w:p w14:paraId="1FB87F8E" w14:textId="58C8329C" w:rsidR="007B2592" w:rsidRDefault="001E5184" w:rsidP="001E5184">
      <w:pPr>
        <w:tabs>
          <w:tab w:val="left" w:pos="0"/>
        </w:tabs>
        <w:jc w:val="both"/>
        <w:rPr>
          <w:b/>
          <w:color w:val="222222"/>
          <w:lang w:val="uk-UA"/>
        </w:rPr>
      </w:pPr>
      <w:r>
        <w:rPr>
          <w:b/>
          <w:color w:val="000000"/>
          <w:shd w:val="clear" w:color="auto" w:fill="FFFFFF"/>
          <w:lang w:val="uk-UA"/>
        </w:rPr>
        <w:tab/>
      </w:r>
      <w:r w:rsidR="004305E1" w:rsidRPr="007B2592">
        <w:rPr>
          <w:b/>
          <w:color w:val="000000"/>
          <w:shd w:val="clear" w:color="auto" w:fill="FFFFFF"/>
          <w:lang w:val="uk-UA"/>
        </w:rPr>
        <w:t xml:space="preserve">1. </w:t>
      </w:r>
      <w:r w:rsidR="004305E1" w:rsidRPr="007B2592">
        <w:rPr>
          <w:b/>
          <w:color w:val="222222"/>
          <w:lang w:val="uk-UA"/>
        </w:rPr>
        <w:t>Форс-мажор</w:t>
      </w:r>
      <w:r w:rsidR="00CE68BC" w:rsidRPr="007B2592">
        <w:rPr>
          <w:b/>
          <w:color w:val="222222"/>
          <w:lang w:val="uk-UA"/>
        </w:rPr>
        <w:t xml:space="preserve"> звільняє </w:t>
      </w:r>
      <w:r w:rsidR="004305E1" w:rsidRPr="007B2592">
        <w:rPr>
          <w:b/>
          <w:color w:val="222222"/>
          <w:lang w:val="uk-UA"/>
        </w:rPr>
        <w:t xml:space="preserve">лише </w:t>
      </w:r>
      <w:r w:rsidR="00CE68BC" w:rsidRPr="007B2592">
        <w:rPr>
          <w:b/>
          <w:color w:val="222222"/>
          <w:lang w:val="uk-UA"/>
        </w:rPr>
        <w:t>від відповідальності за несвоєчасне виконання</w:t>
      </w:r>
      <w:r w:rsidR="007B2592">
        <w:rPr>
          <w:b/>
          <w:color w:val="222222"/>
          <w:lang w:val="uk-UA"/>
        </w:rPr>
        <w:t xml:space="preserve"> зобов’язань.</w:t>
      </w:r>
    </w:p>
    <w:p w14:paraId="55F59E27" w14:textId="1311F7D5" w:rsidR="00CE68BC" w:rsidRPr="004305E1" w:rsidRDefault="00CE68BC" w:rsidP="004305E1">
      <w:pPr>
        <w:tabs>
          <w:tab w:val="left" w:pos="3405"/>
        </w:tabs>
        <w:jc w:val="both"/>
        <w:rPr>
          <w:shd w:val="clear" w:color="auto" w:fill="FFFFFF"/>
        </w:rPr>
      </w:pPr>
      <w:r w:rsidRPr="004305E1">
        <w:rPr>
          <w:color w:val="222222"/>
          <w:lang w:val="uk-UA"/>
        </w:rPr>
        <w:t xml:space="preserve">Так, </w:t>
      </w:r>
      <w:r w:rsidRPr="004305E1">
        <w:rPr>
          <w:noProof/>
          <w:lang w:val="uk-UA"/>
        </w:rPr>
        <w:t>Цивільн</w:t>
      </w:r>
      <w:r w:rsidR="007B2592">
        <w:rPr>
          <w:noProof/>
          <w:lang w:val="uk-UA"/>
        </w:rPr>
        <w:t>им</w:t>
      </w:r>
      <w:r w:rsidRPr="004305E1">
        <w:rPr>
          <w:noProof/>
          <w:lang w:val="uk-UA"/>
        </w:rPr>
        <w:t xml:space="preserve"> кодекс</w:t>
      </w:r>
      <w:r w:rsidR="007B2592">
        <w:rPr>
          <w:noProof/>
          <w:lang w:val="uk-UA"/>
        </w:rPr>
        <w:t>ом</w:t>
      </w:r>
      <w:r w:rsidRPr="004305E1">
        <w:rPr>
          <w:noProof/>
          <w:lang w:val="uk-UA"/>
        </w:rPr>
        <w:t xml:space="preserve"> України (далі – ЦКУ) </w:t>
      </w:r>
      <w:r w:rsidR="007B2592">
        <w:rPr>
          <w:noProof/>
          <w:lang w:val="uk-UA"/>
        </w:rPr>
        <w:t>визначено, що</w:t>
      </w:r>
      <w:r w:rsidRPr="004305E1">
        <w:rPr>
          <w:noProof/>
          <w:lang w:val="uk-UA"/>
        </w:rPr>
        <w:t xml:space="preserve"> зобов’язаннями сторін </w:t>
      </w:r>
      <w:r w:rsidR="007B2592">
        <w:rPr>
          <w:noProof/>
          <w:lang w:val="uk-UA"/>
        </w:rPr>
        <w:t>є</w:t>
      </w:r>
      <w:r w:rsidRPr="004305E1">
        <w:rPr>
          <w:noProof/>
          <w:lang w:val="uk-UA"/>
        </w:rPr>
        <w:t xml:space="preserve"> правовідносини, коли </w:t>
      </w:r>
      <w:r w:rsidRPr="004305E1">
        <w:rPr>
          <w:shd w:val="clear" w:color="auto" w:fill="FFFFFF"/>
        </w:rPr>
        <w:t>одна сторона (</w:t>
      </w:r>
      <w:proofErr w:type="spellStart"/>
      <w:r w:rsidRPr="004305E1">
        <w:rPr>
          <w:shd w:val="clear" w:color="auto" w:fill="FFFFFF"/>
        </w:rPr>
        <w:t>боржник</w:t>
      </w:r>
      <w:proofErr w:type="spellEnd"/>
      <w:r w:rsidRPr="004305E1">
        <w:rPr>
          <w:shd w:val="clear" w:color="auto" w:fill="FFFFFF"/>
        </w:rPr>
        <w:t xml:space="preserve">) </w:t>
      </w:r>
      <w:proofErr w:type="spellStart"/>
      <w:r w:rsidRPr="004305E1">
        <w:rPr>
          <w:shd w:val="clear" w:color="auto" w:fill="FFFFFF"/>
        </w:rPr>
        <w:t>зобов'язана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вчинити</w:t>
      </w:r>
      <w:proofErr w:type="spellEnd"/>
      <w:r w:rsidRPr="004305E1">
        <w:rPr>
          <w:shd w:val="clear" w:color="auto" w:fill="FFFFFF"/>
        </w:rPr>
        <w:t xml:space="preserve"> на </w:t>
      </w:r>
      <w:proofErr w:type="spellStart"/>
      <w:r w:rsidRPr="004305E1">
        <w:rPr>
          <w:shd w:val="clear" w:color="auto" w:fill="FFFFFF"/>
        </w:rPr>
        <w:t>користь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другої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сторони</w:t>
      </w:r>
      <w:proofErr w:type="spellEnd"/>
      <w:r w:rsidRPr="004305E1">
        <w:rPr>
          <w:shd w:val="clear" w:color="auto" w:fill="FFFFFF"/>
        </w:rPr>
        <w:t xml:space="preserve"> (кредитора) </w:t>
      </w:r>
      <w:proofErr w:type="spellStart"/>
      <w:r w:rsidRPr="004305E1">
        <w:rPr>
          <w:shd w:val="clear" w:color="auto" w:fill="FFFFFF"/>
        </w:rPr>
        <w:t>певну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дію</w:t>
      </w:r>
      <w:proofErr w:type="spellEnd"/>
      <w:r w:rsidRPr="004305E1">
        <w:rPr>
          <w:shd w:val="clear" w:color="auto" w:fill="FFFFFF"/>
        </w:rPr>
        <w:t xml:space="preserve"> (</w:t>
      </w:r>
      <w:proofErr w:type="spellStart"/>
      <w:r w:rsidRPr="004305E1">
        <w:rPr>
          <w:shd w:val="clear" w:color="auto" w:fill="FFFFFF"/>
        </w:rPr>
        <w:t>передати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майно</w:t>
      </w:r>
      <w:proofErr w:type="spellEnd"/>
      <w:r w:rsidRPr="004305E1">
        <w:rPr>
          <w:shd w:val="clear" w:color="auto" w:fill="FFFFFF"/>
        </w:rPr>
        <w:t xml:space="preserve">, </w:t>
      </w:r>
      <w:proofErr w:type="spellStart"/>
      <w:r w:rsidRPr="004305E1">
        <w:rPr>
          <w:shd w:val="clear" w:color="auto" w:fill="FFFFFF"/>
        </w:rPr>
        <w:t>виконати</w:t>
      </w:r>
      <w:proofErr w:type="spellEnd"/>
      <w:r w:rsidRPr="004305E1">
        <w:rPr>
          <w:shd w:val="clear" w:color="auto" w:fill="FFFFFF"/>
        </w:rPr>
        <w:t xml:space="preserve"> роботу, </w:t>
      </w:r>
      <w:proofErr w:type="spellStart"/>
      <w:r w:rsidRPr="004305E1">
        <w:rPr>
          <w:shd w:val="clear" w:color="auto" w:fill="FFFFFF"/>
        </w:rPr>
        <w:t>надати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послугу</w:t>
      </w:r>
      <w:proofErr w:type="spellEnd"/>
      <w:r w:rsidRPr="004305E1">
        <w:rPr>
          <w:shd w:val="clear" w:color="auto" w:fill="FFFFFF"/>
        </w:rPr>
        <w:t xml:space="preserve">, </w:t>
      </w:r>
      <w:proofErr w:type="spellStart"/>
      <w:r w:rsidRPr="004305E1">
        <w:rPr>
          <w:shd w:val="clear" w:color="auto" w:fill="FFFFFF"/>
        </w:rPr>
        <w:t>сплатити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гроші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тощо</w:t>
      </w:r>
      <w:proofErr w:type="spellEnd"/>
      <w:r w:rsidRPr="004305E1">
        <w:rPr>
          <w:shd w:val="clear" w:color="auto" w:fill="FFFFFF"/>
        </w:rPr>
        <w:t xml:space="preserve">), а кредитор </w:t>
      </w:r>
      <w:proofErr w:type="spellStart"/>
      <w:r w:rsidRPr="004305E1">
        <w:rPr>
          <w:shd w:val="clear" w:color="auto" w:fill="FFFFFF"/>
        </w:rPr>
        <w:t>має</w:t>
      </w:r>
      <w:proofErr w:type="spellEnd"/>
      <w:r w:rsidRPr="004305E1">
        <w:rPr>
          <w:shd w:val="clear" w:color="auto" w:fill="FFFFFF"/>
        </w:rPr>
        <w:t xml:space="preserve"> право </w:t>
      </w:r>
      <w:proofErr w:type="spellStart"/>
      <w:r w:rsidRPr="004305E1">
        <w:rPr>
          <w:shd w:val="clear" w:color="auto" w:fill="FFFFFF"/>
        </w:rPr>
        <w:t>вимагати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від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боржника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виконання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його</w:t>
      </w:r>
      <w:proofErr w:type="spellEnd"/>
      <w:r w:rsidRPr="004305E1">
        <w:rPr>
          <w:shd w:val="clear" w:color="auto" w:fill="FFFFFF"/>
        </w:rPr>
        <w:t xml:space="preserve"> </w:t>
      </w:r>
      <w:proofErr w:type="spellStart"/>
      <w:r w:rsidRPr="004305E1">
        <w:rPr>
          <w:shd w:val="clear" w:color="auto" w:fill="FFFFFF"/>
        </w:rPr>
        <w:t>обов'язку</w:t>
      </w:r>
      <w:proofErr w:type="spellEnd"/>
      <w:r w:rsidRPr="004305E1">
        <w:rPr>
          <w:shd w:val="clear" w:color="auto" w:fill="FFFFFF"/>
        </w:rPr>
        <w:t>.</w:t>
      </w:r>
    </w:p>
    <w:p w14:paraId="61E4D488" w14:textId="13CB4C28" w:rsidR="00CE68BC" w:rsidRDefault="001E5184" w:rsidP="001E5184">
      <w:pPr>
        <w:tabs>
          <w:tab w:val="left" w:pos="0"/>
        </w:tabs>
        <w:jc w:val="both"/>
        <w:rPr>
          <w:color w:val="333333"/>
          <w:lang w:val="uk-UA"/>
        </w:rPr>
      </w:pPr>
      <w:r>
        <w:rPr>
          <w:color w:val="333333"/>
          <w:shd w:val="clear" w:color="auto" w:fill="FFFFFF"/>
          <w:lang w:val="uk-UA"/>
        </w:rPr>
        <w:tab/>
      </w:r>
      <w:r w:rsidR="00CE68BC" w:rsidRPr="005F7884">
        <w:rPr>
          <w:color w:val="333333"/>
          <w:shd w:val="clear" w:color="auto" w:fill="FFFFFF"/>
          <w:lang w:val="uk-UA"/>
        </w:rPr>
        <w:t xml:space="preserve">За порушення </w:t>
      </w:r>
      <w:r w:rsidR="007B2592">
        <w:rPr>
          <w:color w:val="333333"/>
          <w:shd w:val="clear" w:color="auto" w:fill="FFFFFF"/>
          <w:lang w:val="uk-UA"/>
        </w:rPr>
        <w:t xml:space="preserve">зобов’язань </w:t>
      </w:r>
      <w:r w:rsidR="00CE68BC" w:rsidRPr="005F7884">
        <w:rPr>
          <w:color w:val="333333"/>
          <w:shd w:val="clear" w:color="auto" w:fill="FFFFFF"/>
          <w:lang w:val="uk-UA"/>
        </w:rPr>
        <w:t>може бути застосована відповідальність</w:t>
      </w:r>
      <w:r w:rsidR="00CE68BC">
        <w:rPr>
          <w:color w:val="333333"/>
          <w:shd w:val="clear" w:color="auto" w:fill="FFFFFF"/>
          <w:lang w:val="uk-UA"/>
        </w:rPr>
        <w:t xml:space="preserve"> </w:t>
      </w:r>
      <w:r w:rsidR="00CE68BC" w:rsidRPr="005F7884">
        <w:rPr>
          <w:color w:val="333333"/>
          <w:shd w:val="clear" w:color="auto" w:fill="FFFFFF"/>
          <w:lang w:val="uk-UA"/>
        </w:rPr>
        <w:t>згідно з</w:t>
      </w:r>
      <w:r w:rsidR="00CE68BC" w:rsidRPr="005F7884">
        <w:rPr>
          <w:color w:val="333333"/>
          <w:shd w:val="clear" w:color="auto" w:fill="FFFFFF"/>
        </w:rPr>
        <w:t xml:space="preserve"> </w:t>
      </w:r>
      <w:r w:rsidR="00CE68BC" w:rsidRPr="005F7884">
        <w:rPr>
          <w:color w:val="333333"/>
          <w:shd w:val="clear" w:color="auto" w:fill="FFFFFF"/>
          <w:lang w:val="uk-UA"/>
        </w:rPr>
        <w:t>умовами договору чи положеннями законодавства.</w:t>
      </w:r>
      <w:r w:rsidR="00CE68BC">
        <w:rPr>
          <w:color w:val="333333"/>
          <w:shd w:val="clear" w:color="auto" w:fill="FFFFFF"/>
          <w:lang w:val="uk-UA"/>
        </w:rPr>
        <w:t xml:space="preserve"> </w:t>
      </w:r>
      <w:r w:rsidR="009F1496">
        <w:rPr>
          <w:color w:val="333333"/>
          <w:lang w:val="uk-UA"/>
        </w:rPr>
        <w:t>Ф</w:t>
      </w:r>
      <w:r w:rsidR="009F1496" w:rsidRPr="005F7884">
        <w:rPr>
          <w:color w:val="333333"/>
          <w:lang w:val="uk-UA"/>
        </w:rPr>
        <w:t>орс-мажор</w:t>
      </w:r>
      <w:r w:rsidR="009F1496">
        <w:rPr>
          <w:color w:val="333333"/>
          <w:shd w:val="clear" w:color="auto" w:fill="FFFFFF"/>
          <w:lang w:val="uk-UA"/>
        </w:rPr>
        <w:t xml:space="preserve"> </w:t>
      </w:r>
      <w:r w:rsidR="009F1496">
        <w:rPr>
          <w:color w:val="333333"/>
          <w:lang w:val="uk-UA"/>
        </w:rPr>
        <w:t>може бути</w:t>
      </w:r>
      <w:r w:rsidR="009F1496" w:rsidRPr="005F7884">
        <w:rPr>
          <w:color w:val="333333"/>
          <w:lang w:val="uk-UA"/>
        </w:rPr>
        <w:t xml:space="preserve"> </w:t>
      </w:r>
      <w:r w:rsidR="009F1496">
        <w:rPr>
          <w:color w:val="333333"/>
          <w:shd w:val="clear" w:color="auto" w:fill="FFFFFF"/>
          <w:lang w:val="uk-UA"/>
        </w:rPr>
        <w:t>п</w:t>
      </w:r>
      <w:r w:rsidR="007B2592">
        <w:rPr>
          <w:color w:val="333333"/>
          <w:lang w:val="uk-UA"/>
        </w:rPr>
        <w:t xml:space="preserve">ідставою для звільнення </w:t>
      </w:r>
      <w:r w:rsidR="00CE68BC" w:rsidRPr="005F7884">
        <w:rPr>
          <w:color w:val="333333"/>
          <w:lang w:val="uk-UA"/>
        </w:rPr>
        <w:t>від відповідальності</w:t>
      </w:r>
      <w:r w:rsidR="007B2592">
        <w:rPr>
          <w:color w:val="333333"/>
          <w:lang w:val="uk-UA"/>
        </w:rPr>
        <w:t xml:space="preserve"> за порушення зобов’язань</w:t>
      </w:r>
      <w:r w:rsidR="00DF56AA">
        <w:rPr>
          <w:color w:val="333333"/>
          <w:lang w:val="uk-UA"/>
        </w:rPr>
        <w:t>. Але він не звільняє</w:t>
      </w:r>
      <w:r w:rsidR="00CE68BC" w:rsidRPr="005F7884">
        <w:rPr>
          <w:color w:val="333333"/>
          <w:lang w:val="uk-UA"/>
        </w:rPr>
        <w:t xml:space="preserve"> від виконання самих зобов’язань, що були порушені.</w:t>
      </w:r>
    </w:p>
    <w:p w14:paraId="7E4E4123" w14:textId="7C1FB517" w:rsidR="00CE68BC" w:rsidRDefault="001E5184" w:rsidP="001E5184">
      <w:pPr>
        <w:tabs>
          <w:tab w:val="left" w:pos="0"/>
        </w:tabs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</w:r>
      <w:r w:rsidR="00DF56AA">
        <w:rPr>
          <w:color w:val="333333"/>
          <w:lang w:val="uk-UA"/>
        </w:rPr>
        <w:t xml:space="preserve">Для прикладу, за договором </w:t>
      </w:r>
      <w:r w:rsidR="009F1496">
        <w:rPr>
          <w:color w:val="333333"/>
          <w:lang w:val="uk-UA"/>
        </w:rPr>
        <w:t xml:space="preserve">поставки </w:t>
      </w:r>
      <w:r w:rsidR="00DF56AA">
        <w:rPr>
          <w:color w:val="333333"/>
          <w:lang w:val="uk-UA"/>
        </w:rPr>
        <w:t xml:space="preserve">була сплачена передплата, то </w:t>
      </w:r>
      <w:r w:rsidR="00CE68BC">
        <w:rPr>
          <w:color w:val="333333"/>
          <w:lang w:val="uk-UA"/>
        </w:rPr>
        <w:t xml:space="preserve">форс-мажор не звільняє від </w:t>
      </w:r>
      <w:r w:rsidR="00DF56AA">
        <w:rPr>
          <w:color w:val="333333"/>
          <w:lang w:val="uk-UA"/>
        </w:rPr>
        <w:t xml:space="preserve">самої </w:t>
      </w:r>
      <w:r w:rsidR="00CE68BC">
        <w:rPr>
          <w:color w:val="333333"/>
          <w:lang w:val="uk-UA"/>
        </w:rPr>
        <w:t>поставки</w:t>
      </w:r>
      <w:r w:rsidR="009F1496">
        <w:rPr>
          <w:color w:val="333333"/>
          <w:lang w:val="uk-UA"/>
        </w:rPr>
        <w:t>, а отже</w:t>
      </w:r>
      <w:r w:rsidR="00DF56AA">
        <w:rPr>
          <w:color w:val="333333"/>
          <w:lang w:val="uk-UA"/>
        </w:rPr>
        <w:t xml:space="preserve"> товар має бути поставлений. Але в разі несвоєчасної поставки форс-мажор</w:t>
      </w:r>
      <w:r w:rsidR="00CE68BC">
        <w:rPr>
          <w:color w:val="333333"/>
          <w:lang w:val="uk-UA"/>
        </w:rPr>
        <w:t xml:space="preserve"> може дозволити обґрунтувати відсутність підстав для стягнення пені за </w:t>
      </w:r>
      <w:r w:rsidR="00DF56AA">
        <w:rPr>
          <w:color w:val="333333"/>
          <w:lang w:val="uk-UA"/>
        </w:rPr>
        <w:t>це</w:t>
      </w:r>
      <w:r w:rsidR="00CE68BC">
        <w:rPr>
          <w:color w:val="333333"/>
          <w:lang w:val="uk-UA"/>
        </w:rPr>
        <w:t>.</w:t>
      </w:r>
    </w:p>
    <w:p w14:paraId="57A1D995" w14:textId="77777777" w:rsidR="00CE68BC" w:rsidRDefault="00CE68BC" w:rsidP="00CE68BC">
      <w:pPr>
        <w:tabs>
          <w:tab w:val="left" w:pos="3405"/>
        </w:tabs>
        <w:jc w:val="both"/>
        <w:rPr>
          <w:color w:val="333333"/>
          <w:lang w:val="uk-UA"/>
        </w:rPr>
      </w:pPr>
    </w:p>
    <w:p w14:paraId="3F96A938" w14:textId="673E19EB" w:rsidR="008853FB" w:rsidRPr="008853FB" w:rsidRDefault="001E5184" w:rsidP="001E5184">
      <w:pPr>
        <w:tabs>
          <w:tab w:val="left" w:pos="0"/>
        </w:tabs>
        <w:jc w:val="both"/>
        <w:rPr>
          <w:b/>
          <w:color w:val="222222"/>
          <w:lang w:val="uk-UA"/>
        </w:rPr>
      </w:pPr>
      <w:r>
        <w:rPr>
          <w:b/>
          <w:color w:val="222222"/>
          <w:lang w:val="uk-UA"/>
        </w:rPr>
        <w:tab/>
      </w:r>
      <w:r w:rsidR="00DF56AA" w:rsidRPr="008853FB">
        <w:rPr>
          <w:b/>
          <w:color w:val="222222"/>
          <w:lang w:val="uk-UA"/>
        </w:rPr>
        <w:t xml:space="preserve">2. </w:t>
      </w:r>
      <w:r w:rsidR="008853FB" w:rsidRPr="008853FB">
        <w:rPr>
          <w:b/>
          <w:color w:val="222222"/>
          <w:lang w:val="uk-UA"/>
        </w:rPr>
        <w:t>Самого факту настання форс-мажору не достатньо д</w:t>
      </w:r>
      <w:r w:rsidR="00DF56AA" w:rsidRPr="008853FB">
        <w:rPr>
          <w:b/>
          <w:color w:val="222222"/>
          <w:lang w:val="uk-UA"/>
        </w:rPr>
        <w:t>ля звільнення від відповідальності</w:t>
      </w:r>
      <w:r w:rsidR="008853FB" w:rsidRPr="008853FB">
        <w:rPr>
          <w:b/>
          <w:color w:val="222222"/>
          <w:lang w:val="uk-UA"/>
        </w:rPr>
        <w:t>.</w:t>
      </w:r>
    </w:p>
    <w:p w14:paraId="6B1D4AC0" w14:textId="778B9E43" w:rsidR="00FA1BCB" w:rsidRPr="00DF56AA" w:rsidRDefault="00CE68BC" w:rsidP="001E5184">
      <w:pPr>
        <w:ind w:firstLine="709"/>
        <w:jc w:val="both"/>
        <w:rPr>
          <w:color w:val="333333"/>
          <w:shd w:val="clear" w:color="auto" w:fill="FFFFFF"/>
          <w:lang w:val="uk-UA"/>
        </w:rPr>
      </w:pPr>
      <w:r w:rsidRPr="00DF56AA">
        <w:rPr>
          <w:color w:val="222222"/>
          <w:lang w:val="uk-UA"/>
        </w:rPr>
        <w:t>З</w:t>
      </w:r>
      <w:r w:rsidRPr="00DF56AA">
        <w:rPr>
          <w:color w:val="333333"/>
          <w:lang w:val="uk-UA"/>
        </w:rPr>
        <w:t xml:space="preserve">ацікавлена сторона має довести, що виконання зобов’язання стало неможливим саме </w:t>
      </w:r>
      <w:r w:rsidR="008853FB">
        <w:rPr>
          <w:color w:val="333333"/>
          <w:lang w:val="uk-UA"/>
        </w:rPr>
        <w:t xml:space="preserve">внаслідок </w:t>
      </w:r>
      <w:r w:rsidRPr="00DF56AA">
        <w:rPr>
          <w:color w:val="333333"/>
          <w:lang w:val="uk-UA"/>
        </w:rPr>
        <w:t>форс-мажор</w:t>
      </w:r>
      <w:r w:rsidR="008853FB">
        <w:rPr>
          <w:color w:val="333333"/>
          <w:lang w:val="uk-UA"/>
        </w:rPr>
        <w:t>у</w:t>
      </w:r>
      <w:r w:rsidRPr="00DF56AA">
        <w:rPr>
          <w:color w:val="333333"/>
          <w:lang w:val="uk-UA"/>
        </w:rPr>
        <w:t xml:space="preserve">. </w:t>
      </w:r>
    </w:p>
    <w:p w14:paraId="6E77C2BD" w14:textId="656B6F7C" w:rsidR="00CE68BC" w:rsidRPr="00DF56AA" w:rsidRDefault="001E5184" w:rsidP="001E5184">
      <w:pPr>
        <w:tabs>
          <w:tab w:val="left" w:pos="0"/>
        </w:tabs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lang w:val="uk-UA"/>
        </w:rPr>
        <w:tab/>
      </w:r>
      <w:r w:rsidR="008853FB">
        <w:rPr>
          <w:color w:val="333333"/>
          <w:lang w:val="uk-UA"/>
        </w:rPr>
        <w:t>Більше того, законодавством прямо встановлено, що не є форс-мажором.</w:t>
      </w:r>
    </w:p>
    <w:p w14:paraId="27DD578D" w14:textId="561DD438" w:rsidR="00CE68BC" w:rsidRDefault="00CE68BC" w:rsidP="001E5184">
      <w:pPr>
        <w:ind w:firstLine="709"/>
        <w:jc w:val="both"/>
        <w:rPr>
          <w:color w:val="333333"/>
          <w:lang w:val="uk-UA"/>
        </w:rPr>
      </w:pPr>
      <w:r>
        <w:rPr>
          <w:color w:val="222222"/>
          <w:lang w:val="uk-UA"/>
        </w:rPr>
        <w:t xml:space="preserve">Так, </w:t>
      </w:r>
      <w:r>
        <w:rPr>
          <w:color w:val="333333"/>
          <w:shd w:val="clear" w:color="auto" w:fill="FFFFFF"/>
          <w:lang w:val="uk-UA"/>
        </w:rPr>
        <w:t>с</w:t>
      </w:r>
      <w:r w:rsidRPr="005F7884">
        <w:rPr>
          <w:color w:val="333333"/>
          <w:shd w:val="clear" w:color="auto" w:fill="FFFFFF"/>
          <w:lang w:val="uk-UA"/>
        </w:rPr>
        <w:t xml:space="preserve">таттями 617 ЦКУ та 218 Господарського кодексу України встановлено виключення з переліку форс-мажорних обставин. </w:t>
      </w:r>
      <w:r w:rsidR="008853FB">
        <w:rPr>
          <w:color w:val="333333"/>
          <w:shd w:val="clear" w:color="auto" w:fill="FFFFFF"/>
          <w:lang w:val="uk-UA"/>
        </w:rPr>
        <w:t>Відповідно</w:t>
      </w:r>
      <w:r w:rsidRPr="005F7884">
        <w:rPr>
          <w:color w:val="333333"/>
          <w:shd w:val="clear" w:color="auto" w:fill="FFFFFF"/>
          <w:lang w:val="uk-UA"/>
        </w:rPr>
        <w:t xml:space="preserve"> звільнення від відповідальності за порушення зобов’язання не настає </w:t>
      </w:r>
      <w:r>
        <w:rPr>
          <w:color w:val="333333"/>
          <w:shd w:val="clear" w:color="auto" w:fill="FFFFFF"/>
          <w:lang w:val="uk-UA"/>
        </w:rPr>
        <w:t xml:space="preserve">в наступних випадках: </w:t>
      </w:r>
      <w:r w:rsidRPr="005F7884">
        <w:rPr>
          <w:color w:val="333333"/>
          <w:shd w:val="clear" w:color="auto" w:fill="FFFFFF"/>
          <w:lang w:val="uk-UA"/>
        </w:rPr>
        <w:t xml:space="preserve">при </w:t>
      </w:r>
      <w:r w:rsidRPr="005F7884">
        <w:rPr>
          <w:color w:val="333333"/>
          <w:lang w:val="uk-UA"/>
        </w:rPr>
        <w:t>недодержанні своїх обов'язків контрагентом боржника, відсутності на ринку товарів, потрібних для виконання зобов'язання, відсутності у боржника необхідних коштів.</w:t>
      </w:r>
      <w:r>
        <w:rPr>
          <w:color w:val="333333"/>
          <w:lang w:val="uk-UA"/>
        </w:rPr>
        <w:t xml:space="preserve"> </w:t>
      </w:r>
    </w:p>
    <w:p w14:paraId="516339B7" w14:textId="4652765C" w:rsidR="008853FB" w:rsidRDefault="001E5184" w:rsidP="001E5184">
      <w:pPr>
        <w:tabs>
          <w:tab w:val="left" w:pos="0"/>
        </w:tabs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</w:r>
      <w:r w:rsidR="005E10A9">
        <w:rPr>
          <w:color w:val="333333"/>
          <w:lang w:val="uk-UA"/>
        </w:rPr>
        <w:t>Наприклад, якщо за договором поставки покупець не сплачує заборгованість він не може посилатись для звільнення від відповідальності на</w:t>
      </w:r>
      <w:r w:rsidR="009F1496">
        <w:rPr>
          <w:color w:val="333333"/>
          <w:lang w:val="uk-UA"/>
        </w:rPr>
        <w:t xml:space="preserve"> такий форс-мажор</w:t>
      </w:r>
      <w:r w:rsidR="005E10A9">
        <w:rPr>
          <w:color w:val="333333"/>
          <w:lang w:val="uk-UA"/>
        </w:rPr>
        <w:t xml:space="preserve"> </w:t>
      </w:r>
      <w:r w:rsidR="009F1496">
        <w:rPr>
          <w:color w:val="333333"/>
          <w:lang w:val="uk-UA"/>
        </w:rPr>
        <w:t xml:space="preserve">як </w:t>
      </w:r>
      <w:r w:rsidR="005E10A9">
        <w:rPr>
          <w:color w:val="333333"/>
          <w:lang w:val="uk-UA"/>
        </w:rPr>
        <w:t>відсутність в нього коштів.</w:t>
      </w:r>
    </w:p>
    <w:p w14:paraId="7AFA3056" w14:textId="468CDD62" w:rsidR="00FA1BCB" w:rsidRDefault="00FA1BCB" w:rsidP="00FA1BCB">
      <w:pPr>
        <w:tabs>
          <w:tab w:val="left" w:pos="3405"/>
        </w:tabs>
        <w:jc w:val="both"/>
        <w:rPr>
          <w:color w:val="333333"/>
          <w:lang w:val="uk-UA"/>
        </w:rPr>
      </w:pPr>
    </w:p>
    <w:p w14:paraId="71DDEA63" w14:textId="6F277F59" w:rsidR="00CE68BC" w:rsidRPr="005E10A9" w:rsidRDefault="005E10A9" w:rsidP="00E33E3C">
      <w:pPr>
        <w:shd w:val="clear" w:color="auto" w:fill="FFFFFF"/>
        <w:ind w:firstLine="709"/>
        <w:rPr>
          <w:b/>
          <w:color w:val="333333"/>
          <w:shd w:val="clear" w:color="auto" w:fill="FFFFFF"/>
          <w:lang w:val="uk-UA"/>
        </w:rPr>
      </w:pPr>
      <w:r w:rsidRPr="005E10A9">
        <w:rPr>
          <w:b/>
          <w:color w:val="222222"/>
          <w:lang w:val="uk-UA"/>
        </w:rPr>
        <w:t xml:space="preserve">3. Підтвердження </w:t>
      </w:r>
      <w:r w:rsidR="00CE68BC" w:rsidRPr="005E10A9">
        <w:rPr>
          <w:b/>
          <w:color w:val="222222"/>
          <w:lang w:val="uk-UA"/>
        </w:rPr>
        <w:t>форс-мажор</w:t>
      </w:r>
      <w:r w:rsidR="009F1496">
        <w:rPr>
          <w:b/>
          <w:color w:val="222222"/>
          <w:lang w:val="uk-UA"/>
        </w:rPr>
        <w:t>у</w:t>
      </w:r>
      <w:r w:rsidR="00CE68BC" w:rsidRPr="005E10A9">
        <w:rPr>
          <w:b/>
          <w:color w:val="222222"/>
          <w:lang w:val="uk-UA"/>
        </w:rPr>
        <w:t xml:space="preserve"> </w:t>
      </w:r>
      <w:r w:rsidRPr="005E10A9">
        <w:rPr>
          <w:b/>
          <w:color w:val="222222"/>
          <w:lang w:val="uk-UA"/>
        </w:rPr>
        <w:t>листом ТПП України.</w:t>
      </w:r>
    </w:p>
    <w:p w14:paraId="4178515C" w14:textId="67986D52" w:rsidR="00D94BCF" w:rsidRPr="00F9591E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color w:val="333333"/>
          <w:lang w:val="uk-UA"/>
        </w:rPr>
        <w:tab/>
      </w:r>
      <w:r w:rsidR="00714A05" w:rsidRPr="005F7884">
        <w:rPr>
          <w:color w:val="333333"/>
          <w:lang w:val="uk-UA"/>
        </w:rPr>
        <w:t>Л</w:t>
      </w:r>
      <w:r w:rsidR="00714A05" w:rsidRPr="005F7884">
        <w:rPr>
          <w:lang w:val="uk-UA"/>
        </w:rPr>
        <w:t xml:space="preserve">истом Торгово-промислової палати України від 28.02.2022 року № 2024/02.0-7.1., розміщеним у </w:t>
      </w:r>
      <w:r w:rsidR="00714A05" w:rsidRPr="00F9591E">
        <w:rPr>
          <w:lang w:val="uk-UA"/>
        </w:rPr>
        <w:t>відкритому доступі</w:t>
      </w:r>
      <w:r w:rsidR="00C95208" w:rsidRPr="00F9591E">
        <w:rPr>
          <w:lang w:val="uk-UA"/>
        </w:rPr>
        <w:t xml:space="preserve"> </w:t>
      </w:r>
      <w:r w:rsidR="00FA1BCB" w:rsidRPr="00F9591E">
        <w:rPr>
          <w:lang w:val="uk-UA"/>
        </w:rPr>
        <w:t>на сайті,</w:t>
      </w:r>
      <w:r w:rsidR="00714A05" w:rsidRPr="00F9591E">
        <w:rPr>
          <w:lang w:val="uk-UA"/>
        </w:rPr>
        <w:t xml:space="preserve"> підтверджено настання форс-мажорних обставин (обставин непереборної сили)</w:t>
      </w:r>
      <w:r w:rsidR="00527A11" w:rsidRPr="00F9591E">
        <w:rPr>
          <w:lang w:val="uk-UA"/>
        </w:rPr>
        <w:t xml:space="preserve"> через військову агресію Російської Федерації проти України, що стало підставою введення воєнного стану</w:t>
      </w:r>
      <w:r w:rsidR="009C4D75" w:rsidRPr="00F9591E">
        <w:rPr>
          <w:lang w:val="uk-UA"/>
        </w:rPr>
        <w:t xml:space="preserve">. </w:t>
      </w:r>
    </w:p>
    <w:p w14:paraId="309853B1" w14:textId="5BB66842" w:rsidR="00714A05" w:rsidRPr="00F9591E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F53A2F" w:rsidRPr="00F9591E">
        <w:rPr>
          <w:lang w:val="uk-UA"/>
        </w:rPr>
        <w:t>В</w:t>
      </w:r>
      <w:r w:rsidR="00714A05" w:rsidRPr="00F9591E">
        <w:rPr>
          <w:lang w:val="uk-UA"/>
        </w:rPr>
        <w:t xml:space="preserve"> </w:t>
      </w:r>
      <w:r w:rsidR="00F9591E">
        <w:rPr>
          <w:lang w:val="uk-UA"/>
        </w:rPr>
        <w:t>листі</w:t>
      </w:r>
      <w:r w:rsidR="00714A05" w:rsidRPr="00F9591E">
        <w:rPr>
          <w:lang w:val="uk-UA"/>
        </w:rPr>
        <w:t xml:space="preserve"> </w:t>
      </w:r>
      <w:r w:rsidR="00F53A2F" w:rsidRPr="00F9591E">
        <w:rPr>
          <w:lang w:val="uk-UA"/>
        </w:rPr>
        <w:t xml:space="preserve">також </w:t>
      </w:r>
      <w:r w:rsidR="00714A05" w:rsidRPr="00F9591E">
        <w:rPr>
          <w:lang w:val="uk-UA"/>
        </w:rPr>
        <w:t xml:space="preserve">вказано: «зазначені обставини </w:t>
      </w:r>
      <w:r w:rsidR="00714A05" w:rsidRPr="00F9591E">
        <w:rPr>
          <w:b/>
          <w:lang w:val="uk-UA"/>
        </w:rPr>
        <w:t xml:space="preserve">з 24 лютого 2022 року до їх офіційного закінчення, є надзвичайними, невідворотними </w:t>
      </w:r>
      <w:r w:rsidR="00714A05" w:rsidRPr="00F9591E">
        <w:rPr>
          <w:lang w:val="uk-UA"/>
        </w:rPr>
        <w:t>та об’єктивними</w:t>
      </w:r>
      <w:r w:rsidR="00714A05" w:rsidRPr="00F9591E">
        <w:rPr>
          <w:b/>
          <w:lang w:val="uk-UA"/>
        </w:rPr>
        <w:t xml:space="preserve"> </w:t>
      </w:r>
      <w:r w:rsidR="00714A05" w:rsidRPr="00F9591E">
        <w:rPr>
          <w:lang w:val="uk-UA"/>
        </w:rPr>
        <w:t xml:space="preserve">обставинами для суб'єктів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</w:t>
      </w:r>
      <w:r w:rsidR="00714A05" w:rsidRPr="00F9591E">
        <w:rPr>
          <w:lang w:val="uk-UA"/>
        </w:rPr>
        <w:lastRenderedPageBreak/>
        <w:t>встановлений термін внаслідок настання таких форс-мажорних обставин (обставин непереборної сили).»</w:t>
      </w:r>
    </w:p>
    <w:p w14:paraId="12F2BAAD" w14:textId="4D100C1E" w:rsidR="00F9591E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5E10A9" w:rsidRPr="00F9591E">
        <w:rPr>
          <w:lang w:val="uk-UA"/>
        </w:rPr>
        <w:t xml:space="preserve">Разом з цим усталеною є практика, коли для підтвердження форс-мажору стороні по договору необхідно було отримати </w:t>
      </w:r>
      <w:r w:rsidR="00FA1BCB" w:rsidRPr="00F9591E">
        <w:rPr>
          <w:lang w:val="uk-UA"/>
        </w:rPr>
        <w:t>відповідний</w:t>
      </w:r>
      <w:r w:rsidR="00FA1BCB">
        <w:rPr>
          <w:lang w:val="uk-UA"/>
        </w:rPr>
        <w:t xml:space="preserve"> сертифікат </w:t>
      </w:r>
      <w:r w:rsidR="005E10A9">
        <w:rPr>
          <w:lang w:val="uk-UA"/>
        </w:rPr>
        <w:t>саме щодо своїх обставин</w:t>
      </w:r>
      <w:r w:rsidR="00FA1BCB">
        <w:rPr>
          <w:lang w:val="uk-UA"/>
        </w:rPr>
        <w:t>.</w:t>
      </w:r>
    </w:p>
    <w:p w14:paraId="5625BB22" w14:textId="77777777" w:rsidR="00F9591E" w:rsidRDefault="00FA1BCB" w:rsidP="00F9591E">
      <w:pPr>
        <w:tabs>
          <w:tab w:val="left" w:pos="3405"/>
        </w:tabs>
        <w:jc w:val="both"/>
        <w:rPr>
          <w:bCs/>
          <w:spacing w:val="15"/>
          <w:lang w:val="uk-UA"/>
        </w:rPr>
      </w:pPr>
      <w:r>
        <w:rPr>
          <w:lang w:val="uk-UA"/>
        </w:rPr>
        <w:t>30.03.2022 ТПП України розмістила на сайті роз’яснення щодо засвідчення форс-мажорних обставин, вказавши</w:t>
      </w:r>
      <w:r w:rsidRPr="00FA1BCB">
        <w:rPr>
          <w:lang w:val="uk-UA"/>
        </w:rPr>
        <w:t xml:space="preserve">: </w:t>
      </w:r>
      <w:r w:rsidRPr="00F9591E">
        <w:rPr>
          <w:lang w:val="uk-UA"/>
        </w:rPr>
        <w:t>«</w:t>
      </w:r>
      <w:r w:rsidRPr="00F9591E">
        <w:rPr>
          <w:bCs/>
          <w:spacing w:val="15"/>
          <w:lang w:val="uk-UA"/>
        </w:rPr>
        <w:t>Торгово-промислова палата України (далі - ТПП України) враховуючи надзвичайно складну ситуацію, з якою зіткнулась наша країна, ухвалила рішення спростити процедуру засвідчення форс-мажорних обставин (обставин непереборної сили).</w:t>
      </w:r>
    </w:p>
    <w:p w14:paraId="2E8A28C5" w14:textId="74DA4DA5" w:rsidR="00F9591E" w:rsidRDefault="00E33E3C" w:rsidP="00E33E3C">
      <w:pPr>
        <w:tabs>
          <w:tab w:val="left" w:pos="0"/>
        </w:tabs>
        <w:jc w:val="both"/>
        <w:rPr>
          <w:spacing w:val="15"/>
          <w:lang w:val="uk-UA"/>
        </w:rPr>
      </w:pPr>
      <w:r>
        <w:rPr>
          <w:spacing w:val="15"/>
          <w:lang w:val="uk-UA"/>
        </w:rPr>
        <w:tab/>
      </w:r>
      <w:r w:rsidR="00FA1BCB" w:rsidRPr="00FA1BCB">
        <w:rPr>
          <w:spacing w:val="15"/>
          <w:lang w:val="uk-UA"/>
        </w:rPr>
        <w:t xml:space="preserve">З метою позбавлення обов’язкового звернення до ТПП України та уповноважених нею регіональних ТПП і підготовки пакету документів у період дії введеного воєнного стану, на сайті ТПП України розміщено 28.02.2022 року загальний офіційний лист ТПП України щодо засвідчення форс-мажорних обставин (обставин непереборної сили) (за змістом зразка вказаним нижче). </w:t>
      </w:r>
      <w:proofErr w:type="spellStart"/>
      <w:r w:rsidR="00FA1BCB" w:rsidRPr="00FA1BCB">
        <w:rPr>
          <w:spacing w:val="15"/>
        </w:rPr>
        <w:t>Це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надасть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можливість</w:t>
      </w:r>
      <w:proofErr w:type="spellEnd"/>
      <w:r w:rsidR="00FA1BCB" w:rsidRPr="00FA1BCB">
        <w:rPr>
          <w:spacing w:val="15"/>
        </w:rPr>
        <w:t xml:space="preserve"> за </w:t>
      </w:r>
      <w:proofErr w:type="spellStart"/>
      <w:r w:rsidR="00FA1BCB" w:rsidRPr="00FA1BCB">
        <w:rPr>
          <w:spacing w:val="15"/>
        </w:rPr>
        <w:t>необхідністю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роздруковувати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відповідне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підтвердження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всім</w:t>
      </w:r>
      <w:proofErr w:type="spellEnd"/>
      <w:r w:rsidR="00FA1BCB" w:rsidRPr="00FA1BCB">
        <w:rPr>
          <w:spacing w:val="15"/>
        </w:rPr>
        <w:t xml:space="preserve">, кого </w:t>
      </w:r>
      <w:proofErr w:type="spellStart"/>
      <w:r w:rsidR="00FA1BCB" w:rsidRPr="00FA1BCB">
        <w:rPr>
          <w:spacing w:val="15"/>
        </w:rPr>
        <w:t>це</w:t>
      </w:r>
      <w:proofErr w:type="spellEnd"/>
      <w:r w:rsidR="00FA1BCB" w:rsidRPr="00FA1BCB">
        <w:rPr>
          <w:spacing w:val="15"/>
        </w:rPr>
        <w:t xml:space="preserve"> </w:t>
      </w:r>
      <w:proofErr w:type="spellStart"/>
      <w:r w:rsidR="00FA1BCB" w:rsidRPr="00FA1BCB">
        <w:rPr>
          <w:spacing w:val="15"/>
        </w:rPr>
        <w:t>стосується</w:t>
      </w:r>
      <w:proofErr w:type="spellEnd"/>
      <w:r w:rsidR="00FA1BCB" w:rsidRPr="00FA1BCB">
        <w:rPr>
          <w:spacing w:val="15"/>
        </w:rPr>
        <w:t>.</w:t>
      </w:r>
      <w:r w:rsidR="00FA1BCB">
        <w:rPr>
          <w:spacing w:val="15"/>
          <w:lang w:val="uk-UA"/>
        </w:rPr>
        <w:t>»</w:t>
      </w:r>
    </w:p>
    <w:p w14:paraId="3F8173D4" w14:textId="1449A572" w:rsidR="00FA1BCB" w:rsidRPr="00FA1BCB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FA1BCB">
        <w:rPr>
          <w:lang w:val="uk-UA"/>
        </w:rPr>
        <w:t xml:space="preserve">Вказане роз’яснення </w:t>
      </w:r>
      <w:r w:rsidR="005E10A9">
        <w:rPr>
          <w:lang w:val="uk-UA"/>
        </w:rPr>
        <w:t xml:space="preserve">та відповідний лист про форс-мажор </w:t>
      </w:r>
      <w:proofErr w:type="spellStart"/>
      <w:r w:rsidR="00FA1BCB">
        <w:rPr>
          <w:lang w:val="uk-UA"/>
        </w:rPr>
        <w:t>містит</w:t>
      </w:r>
      <w:r w:rsidR="00F9591E">
        <w:rPr>
          <w:lang w:val="uk-UA"/>
        </w:rPr>
        <w:t>я</w:t>
      </w:r>
      <w:r w:rsidR="00FA1BCB">
        <w:rPr>
          <w:lang w:val="uk-UA"/>
        </w:rPr>
        <w:t>ся</w:t>
      </w:r>
      <w:proofErr w:type="spellEnd"/>
      <w:r w:rsidR="00FA1BCB">
        <w:rPr>
          <w:lang w:val="uk-UA"/>
        </w:rPr>
        <w:t xml:space="preserve"> за посиланням: </w:t>
      </w:r>
      <w:r w:rsidR="00FA1BCB" w:rsidRPr="00FA1BCB">
        <w:rPr>
          <w:lang w:val="uk-UA"/>
        </w:rPr>
        <w:t>https://ucci.org.ua/press-center/ucci-news/protsedura-zasvidchennia-fors-mazhornikh-obstavin-z-28-02-2022</w:t>
      </w:r>
    </w:p>
    <w:p w14:paraId="5DB8DE47" w14:textId="77777777" w:rsidR="00FA1BCB" w:rsidRDefault="00FA1BCB" w:rsidP="00714A05">
      <w:pPr>
        <w:tabs>
          <w:tab w:val="left" w:pos="3405"/>
        </w:tabs>
        <w:jc w:val="both"/>
        <w:rPr>
          <w:lang w:val="uk-UA"/>
        </w:rPr>
      </w:pPr>
    </w:p>
    <w:p w14:paraId="123A7E1D" w14:textId="1E421819" w:rsidR="005E10A9" w:rsidRPr="005E10A9" w:rsidRDefault="00E33E3C" w:rsidP="00E33E3C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5E10A9" w:rsidRPr="005E10A9">
        <w:rPr>
          <w:b/>
          <w:lang w:val="uk-UA"/>
        </w:rPr>
        <w:t>4</w:t>
      </w:r>
      <w:r w:rsidR="00FE7274" w:rsidRPr="005E10A9">
        <w:rPr>
          <w:b/>
          <w:lang w:val="uk-UA"/>
        </w:rPr>
        <w:t xml:space="preserve">. </w:t>
      </w:r>
      <w:r w:rsidR="005E10A9" w:rsidRPr="005E10A9">
        <w:rPr>
          <w:b/>
          <w:lang w:val="uk-UA"/>
        </w:rPr>
        <w:t>Необхідність направлення повідомлення контрагенту за договором про настання форс-мажор.</w:t>
      </w:r>
    </w:p>
    <w:p w14:paraId="64D06E75" w14:textId="52D8D10F" w:rsidR="007630A2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5E10A9">
        <w:rPr>
          <w:lang w:val="uk-UA"/>
        </w:rPr>
        <w:t>Так, к</w:t>
      </w:r>
      <w:r w:rsidR="00FD570B">
        <w:rPr>
          <w:lang w:val="uk-UA"/>
        </w:rPr>
        <w:t>рім л</w:t>
      </w:r>
      <w:r w:rsidR="00FE7274">
        <w:rPr>
          <w:lang w:val="uk-UA"/>
        </w:rPr>
        <w:t xml:space="preserve">иста ТПП України про форс-мажор за </w:t>
      </w:r>
      <w:r w:rsidR="00FD570B">
        <w:rPr>
          <w:lang w:val="uk-UA"/>
        </w:rPr>
        <w:t xml:space="preserve">умовами </w:t>
      </w:r>
      <w:r w:rsidR="00FE7274">
        <w:rPr>
          <w:lang w:val="uk-UA"/>
        </w:rPr>
        <w:t>договор</w:t>
      </w:r>
      <w:r w:rsidR="00FD570B">
        <w:rPr>
          <w:lang w:val="uk-UA"/>
        </w:rPr>
        <w:t>ів</w:t>
      </w:r>
      <w:r w:rsidR="005E10A9">
        <w:rPr>
          <w:lang w:val="uk-UA"/>
        </w:rPr>
        <w:t xml:space="preserve">, як правило, </w:t>
      </w:r>
      <w:r w:rsidR="00FD570B">
        <w:rPr>
          <w:lang w:val="uk-UA"/>
        </w:rPr>
        <w:t>необхідно в строк, вказаний в них, направити відповідн</w:t>
      </w:r>
      <w:r w:rsidR="007630A2">
        <w:rPr>
          <w:lang w:val="uk-UA"/>
        </w:rPr>
        <w:t>е</w:t>
      </w:r>
      <w:r w:rsidR="00FD570B">
        <w:rPr>
          <w:lang w:val="uk-UA"/>
        </w:rPr>
        <w:t xml:space="preserve"> повідомлення контрагенту.</w:t>
      </w:r>
      <w:r w:rsidR="007630A2">
        <w:rPr>
          <w:lang w:val="uk-UA"/>
        </w:rPr>
        <w:t xml:space="preserve"> </w:t>
      </w:r>
    </w:p>
    <w:p w14:paraId="2ED07455" w14:textId="57042648" w:rsidR="00891469" w:rsidRDefault="005E10A9" w:rsidP="00891469">
      <w:pPr>
        <w:tabs>
          <w:tab w:val="left" w:pos="3405"/>
        </w:tabs>
        <w:jc w:val="both"/>
        <w:rPr>
          <w:lang w:val="uk-UA"/>
        </w:rPr>
      </w:pPr>
      <w:r>
        <w:rPr>
          <w:lang w:val="uk-UA"/>
        </w:rPr>
        <w:t>До того ж</w:t>
      </w:r>
      <w:r w:rsidR="007630A2">
        <w:rPr>
          <w:lang w:val="uk-UA"/>
        </w:rPr>
        <w:t xml:space="preserve"> в ряді договорів є умови, що форс-мажор не застосовується, якщо таке повідомлення не направлене в строк. Тому</w:t>
      </w:r>
      <w:r w:rsidR="00891469">
        <w:rPr>
          <w:lang w:val="uk-UA"/>
        </w:rPr>
        <w:t xml:space="preserve"> для посилання </w:t>
      </w:r>
      <w:r w:rsidR="007630A2">
        <w:rPr>
          <w:lang w:val="uk-UA"/>
        </w:rPr>
        <w:t>на форс-мажор</w:t>
      </w:r>
      <w:r w:rsidR="00891469">
        <w:rPr>
          <w:lang w:val="uk-UA"/>
        </w:rPr>
        <w:t xml:space="preserve"> необхідно </w:t>
      </w:r>
      <w:r w:rsidR="007630A2">
        <w:rPr>
          <w:lang w:val="uk-UA"/>
        </w:rPr>
        <w:t xml:space="preserve">перевірити </w:t>
      </w:r>
      <w:r w:rsidR="00891469">
        <w:rPr>
          <w:lang w:val="uk-UA"/>
        </w:rPr>
        <w:t>умови своїх</w:t>
      </w:r>
      <w:r w:rsidR="007630A2">
        <w:rPr>
          <w:lang w:val="uk-UA"/>
        </w:rPr>
        <w:t xml:space="preserve"> догов</w:t>
      </w:r>
      <w:r w:rsidR="00891469">
        <w:rPr>
          <w:lang w:val="uk-UA"/>
        </w:rPr>
        <w:t>орів та чітко їх дотримуватись.</w:t>
      </w:r>
    </w:p>
    <w:p w14:paraId="6AE83992" w14:textId="16F458FF" w:rsidR="007630A2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891469">
        <w:rPr>
          <w:lang w:val="uk-UA"/>
        </w:rPr>
        <w:t>Якщо форс-мажор триває більше строку, вказаного в договорі, то його</w:t>
      </w:r>
      <w:r w:rsidR="007630A2">
        <w:rPr>
          <w:lang w:val="uk-UA"/>
        </w:rPr>
        <w:t xml:space="preserve"> може бути розірвано або сто</w:t>
      </w:r>
      <w:r w:rsidR="00891469">
        <w:rPr>
          <w:lang w:val="uk-UA"/>
        </w:rPr>
        <w:t xml:space="preserve">рона може відмовитись від </w:t>
      </w:r>
      <w:r w:rsidR="00F9591E">
        <w:rPr>
          <w:lang w:val="uk-UA"/>
        </w:rPr>
        <w:t>договору</w:t>
      </w:r>
      <w:r w:rsidR="007630A2">
        <w:rPr>
          <w:lang w:val="uk-UA"/>
        </w:rPr>
        <w:t>.</w:t>
      </w:r>
    </w:p>
    <w:p w14:paraId="15B69654" w14:textId="27C2BF13" w:rsidR="00891469" w:rsidRDefault="00891469" w:rsidP="00FD570B">
      <w:pPr>
        <w:tabs>
          <w:tab w:val="left" w:pos="3405"/>
        </w:tabs>
        <w:jc w:val="both"/>
        <w:rPr>
          <w:lang w:val="uk-UA"/>
        </w:rPr>
      </w:pPr>
      <w:r>
        <w:rPr>
          <w:lang w:val="uk-UA"/>
        </w:rPr>
        <w:t xml:space="preserve">Тому сторонам </w:t>
      </w:r>
      <w:r w:rsidR="00FD570B">
        <w:rPr>
          <w:lang w:val="uk-UA"/>
        </w:rPr>
        <w:t xml:space="preserve">варто </w:t>
      </w:r>
      <w:r>
        <w:rPr>
          <w:lang w:val="uk-UA"/>
        </w:rPr>
        <w:t xml:space="preserve">визначитись з подальшою дією </w:t>
      </w:r>
      <w:r w:rsidR="00F9591E">
        <w:rPr>
          <w:lang w:val="uk-UA"/>
        </w:rPr>
        <w:t xml:space="preserve">такого </w:t>
      </w:r>
      <w:r>
        <w:rPr>
          <w:lang w:val="uk-UA"/>
        </w:rPr>
        <w:t xml:space="preserve">договору та </w:t>
      </w:r>
      <w:r w:rsidR="00FD570B">
        <w:rPr>
          <w:lang w:val="uk-UA"/>
        </w:rPr>
        <w:t>виконати дії</w:t>
      </w:r>
      <w:r>
        <w:rPr>
          <w:lang w:val="uk-UA"/>
        </w:rPr>
        <w:t>, вказані в ньому.</w:t>
      </w:r>
    </w:p>
    <w:p w14:paraId="5818E836" w14:textId="77777777" w:rsidR="00891469" w:rsidRDefault="00891469" w:rsidP="00714A05">
      <w:pPr>
        <w:tabs>
          <w:tab w:val="left" w:pos="3405"/>
        </w:tabs>
        <w:jc w:val="both"/>
        <w:rPr>
          <w:lang w:val="uk-UA"/>
        </w:rPr>
      </w:pPr>
    </w:p>
    <w:p w14:paraId="12CC9AE6" w14:textId="2BE6986B" w:rsidR="00891469" w:rsidRPr="00891469" w:rsidRDefault="00E33E3C" w:rsidP="00E33E3C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891469" w:rsidRPr="00891469">
        <w:rPr>
          <w:b/>
          <w:lang w:val="uk-UA"/>
        </w:rPr>
        <w:t>В якості висновку</w:t>
      </w:r>
      <w:r w:rsidR="00AF190C">
        <w:rPr>
          <w:b/>
          <w:lang w:val="uk-UA"/>
        </w:rPr>
        <w:t xml:space="preserve"> або про які зміни договорів варто провести переговори з контрагентами</w:t>
      </w:r>
      <w:r w:rsidR="00891469" w:rsidRPr="00891469">
        <w:rPr>
          <w:b/>
          <w:lang w:val="uk-UA"/>
        </w:rPr>
        <w:t>.</w:t>
      </w:r>
    </w:p>
    <w:p w14:paraId="2FC63343" w14:textId="7D3D7B0E" w:rsidR="00F9591E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F9591E">
        <w:rPr>
          <w:lang w:val="uk-UA"/>
        </w:rPr>
        <w:t>П</w:t>
      </w:r>
      <w:r w:rsidR="00891469">
        <w:rPr>
          <w:lang w:val="uk-UA"/>
        </w:rPr>
        <w:t>ерелічені</w:t>
      </w:r>
      <w:r w:rsidR="00F32A5D">
        <w:rPr>
          <w:lang w:val="uk-UA"/>
        </w:rPr>
        <w:t xml:space="preserve"> </w:t>
      </w:r>
      <w:r w:rsidR="00891469">
        <w:rPr>
          <w:lang w:val="uk-UA"/>
        </w:rPr>
        <w:t xml:space="preserve">вище </w:t>
      </w:r>
      <w:r w:rsidR="007630A2">
        <w:rPr>
          <w:lang w:val="uk-UA"/>
        </w:rPr>
        <w:t xml:space="preserve">обставини </w:t>
      </w:r>
      <w:r w:rsidR="00891469">
        <w:rPr>
          <w:lang w:val="uk-UA"/>
        </w:rPr>
        <w:t>вимагають від сторін договору більш широко визначитись з подальшою його дією та не закриватись посиланням на форс-мажор для не виконання</w:t>
      </w:r>
      <w:r w:rsidR="00AF190C">
        <w:rPr>
          <w:lang w:val="uk-UA"/>
        </w:rPr>
        <w:t xml:space="preserve"> зобов’язань за ним</w:t>
      </w:r>
      <w:r w:rsidR="00891469">
        <w:rPr>
          <w:lang w:val="uk-UA"/>
        </w:rPr>
        <w:t>.</w:t>
      </w:r>
      <w:r w:rsidR="00AF190C">
        <w:rPr>
          <w:lang w:val="uk-UA"/>
        </w:rPr>
        <w:t xml:space="preserve"> </w:t>
      </w:r>
    </w:p>
    <w:p w14:paraId="31C49639" w14:textId="1AB14A40" w:rsidR="00F9591E" w:rsidRDefault="00E33E3C" w:rsidP="00E33E3C">
      <w:pPr>
        <w:tabs>
          <w:tab w:val="left" w:pos="0"/>
        </w:tabs>
        <w:jc w:val="both"/>
        <w:rPr>
          <w:color w:val="333333"/>
        </w:rPr>
      </w:pPr>
      <w:r>
        <w:rPr>
          <w:lang w:val="uk-UA"/>
        </w:rPr>
        <w:tab/>
      </w:r>
      <w:r w:rsidR="00AF190C">
        <w:rPr>
          <w:lang w:val="uk-UA"/>
        </w:rPr>
        <w:t xml:space="preserve">Частиною 1 статті </w:t>
      </w:r>
      <w:r w:rsidR="004305E1">
        <w:rPr>
          <w:color w:val="000000"/>
          <w:shd w:val="clear" w:color="auto" w:fill="FFFFFF"/>
          <w:lang w:val="uk-UA"/>
        </w:rPr>
        <w:t xml:space="preserve">652 Цивільного кодексу України </w:t>
      </w:r>
      <w:r w:rsidR="004305E1">
        <w:rPr>
          <w:color w:val="333333"/>
          <w:shd w:val="clear" w:color="auto" w:fill="FFFFFF"/>
          <w:lang w:val="uk-UA"/>
        </w:rPr>
        <w:t>передбачено: у</w:t>
      </w:r>
      <w:r w:rsidR="004305E1" w:rsidRPr="00780C37">
        <w:rPr>
          <w:color w:val="333333"/>
          <w:lang w:val="uk-UA"/>
        </w:rPr>
        <w:t xml:space="preserve"> разі істотної зміни обставин, якими сторони керувалися при укладенні договору, договір може бути змінений або розірваний за згодою сторін, якщо інше не встановлено договором або не випливає із суті зобов'язання.</w:t>
      </w:r>
      <w:r w:rsidR="004305E1">
        <w:rPr>
          <w:color w:val="333333"/>
          <w:lang w:val="uk-UA"/>
        </w:rPr>
        <w:t xml:space="preserve"> </w:t>
      </w:r>
      <w:bookmarkStart w:id="1" w:name="n3224"/>
      <w:bookmarkEnd w:id="1"/>
      <w:r w:rsidR="004305E1" w:rsidRPr="00780C37">
        <w:rPr>
          <w:color w:val="333333"/>
          <w:lang w:val="uk-UA"/>
        </w:rPr>
        <w:t xml:space="preserve">Зміна обставин є істотною, якщо вони змінилися настільки, що, якби сторони могли це передбачити, вони не уклали б договір або </w:t>
      </w:r>
      <w:proofErr w:type="spellStart"/>
      <w:r w:rsidR="004305E1">
        <w:rPr>
          <w:color w:val="333333"/>
        </w:rPr>
        <w:t>уклали</w:t>
      </w:r>
      <w:proofErr w:type="spellEnd"/>
      <w:r w:rsidR="004305E1">
        <w:rPr>
          <w:color w:val="333333"/>
        </w:rPr>
        <w:t xml:space="preserve"> б </w:t>
      </w:r>
      <w:proofErr w:type="spellStart"/>
      <w:r w:rsidR="004305E1">
        <w:rPr>
          <w:color w:val="333333"/>
        </w:rPr>
        <w:t>його</w:t>
      </w:r>
      <w:proofErr w:type="spellEnd"/>
      <w:r w:rsidR="004305E1">
        <w:rPr>
          <w:color w:val="333333"/>
        </w:rPr>
        <w:t xml:space="preserve"> на </w:t>
      </w:r>
      <w:proofErr w:type="spellStart"/>
      <w:r w:rsidR="004305E1">
        <w:rPr>
          <w:color w:val="333333"/>
        </w:rPr>
        <w:t>інших</w:t>
      </w:r>
      <w:proofErr w:type="spellEnd"/>
      <w:r w:rsidR="004305E1">
        <w:rPr>
          <w:color w:val="333333"/>
        </w:rPr>
        <w:t xml:space="preserve"> </w:t>
      </w:r>
      <w:proofErr w:type="spellStart"/>
      <w:r w:rsidR="004305E1">
        <w:rPr>
          <w:color w:val="333333"/>
        </w:rPr>
        <w:t>умовах</w:t>
      </w:r>
      <w:proofErr w:type="spellEnd"/>
      <w:r w:rsidR="004305E1">
        <w:rPr>
          <w:color w:val="333333"/>
        </w:rPr>
        <w:t>.</w:t>
      </w:r>
    </w:p>
    <w:p w14:paraId="3CE2BD09" w14:textId="24E4515C" w:rsidR="00F9591E" w:rsidRDefault="00E33E3C" w:rsidP="00E33E3C">
      <w:pPr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</w:r>
      <w:r w:rsidR="00AF190C">
        <w:rPr>
          <w:color w:val="333333"/>
          <w:lang w:val="uk-UA"/>
        </w:rPr>
        <w:t xml:space="preserve">Дійсно, військова агресія </w:t>
      </w:r>
      <w:r w:rsidR="00527A11">
        <w:rPr>
          <w:color w:val="333333"/>
          <w:lang w:val="uk-UA"/>
        </w:rPr>
        <w:t xml:space="preserve">РФ є такою </w:t>
      </w:r>
      <w:r w:rsidR="00527A11" w:rsidRPr="00780C37">
        <w:rPr>
          <w:color w:val="333333"/>
          <w:lang w:val="uk-UA"/>
        </w:rPr>
        <w:t>істотно</w:t>
      </w:r>
      <w:r w:rsidR="00527A11">
        <w:rPr>
          <w:color w:val="333333"/>
          <w:lang w:val="uk-UA"/>
        </w:rPr>
        <w:t>ю</w:t>
      </w:r>
      <w:r w:rsidR="00527A11" w:rsidRPr="00780C37">
        <w:rPr>
          <w:color w:val="333333"/>
          <w:lang w:val="uk-UA"/>
        </w:rPr>
        <w:t xml:space="preserve"> змін</w:t>
      </w:r>
      <w:r w:rsidR="00527A11">
        <w:rPr>
          <w:color w:val="333333"/>
          <w:lang w:val="uk-UA"/>
        </w:rPr>
        <w:t>ою</w:t>
      </w:r>
      <w:r w:rsidR="00527A11" w:rsidRPr="00780C37">
        <w:rPr>
          <w:color w:val="333333"/>
          <w:lang w:val="uk-UA"/>
        </w:rPr>
        <w:t xml:space="preserve"> обставин</w:t>
      </w:r>
      <w:r w:rsidR="00527A11">
        <w:rPr>
          <w:color w:val="333333"/>
          <w:lang w:val="uk-UA"/>
        </w:rPr>
        <w:t>.</w:t>
      </w:r>
      <w:r w:rsidR="00F9591E">
        <w:rPr>
          <w:color w:val="333333"/>
          <w:lang w:val="uk-UA"/>
        </w:rPr>
        <w:t xml:space="preserve"> </w:t>
      </w:r>
    </w:p>
    <w:p w14:paraId="36D00572" w14:textId="6CFA1CD1" w:rsidR="00527A11" w:rsidRDefault="00E33E3C" w:rsidP="00E33E3C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527A11">
        <w:rPr>
          <w:lang w:val="uk-UA"/>
        </w:rPr>
        <w:t>Тому корисним буде для обох сторін визначитись зі своїми нагальними потребами та провести переговори для врегулювання відносин за відповідними договорами.</w:t>
      </w:r>
    </w:p>
    <w:p w14:paraId="77578E1F" w14:textId="49DCFB4C" w:rsidR="004305E1" w:rsidRPr="00780C37" w:rsidRDefault="00E33E3C" w:rsidP="00E33E3C">
      <w:pPr>
        <w:tabs>
          <w:tab w:val="left" w:pos="0"/>
        </w:tabs>
        <w:rPr>
          <w:noProof/>
          <w:lang w:val="uk-UA"/>
        </w:rPr>
      </w:pPr>
      <w:r>
        <w:rPr>
          <w:color w:val="333333"/>
          <w:lang w:val="uk-UA"/>
        </w:rPr>
        <w:tab/>
      </w:r>
      <w:r w:rsidR="00527A11">
        <w:rPr>
          <w:color w:val="333333"/>
          <w:lang w:val="uk-UA"/>
        </w:rPr>
        <w:t xml:space="preserve">Перед їх проведенням </w:t>
      </w:r>
      <w:r w:rsidR="00527A11">
        <w:rPr>
          <w:noProof/>
          <w:lang w:val="uk-UA"/>
        </w:rPr>
        <w:t>рекомендую</w:t>
      </w:r>
      <w:r w:rsidR="004305E1">
        <w:rPr>
          <w:noProof/>
          <w:lang w:val="uk-UA"/>
        </w:rPr>
        <w:t xml:space="preserve"> </w:t>
      </w:r>
      <w:r w:rsidR="00F9591E">
        <w:rPr>
          <w:noProof/>
          <w:lang w:val="uk-UA"/>
        </w:rPr>
        <w:t>власнику бізнесу з’ясувати перш за все для себе</w:t>
      </w:r>
      <w:r w:rsidR="004305E1">
        <w:rPr>
          <w:noProof/>
          <w:lang w:val="uk-UA"/>
        </w:rPr>
        <w:t xml:space="preserve"> наступн</w:t>
      </w:r>
      <w:r w:rsidR="00F9591E">
        <w:rPr>
          <w:noProof/>
          <w:lang w:val="uk-UA"/>
        </w:rPr>
        <w:t>е</w:t>
      </w:r>
      <w:r w:rsidR="004305E1">
        <w:rPr>
          <w:noProof/>
          <w:lang w:val="uk-UA"/>
        </w:rPr>
        <w:t xml:space="preserve">: </w:t>
      </w:r>
    </w:p>
    <w:p w14:paraId="74F42761" w14:textId="3F585D94" w:rsidR="004305E1" w:rsidRDefault="004305E1" w:rsidP="00E33E3C">
      <w:pPr>
        <w:shd w:val="clear" w:color="auto" w:fill="FFFFFF"/>
        <w:ind w:firstLine="709"/>
        <w:rPr>
          <w:color w:val="222222"/>
        </w:rPr>
      </w:pPr>
      <w:r w:rsidRPr="00883A7E">
        <w:rPr>
          <w:color w:val="222222"/>
        </w:rPr>
        <w:t xml:space="preserve">- </w:t>
      </w:r>
      <w:proofErr w:type="spellStart"/>
      <w:r w:rsidRPr="00883A7E">
        <w:rPr>
          <w:color w:val="222222"/>
        </w:rPr>
        <w:t>чи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важливо</w:t>
      </w:r>
      <w:proofErr w:type="spellEnd"/>
      <w:r w:rsidRPr="00883A7E">
        <w:rPr>
          <w:color w:val="222222"/>
        </w:rPr>
        <w:t xml:space="preserve"> для </w:t>
      </w:r>
      <w:proofErr w:type="spellStart"/>
      <w:r w:rsidRPr="00883A7E">
        <w:rPr>
          <w:color w:val="222222"/>
        </w:rPr>
        <w:t>компанії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збереження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дії</w:t>
      </w:r>
      <w:proofErr w:type="spellEnd"/>
      <w:r w:rsidR="00527A11">
        <w:rPr>
          <w:color w:val="222222"/>
          <w:lang w:val="uk-UA"/>
        </w:rPr>
        <w:t xml:space="preserve"> кожного договору</w:t>
      </w:r>
      <w:r w:rsidRPr="00883A7E">
        <w:rPr>
          <w:color w:val="222222"/>
        </w:rPr>
        <w:t>, на яки</w:t>
      </w:r>
      <w:r>
        <w:rPr>
          <w:color w:val="222222"/>
          <w:lang w:val="uk-UA"/>
        </w:rPr>
        <w:t>й</w:t>
      </w:r>
      <w:r w:rsidRPr="00883A7E">
        <w:rPr>
          <w:color w:val="222222"/>
        </w:rPr>
        <w:t xml:space="preserve"> строк та на </w:t>
      </w:r>
      <w:proofErr w:type="spellStart"/>
      <w:r w:rsidRPr="00883A7E">
        <w:rPr>
          <w:color w:val="222222"/>
        </w:rPr>
        <w:t>яких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умовах</w:t>
      </w:r>
      <w:proofErr w:type="spellEnd"/>
      <w:r w:rsidRPr="00883A7E">
        <w:rPr>
          <w:color w:val="222222"/>
        </w:rPr>
        <w:t>,</w:t>
      </w:r>
    </w:p>
    <w:p w14:paraId="5597B8A3" w14:textId="77777777" w:rsidR="004305E1" w:rsidRPr="006943D4" w:rsidRDefault="004305E1" w:rsidP="00E33E3C">
      <w:pPr>
        <w:shd w:val="clear" w:color="auto" w:fill="FFFFFF"/>
        <w:ind w:firstLine="709"/>
        <w:rPr>
          <w:color w:val="222222"/>
          <w:lang w:val="uk-UA"/>
        </w:rPr>
      </w:pPr>
      <w:r>
        <w:rPr>
          <w:color w:val="222222"/>
          <w:lang w:val="uk-UA"/>
        </w:rPr>
        <w:t>- без яких умов виконання договорів втрачає для компанії актуальність,</w:t>
      </w:r>
    </w:p>
    <w:p w14:paraId="38931D8E" w14:textId="77777777" w:rsidR="004305E1" w:rsidRPr="00883A7E" w:rsidRDefault="004305E1" w:rsidP="00E33E3C">
      <w:pPr>
        <w:shd w:val="clear" w:color="auto" w:fill="FFFFFF"/>
        <w:ind w:firstLine="709"/>
        <w:rPr>
          <w:color w:val="222222"/>
        </w:rPr>
      </w:pPr>
      <w:r w:rsidRPr="00883A7E">
        <w:rPr>
          <w:color w:val="222222"/>
        </w:rPr>
        <w:t xml:space="preserve">- </w:t>
      </w:r>
      <w:proofErr w:type="spellStart"/>
      <w:r w:rsidRPr="00883A7E">
        <w:rPr>
          <w:color w:val="222222"/>
        </w:rPr>
        <w:t>якщо</w:t>
      </w:r>
      <w:proofErr w:type="spellEnd"/>
      <w:r w:rsidRPr="00883A7E">
        <w:rPr>
          <w:color w:val="222222"/>
        </w:rPr>
        <w:t xml:space="preserve"> </w:t>
      </w:r>
      <w:r>
        <w:rPr>
          <w:color w:val="222222"/>
          <w:lang w:val="uk-UA"/>
        </w:rPr>
        <w:t xml:space="preserve">виконання договорів на таких умовах тимчасово не можливо, </w:t>
      </w:r>
      <w:proofErr w:type="spellStart"/>
      <w:r w:rsidRPr="00883A7E">
        <w:rPr>
          <w:color w:val="222222"/>
        </w:rPr>
        <w:t>чи</w:t>
      </w:r>
      <w:proofErr w:type="spellEnd"/>
      <w:r w:rsidRPr="00883A7E">
        <w:rPr>
          <w:color w:val="222222"/>
        </w:rPr>
        <w:t xml:space="preserve"> </w:t>
      </w:r>
      <w:r>
        <w:rPr>
          <w:color w:val="222222"/>
          <w:lang w:val="uk-UA"/>
        </w:rPr>
        <w:t xml:space="preserve">є </w:t>
      </w:r>
      <w:proofErr w:type="spellStart"/>
      <w:r>
        <w:rPr>
          <w:color w:val="222222"/>
        </w:rPr>
        <w:t>можливість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призупинити</w:t>
      </w:r>
      <w:proofErr w:type="spellEnd"/>
      <w:r w:rsidRPr="00883A7E">
        <w:rPr>
          <w:color w:val="222222"/>
        </w:rPr>
        <w:t xml:space="preserve"> </w:t>
      </w:r>
      <w:r>
        <w:rPr>
          <w:color w:val="222222"/>
          <w:lang w:val="uk-UA"/>
        </w:rPr>
        <w:t xml:space="preserve">їх </w:t>
      </w:r>
      <w:proofErr w:type="spellStart"/>
      <w:r w:rsidRPr="00883A7E">
        <w:rPr>
          <w:color w:val="222222"/>
        </w:rPr>
        <w:t>дію</w:t>
      </w:r>
      <w:proofErr w:type="spellEnd"/>
      <w:r w:rsidRPr="00883A7E">
        <w:rPr>
          <w:color w:val="222222"/>
        </w:rPr>
        <w:t xml:space="preserve"> на </w:t>
      </w:r>
      <w:proofErr w:type="spellStart"/>
      <w:r w:rsidRPr="00883A7E">
        <w:rPr>
          <w:color w:val="222222"/>
        </w:rPr>
        <w:t>погоджений</w:t>
      </w:r>
      <w:proofErr w:type="spellEnd"/>
      <w:r w:rsidRPr="00883A7E">
        <w:rPr>
          <w:color w:val="222222"/>
        </w:rPr>
        <w:t xml:space="preserve"> сторонами строк без оплати </w:t>
      </w:r>
      <w:r>
        <w:rPr>
          <w:color w:val="222222"/>
          <w:lang w:val="uk-UA"/>
        </w:rPr>
        <w:t>обов’язкових платежів та додаткової відповідальності</w:t>
      </w:r>
      <w:r w:rsidRPr="00883A7E">
        <w:rPr>
          <w:color w:val="222222"/>
        </w:rPr>
        <w:t>,</w:t>
      </w:r>
    </w:p>
    <w:p w14:paraId="7EE1B057" w14:textId="77777777" w:rsidR="004305E1" w:rsidRDefault="004305E1" w:rsidP="00E33E3C">
      <w:pPr>
        <w:shd w:val="clear" w:color="auto" w:fill="FFFFFF"/>
        <w:ind w:firstLine="709"/>
        <w:rPr>
          <w:color w:val="222222"/>
          <w:lang w:val="uk-UA"/>
        </w:rPr>
      </w:pPr>
      <w:r w:rsidRPr="00883A7E">
        <w:rPr>
          <w:color w:val="222222"/>
        </w:rPr>
        <w:t xml:space="preserve">- </w:t>
      </w:r>
      <w:proofErr w:type="spellStart"/>
      <w:r w:rsidRPr="00883A7E">
        <w:rPr>
          <w:color w:val="222222"/>
        </w:rPr>
        <w:t>якщо</w:t>
      </w:r>
      <w:proofErr w:type="spellEnd"/>
      <w:r w:rsidRPr="00883A7E">
        <w:rPr>
          <w:color w:val="222222"/>
        </w:rPr>
        <w:t xml:space="preserve"> </w:t>
      </w:r>
      <w:r>
        <w:rPr>
          <w:color w:val="222222"/>
          <w:lang w:val="uk-UA"/>
        </w:rPr>
        <w:t>договір частково виконано, чи можливо це часткове виконання передати замовнику або законсервувати до погодження інших умов,</w:t>
      </w:r>
    </w:p>
    <w:p w14:paraId="3336FF0E" w14:textId="77777777" w:rsidR="004305E1" w:rsidRDefault="004305E1" w:rsidP="00E33E3C">
      <w:pPr>
        <w:shd w:val="clear" w:color="auto" w:fill="FFFFFF"/>
        <w:ind w:firstLine="709"/>
        <w:rPr>
          <w:color w:val="222222"/>
          <w:lang w:val="uk-UA"/>
        </w:rPr>
      </w:pPr>
      <w:r>
        <w:rPr>
          <w:color w:val="222222"/>
          <w:lang w:val="uk-UA"/>
        </w:rPr>
        <w:t xml:space="preserve">- чи можливо договір </w:t>
      </w:r>
      <w:proofErr w:type="spellStart"/>
      <w:r>
        <w:rPr>
          <w:color w:val="222222"/>
          <w:lang w:val="uk-UA"/>
        </w:rPr>
        <w:t>переукласти</w:t>
      </w:r>
      <w:proofErr w:type="spellEnd"/>
      <w:r>
        <w:rPr>
          <w:color w:val="222222"/>
          <w:lang w:val="uk-UA"/>
        </w:rPr>
        <w:t>/змінити на інших умовах, яких саме,</w:t>
      </w:r>
    </w:p>
    <w:p w14:paraId="5FE382E4" w14:textId="77777777" w:rsidR="004305E1" w:rsidRPr="00883A7E" w:rsidRDefault="004305E1" w:rsidP="00E33E3C">
      <w:pPr>
        <w:shd w:val="clear" w:color="auto" w:fill="FFFFFF"/>
        <w:ind w:firstLine="709"/>
        <w:rPr>
          <w:color w:val="222222"/>
        </w:rPr>
      </w:pPr>
      <w:r w:rsidRPr="00883A7E">
        <w:rPr>
          <w:color w:val="222222"/>
        </w:rPr>
        <w:t xml:space="preserve">- </w:t>
      </w:r>
      <w:proofErr w:type="spellStart"/>
      <w:r w:rsidRPr="00883A7E">
        <w:rPr>
          <w:color w:val="222222"/>
        </w:rPr>
        <w:t>якщо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призупинення</w:t>
      </w:r>
      <w:proofErr w:type="spellEnd"/>
      <w:r w:rsidRPr="00883A7E">
        <w:rPr>
          <w:color w:val="222222"/>
        </w:rPr>
        <w:t xml:space="preserve"> </w:t>
      </w:r>
      <w:r>
        <w:rPr>
          <w:color w:val="222222"/>
          <w:lang w:val="uk-UA"/>
        </w:rPr>
        <w:t xml:space="preserve">договору </w:t>
      </w:r>
      <w:proofErr w:type="spellStart"/>
      <w:r w:rsidRPr="00883A7E">
        <w:rPr>
          <w:color w:val="222222"/>
        </w:rPr>
        <w:t>неможливо</w:t>
      </w:r>
      <w:proofErr w:type="spellEnd"/>
      <w:r w:rsidRPr="00883A7E">
        <w:rPr>
          <w:color w:val="222222"/>
        </w:rPr>
        <w:t xml:space="preserve">, то на </w:t>
      </w:r>
      <w:proofErr w:type="spellStart"/>
      <w:r w:rsidRPr="00883A7E">
        <w:rPr>
          <w:color w:val="222222"/>
        </w:rPr>
        <w:t>яких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умовах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можливе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розірвання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договорів</w:t>
      </w:r>
      <w:proofErr w:type="spellEnd"/>
      <w:r w:rsidRPr="00883A7E">
        <w:rPr>
          <w:color w:val="222222"/>
        </w:rPr>
        <w:t>,</w:t>
      </w:r>
    </w:p>
    <w:p w14:paraId="26FC4170" w14:textId="77777777" w:rsidR="00F9591E" w:rsidRDefault="004305E1" w:rsidP="00E33E3C">
      <w:pPr>
        <w:shd w:val="clear" w:color="auto" w:fill="FFFFFF"/>
        <w:ind w:firstLine="709"/>
        <w:jc w:val="both"/>
        <w:rPr>
          <w:color w:val="222222"/>
        </w:rPr>
      </w:pPr>
      <w:r w:rsidRPr="00883A7E">
        <w:rPr>
          <w:color w:val="222222"/>
        </w:rPr>
        <w:t xml:space="preserve">- </w:t>
      </w:r>
      <w:proofErr w:type="spellStart"/>
      <w:r w:rsidRPr="00883A7E">
        <w:rPr>
          <w:color w:val="222222"/>
        </w:rPr>
        <w:t>якщо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була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передплата</w:t>
      </w:r>
      <w:proofErr w:type="spellEnd"/>
      <w:r w:rsidRPr="00883A7E">
        <w:rPr>
          <w:color w:val="222222"/>
        </w:rPr>
        <w:t xml:space="preserve">, </w:t>
      </w:r>
      <w:proofErr w:type="spellStart"/>
      <w:r w:rsidRPr="00883A7E">
        <w:rPr>
          <w:color w:val="222222"/>
        </w:rPr>
        <w:t>умови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її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зарахування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чи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повернення</w:t>
      </w:r>
      <w:proofErr w:type="spellEnd"/>
      <w:r w:rsidRPr="00883A7E">
        <w:rPr>
          <w:color w:val="222222"/>
        </w:rPr>
        <w:t xml:space="preserve">, в тому </w:t>
      </w:r>
      <w:proofErr w:type="spellStart"/>
      <w:r w:rsidRPr="00883A7E">
        <w:rPr>
          <w:color w:val="222222"/>
        </w:rPr>
        <w:t>числі</w:t>
      </w:r>
      <w:proofErr w:type="spellEnd"/>
      <w:r w:rsidRPr="00883A7E">
        <w:rPr>
          <w:color w:val="222222"/>
        </w:rPr>
        <w:t xml:space="preserve"> </w:t>
      </w:r>
      <w:proofErr w:type="spellStart"/>
      <w:r w:rsidRPr="00883A7E">
        <w:rPr>
          <w:color w:val="222222"/>
        </w:rPr>
        <w:t>часткового</w:t>
      </w:r>
      <w:proofErr w:type="spellEnd"/>
      <w:r w:rsidRPr="00883A7E">
        <w:rPr>
          <w:color w:val="222222"/>
        </w:rPr>
        <w:t>.</w:t>
      </w:r>
    </w:p>
    <w:p w14:paraId="2D92609A" w14:textId="36673197" w:rsidR="00527A11" w:rsidRDefault="004305E1" w:rsidP="00E33E3C">
      <w:pPr>
        <w:shd w:val="clear" w:color="auto" w:fill="FFFFFF"/>
        <w:ind w:firstLine="709"/>
        <w:jc w:val="both"/>
        <w:rPr>
          <w:lang w:val="uk-UA"/>
        </w:rPr>
      </w:pPr>
      <w:r>
        <w:rPr>
          <w:color w:val="222222"/>
          <w:lang w:val="uk-UA"/>
        </w:rPr>
        <w:t>Перелік питань може бути частковим, ширшим або зовсім іншим</w:t>
      </w:r>
      <w:r w:rsidR="00527A11">
        <w:rPr>
          <w:color w:val="222222"/>
          <w:lang w:val="uk-UA"/>
        </w:rPr>
        <w:t>, адже в</w:t>
      </w:r>
      <w:r w:rsidRPr="00E33E3C">
        <w:rPr>
          <w:color w:val="222222"/>
          <w:lang w:val="uk-UA"/>
        </w:rPr>
        <w:t xml:space="preserve"> кожній ситуації </w:t>
      </w:r>
      <w:r w:rsidR="00527A11">
        <w:rPr>
          <w:color w:val="222222"/>
          <w:lang w:val="uk-UA"/>
        </w:rPr>
        <w:t xml:space="preserve">необхідне </w:t>
      </w:r>
      <w:r w:rsidRPr="00E33E3C">
        <w:rPr>
          <w:color w:val="222222"/>
          <w:lang w:val="uk-UA"/>
        </w:rPr>
        <w:t>індивідуальне рішення</w:t>
      </w:r>
      <w:r w:rsidR="00527A11">
        <w:rPr>
          <w:color w:val="222222"/>
          <w:lang w:val="uk-UA"/>
        </w:rPr>
        <w:t>.</w:t>
      </w:r>
      <w:r w:rsidR="00F9591E">
        <w:rPr>
          <w:color w:val="222222"/>
          <w:lang w:val="uk-UA"/>
        </w:rPr>
        <w:t xml:space="preserve"> </w:t>
      </w:r>
      <w:r w:rsidR="00527A11">
        <w:rPr>
          <w:lang w:val="uk-UA"/>
        </w:rPr>
        <w:t>А будь-які зміни до договорів, в тому числі через форс-мажор, варто погоджувати та фіксувати в письмовому вигляді на момент їх досягнення для захисту інтересів кожної сторони.</w:t>
      </w:r>
    </w:p>
    <w:p w14:paraId="378612F7" w14:textId="77777777" w:rsidR="00527A11" w:rsidRPr="006264EE" w:rsidRDefault="00527A11" w:rsidP="00E94B00">
      <w:pPr>
        <w:rPr>
          <w:lang w:val="uk-UA"/>
        </w:rPr>
      </w:pPr>
    </w:p>
    <w:sectPr w:rsidR="00527A11" w:rsidRPr="006264EE" w:rsidSect="00767611">
      <w:type w:val="continuous"/>
      <w:pgSz w:w="11906" w:h="16838"/>
      <w:pgMar w:top="284" w:right="3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50"/>
    <w:multiLevelType w:val="hybridMultilevel"/>
    <w:tmpl w:val="3E8622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6EE"/>
    <w:multiLevelType w:val="hybridMultilevel"/>
    <w:tmpl w:val="CF8CA5F4"/>
    <w:lvl w:ilvl="0" w:tplc="4E3E0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12E6BC6"/>
    <w:multiLevelType w:val="hybridMultilevel"/>
    <w:tmpl w:val="93E0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321C6"/>
    <w:multiLevelType w:val="hybridMultilevel"/>
    <w:tmpl w:val="FCCCB6A0"/>
    <w:lvl w:ilvl="0" w:tplc="15A8309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5E29"/>
    <w:multiLevelType w:val="hybridMultilevel"/>
    <w:tmpl w:val="C07E4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606"/>
    <w:multiLevelType w:val="multilevel"/>
    <w:tmpl w:val="D91202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12504CEA"/>
    <w:multiLevelType w:val="hybridMultilevel"/>
    <w:tmpl w:val="C07E4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5F10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180A6F3E"/>
    <w:multiLevelType w:val="hybridMultilevel"/>
    <w:tmpl w:val="C07E4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3010"/>
    <w:multiLevelType w:val="hybridMultilevel"/>
    <w:tmpl w:val="41782B9A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9455FF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1EA83B88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22431920"/>
    <w:multiLevelType w:val="hybridMultilevel"/>
    <w:tmpl w:val="E4A66442"/>
    <w:lvl w:ilvl="0" w:tplc="50C27C02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578E"/>
    <w:multiLevelType w:val="hybridMultilevel"/>
    <w:tmpl w:val="462A0EEC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2B0A4D5B"/>
    <w:multiLevelType w:val="hybridMultilevel"/>
    <w:tmpl w:val="4230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CA5AA">
      <w:start w:val="1"/>
      <w:numFmt w:val="decimal"/>
      <w:lvlText w:val="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D5E22"/>
    <w:multiLevelType w:val="hybridMultilevel"/>
    <w:tmpl w:val="C782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2B17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 w15:restartNumberingAfterBreak="0">
    <w:nsid w:val="45226684"/>
    <w:multiLevelType w:val="hybridMultilevel"/>
    <w:tmpl w:val="53B8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0F0F"/>
    <w:multiLevelType w:val="hybridMultilevel"/>
    <w:tmpl w:val="4230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CA5AA">
      <w:start w:val="1"/>
      <w:numFmt w:val="decimal"/>
      <w:lvlText w:val="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561233"/>
    <w:multiLevelType w:val="hybridMultilevel"/>
    <w:tmpl w:val="D73A8DDE"/>
    <w:lvl w:ilvl="0" w:tplc="0422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2CA5AA">
      <w:start w:val="1"/>
      <w:numFmt w:val="decimal"/>
      <w:lvlText w:val="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553EE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5E274E2D"/>
    <w:multiLevelType w:val="hybridMultilevel"/>
    <w:tmpl w:val="035C1D4E"/>
    <w:lvl w:ilvl="0" w:tplc="6BA2C556">
      <w:start w:val="1"/>
      <w:numFmt w:val="decimal"/>
      <w:lvlText w:val="%1."/>
      <w:lvlJc w:val="left"/>
      <w:pPr>
        <w:ind w:left="235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2" w15:restartNumberingAfterBreak="0">
    <w:nsid w:val="61D74153"/>
    <w:multiLevelType w:val="hybridMultilevel"/>
    <w:tmpl w:val="09742944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121DE3"/>
    <w:multiLevelType w:val="hybridMultilevel"/>
    <w:tmpl w:val="09742944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BD4A4F"/>
    <w:multiLevelType w:val="multilevel"/>
    <w:tmpl w:val="C07E4E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A6406"/>
    <w:multiLevelType w:val="hybridMultilevel"/>
    <w:tmpl w:val="8C1C7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449D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75687B14"/>
    <w:multiLevelType w:val="hybridMultilevel"/>
    <w:tmpl w:val="09742944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BD5DC9"/>
    <w:multiLevelType w:val="hybridMultilevel"/>
    <w:tmpl w:val="3E8622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33ACB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 w15:restartNumberingAfterBreak="0">
    <w:nsid w:val="7DC25DC3"/>
    <w:multiLevelType w:val="hybridMultilevel"/>
    <w:tmpl w:val="D91202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3"/>
  </w:num>
  <w:num w:numId="5">
    <w:abstractNumId w:val="13"/>
  </w:num>
  <w:num w:numId="6">
    <w:abstractNumId w:val="9"/>
  </w:num>
  <w:num w:numId="7">
    <w:abstractNumId w:val="21"/>
  </w:num>
  <w:num w:numId="8">
    <w:abstractNumId w:val="2"/>
  </w:num>
  <w:num w:numId="9">
    <w:abstractNumId w:val="10"/>
  </w:num>
  <w:num w:numId="10">
    <w:abstractNumId w:val="22"/>
  </w:num>
  <w:num w:numId="11">
    <w:abstractNumId w:val="6"/>
  </w:num>
  <w:num w:numId="12">
    <w:abstractNumId w:val="30"/>
  </w:num>
  <w:num w:numId="13">
    <w:abstractNumId w:val="7"/>
  </w:num>
  <w:num w:numId="14">
    <w:abstractNumId w:val="5"/>
  </w:num>
  <w:num w:numId="15">
    <w:abstractNumId w:val="16"/>
  </w:num>
  <w:num w:numId="16">
    <w:abstractNumId w:val="4"/>
  </w:num>
  <w:num w:numId="17">
    <w:abstractNumId w:val="8"/>
  </w:num>
  <w:num w:numId="18">
    <w:abstractNumId w:val="24"/>
  </w:num>
  <w:num w:numId="19">
    <w:abstractNumId w:val="0"/>
  </w:num>
  <w:num w:numId="20">
    <w:abstractNumId w:val="28"/>
  </w:num>
  <w:num w:numId="21">
    <w:abstractNumId w:val="23"/>
  </w:num>
  <w:num w:numId="22">
    <w:abstractNumId w:val="27"/>
  </w:num>
  <w:num w:numId="23">
    <w:abstractNumId w:val="20"/>
  </w:num>
  <w:num w:numId="24">
    <w:abstractNumId w:val="11"/>
  </w:num>
  <w:num w:numId="25">
    <w:abstractNumId w:val="29"/>
  </w:num>
  <w:num w:numId="26">
    <w:abstractNumId w:val="26"/>
  </w:num>
  <w:num w:numId="27">
    <w:abstractNumId w:val="17"/>
  </w:num>
  <w:num w:numId="28">
    <w:abstractNumId w:val="1"/>
  </w:num>
  <w:num w:numId="29">
    <w:abstractNumId w:val="25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14"/>
    <w:rsid w:val="00000FCF"/>
    <w:rsid w:val="00062581"/>
    <w:rsid w:val="00086C3A"/>
    <w:rsid w:val="000911C7"/>
    <w:rsid w:val="000A1629"/>
    <w:rsid w:val="000B1109"/>
    <w:rsid w:val="000B59E9"/>
    <w:rsid w:val="000C5916"/>
    <w:rsid w:val="000D4B07"/>
    <w:rsid w:val="000E122A"/>
    <w:rsid w:val="000E2AEA"/>
    <w:rsid w:val="000E4140"/>
    <w:rsid w:val="000F158E"/>
    <w:rsid w:val="00102098"/>
    <w:rsid w:val="00102EFC"/>
    <w:rsid w:val="00105977"/>
    <w:rsid w:val="0011238B"/>
    <w:rsid w:val="00113F54"/>
    <w:rsid w:val="00114288"/>
    <w:rsid w:val="00116AD5"/>
    <w:rsid w:val="00127AA7"/>
    <w:rsid w:val="00135680"/>
    <w:rsid w:val="001415FF"/>
    <w:rsid w:val="00147624"/>
    <w:rsid w:val="0015422D"/>
    <w:rsid w:val="0016652A"/>
    <w:rsid w:val="00167A29"/>
    <w:rsid w:val="0017423E"/>
    <w:rsid w:val="0018376F"/>
    <w:rsid w:val="001A252D"/>
    <w:rsid w:val="001A4EE3"/>
    <w:rsid w:val="001A5872"/>
    <w:rsid w:val="001B205E"/>
    <w:rsid w:val="001C27E4"/>
    <w:rsid w:val="001C606F"/>
    <w:rsid w:val="001E5184"/>
    <w:rsid w:val="001E597D"/>
    <w:rsid w:val="001E754D"/>
    <w:rsid w:val="001F579D"/>
    <w:rsid w:val="001F67A1"/>
    <w:rsid w:val="002417CF"/>
    <w:rsid w:val="00247D97"/>
    <w:rsid w:val="0026261B"/>
    <w:rsid w:val="0026711B"/>
    <w:rsid w:val="002844AE"/>
    <w:rsid w:val="0028683B"/>
    <w:rsid w:val="00296F86"/>
    <w:rsid w:val="002A77DD"/>
    <w:rsid w:val="002B6492"/>
    <w:rsid w:val="002C00E6"/>
    <w:rsid w:val="002C0586"/>
    <w:rsid w:val="002C587D"/>
    <w:rsid w:val="002D7491"/>
    <w:rsid w:val="002F3D45"/>
    <w:rsid w:val="00301697"/>
    <w:rsid w:val="00306BBE"/>
    <w:rsid w:val="00333838"/>
    <w:rsid w:val="00346785"/>
    <w:rsid w:val="00352B81"/>
    <w:rsid w:val="00354CF1"/>
    <w:rsid w:val="00355E8B"/>
    <w:rsid w:val="00366EAF"/>
    <w:rsid w:val="003675C5"/>
    <w:rsid w:val="00370917"/>
    <w:rsid w:val="0037507A"/>
    <w:rsid w:val="003757A4"/>
    <w:rsid w:val="00380EA0"/>
    <w:rsid w:val="003814F4"/>
    <w:rsid w:val="00386910"/>
    <w:rsid w:val="00391D5E"/>
    <w:rsid w:val="00397DAE"/>
    <w:rsid w:val="003A012C"/>
    <w:rsid w:val="003A382E"/>
    <w:rsid w:val="003C03AE"/>
    <w:rsid w:val="003C0CAD"/>
    <w:rsid w:val="004305E1"/>
    <w:rsid w:val="00431058"/>
    <w:rsid w:val="00437E24"/>
    <w:rsid w:val="00446A68"/>
    <w:rsid w:val="00447F42"/>
    <w:rsid w:val="00476E7B"/>
    <w:rsid w:val="00477EA8"/>
    <w:rsid w:val="00481FF6"/>
    <w:rsid w:val="00485C51"/>
    <w:rsid w:val="004A6B00"/>
    <w:rsid w:val="004B4BB6"/>
    <w:rsid w:val="004C5041"/>
    <w:rsid w:val="004C6F91"/>
    <w:rsid w:val="004C7284"/>
    <w:rsid w:val="004D7438"/>
    <w:rsid w:val="004E2E95"/>
    <w:rsid w:val="004E3CF2"/>
    <w:rsid w:val="004F715B"/>
    <w:rsid w:val="005030E5"/>
    <w:rsid w:val="00511FDC"/>
    <w:rsid w:val="00512392"/>
    <w:rsid w:val="005210FB"/>
    <w:rsid w:val="00526540"/>
    <w:rsid w:val="00527A11"/>
    <w:rsid w:val="00530906"/>
    <w:rsid w:val="00536DE7"/>
    <w:rsid w:val="00541123"/>
    <w:rsid w:val="00543FE0"/>
    <w:rsid w:val="00553C44"/>
    <w:rsid w:val="00554092"/>
    <w:rsid w:val="0055410E"/>
    <w:rsid w:val="0056111D"/>
    <w:rsid w:val="0056223B"/>
    <w:rsid w:val="00576A04"/>
    <w:rsid w:val="00581580"/>
    <w:rsid w:val="00584232"/>
    <w:rsid w:val="005954CC"/>
    <w:rsid w:val="005A14F3"/>
    <w:rsid w:val="005A46D2"/>
    <w:rsid w:val="005A6F37"/>
    <w:rsid w:val="005B177E"/>
    <w:rsid w:val="005C6110"/>
    <w:rsid w:val="005C6E14"/>
    <w:rsid w:val="005D4647"/>
    <w:rsid w:val="005E10A9"/>
    <w:rsid w:val="005F7884"/>
    <w:rsid w:val="00602169"/>
    <w:rsid w:val="00605A83"/>
    <w:rsid w:val="00606E6C"/>
    <w:rsid w:val="00612F51"/>
    <w:rsid w:val="006236C4"/>
    <w:rsid w:val="006264EE"/>
    <w:rsid w:val="006325E2"/>
    <w:rsid w:val="00654EF9"/>
    <w:rsid w:val="0066231B"/>
    <w:rsid w:val="00664DE4"/>
    <w:rsid w:val="00673D03"/>
    <w:rsid w:val="00682699"/>
    <w:rsid w:val="0069171F"/>
    <w:rsid w:val="006943D4"/>
    <w:rsid w:val="006A733E"/>
    <w:rsid w:val="006D326E"/>
    <w:rsid w:val="006D3B80"/>
    <w:rsid w:val="006F0C05"/>
    <w:rsid w:val="006F3D61"/>
    <w:rsid w:val="00704650"/>
    <w:rsid w:val="007062C5"/>
    <w:rsid w:val="00714A05"/>
    <w:rsid w:val="007245F1"/>
    <w:rsid w:val="007319A4"/>
    <w:rsid w:val="00734628"/>
    <w:rsid w:val="00734E0B"/>
    <w:rsid w:val="007448D3"/>
    <w:rsid w:val="00745786"/>
    <w:rsid w:val="00745D62"/>
    <w:rsid w:val="00752E66"/>
    <w:rsid w:val="00754DD9"/>
    <w:rsid w:val="007630A2"/>
    <w:rsid w:val="00763B69"/>
    <w:rsid w:val="00767611"/>
    <w:rsid w:val="007733D4"/>
    <w:rsid w:val="00780C37"/>
    <w:rsid w:val="00796BDB"/>
    <w:rsid w:val="007B2592"/>
    <w:rsid w:val="007C5018"/>
    <w:rsid w:val="007D5B03"/>
    <w:rsid w:val="00801CEB"/>
    <w:rsid w:val="00832AC8"/>
    <w:rsid w:val="0084619B"/>
    <w:rsid w:val="008479DB"/>
    <w:rsid w:val="008636AD"/>
    <w:rsid w:val="00881AE7"/>
    <w:rsid w:val="0088271E"/>
    <w:rsid w:val="00883A7E"/>
    <w:rsid w:val="008853FB"/>
    <w:rsid w:val="00891469"/>
    <w:rsid w:val="00891CC5"/>
    <w:rsid w:val="008959BD"/>
    <w:rsid w:val="008A03BB"/>
    <w:rsid w:val="008B0E55"/>
    <w:rsid w:val="008C4FD6"/>
    <w:rsid w:val="008D7B23"/>
    <w:rsid w:val="008E1A83"/>
    <w:rsid w:val="009100FF"/>
    <w:rsid w:val="0091398B"/>
    <w:rsid w:val="0091532D"/>
    <w:rsid w:val="00924BF6"/>
    <w:rsid w:val="009306D1"/>
    <w:rsid w:val="00931612"/>
    <w:rsid w:val="00936579"/>
    <w:rsid w:val="00946939"/>
    <w:rsid w:val="00951204"/>
    <w:rsid w:val="0095555F"/>
    <w:rsid w:val="009A6BD8"/>
    <w:rsid w:val="009B27F7"/>
    <w:rsid w:val="009B3827"/>
    <w:rsid w:val="009B41CB"/>
    <w:rsid w:val="009B4465"/>
    <w:rsid w:val="009C4AE2"/>
    <w:rsid w:val="009C4D75"/>
    <w:rsid w:val="009E0BCB"/>
    <w:rsid w:val="009E4C05"/>
    <w:rsid w:val="009F1496"/>
    <w:rsid w:val="009F507E"/>
    <w:rsid w:val="00A0284F"/>
    <w:rsid w:val="00A038A9"/>
    <w:rsid w:val="00A0696F"/>
    <w:rsid w:val="00A208BE"/>
    <w:rsid w:val="00A22D7B"/>
    <w:rsid w:val="00A3660A"/>
    <w:rsid w:val="00A648BE"/>
    <w:rsid w:val="00A75BC6"/>
    <w:rsid w:val="00A94C30"/>
    <w:rsid w:val="00AA0A8B"/>
    <w:rsid w:val="00AA109B"/>
    <w:rsid w:val="00AA685A"/>
    <w:rsid w:val="00AB19CB"/>
    <w:rsid w:val="00AB4AC2"/>
    <w:rsid w:val="00AC0FE8"/>
    <w:rsid w:val="00AC54B1"/>
    <w:rsid w:val="00AC5C04"/>
    <w:rsid w:val="00AC5DD2"/>
    <w:rsid w:val="00AD2D6B"/>
    <w:rsid w:val="00AE35EE"/>
    <w:rsid w:val="00AF190C"/>
    <w:rsid w:val="00AF7A6E"/>
    <w:rsid w:val="00B023C3"/>
    <w:rsid w:val="00B0786B"/>
    <w:rsid w:val="00B103A3"/>
    <w:rsid w:val="00B44E07"/>
    <w:rsid w:val="00B46A71"/>
    <w:rsid w:val="00B50807"/>
    <w:rsid w:val="00B579F1"/>
    <w:rsid w:val="00B64139"/>
    <w:rsid w:val="00B64918"/>
    <w:rsid w:val="00B76E40"/>
    <w:rsid w:val="00B91636"/>
    <w:rsid w:val="00BA6E47"/>
    <w:rsid w:val="00BB1A0A"/>
    <w:rsid w:val="00BC68B1"/>
    <w:rsid w:val="00BC74B0"/>
    <w:rsid w:val="00BD6D59"/>
    <w:rsid w:val="00BD6FFC"/>
    <w:rsid w:val="00BE0268"/>
    <w:rsid w:val="00BF2E0B"/>
    <w:rsid w:val="00BF432F"/>
    <w:rsid w:val="00C00D9E"/>
    <w:rsid w:val="00C05CB9"/>
    <w:rsid w:val="00C077C9"/>
    <w:rsid w:val="00C14C5B"/>
    <w:rsid w:val="00C16F81"/>
    <w:rsid w:val="00C23657"/>
    <w:rsid w:val="00C2372F"/>
    <w:rsid w:val="00C36E81"/>
    <w:rsid w:val="00C50DCC"/>
    <w:rsid w:val="00C53740"/>
    <w:rsid w:val="00C5538E"/>
    <w:rsid w:val="00C55B1C"/>
    <w:rsid w:val="00C564B2"/>
    <w:rsid w:val="00C75216"/>
    <w:rsid w:val="00C75E5B"/>
    <w:rsid w:val="00C92CEC"/>
    <w:rsid w:val="00C95208"/>
    <w:rsid w:val="00CA3EAC"/>
    <w:rsid w:val="00CA415F"/>
    <w:rsid w:val="00CB1C8E"/>
    <w:rsid w:val="00CB23C2"/>
    <w:rsid w:val="00CB7AD2"/>
    <w:rsid w:val="00CC462B"/>
    <w:rsid w:val="00CD1326"/>
    <w:rsid w:val="00CE68BC"/>
    <w:rsid w:val="00CE78B8"/>
    <w:rsid w:val="00CF3D59"/>
    <w:rsid w:val="00D14B3E"/>
    <w:rsid w:val="00D23BA7"/>
    <w:rsid w:val="00D23C46"/>
    <w:rsid w:val="00D24D50"/>
    <w:rsid w:val="00D355D8"/>
    <w:rsid w:val="00D36324"/>
    <w:rsid w:val="00D402DB"/>
    <w:rsid w:val="00D631DC"/>
    <w:rsid w:val="00D65EDB"/>
    <w:rsid w:val="00D778A2"/>
    <w:rsid w:val="00D9358A"/>
    <w:rsid w:val="00D94BCF"/>
    <w:rsid w:val="00DA0D45"/>
    <w:rsid w:val="00DA36BB"/>
    <w:rsid w:val="00DA638B"/>
    <w:rsid w:val="00DA7BEF"/>
    <w:rsid w:val="00DB5FDB"/>
    <w:rsid w:val="00DB687B"/>
    <w:rsid w:val="00DC1521"/>
    <w:rsid w:val="00DC3226"/>
    <w:rsid w:val="00DD09DF"/>
    <w:rsid w:val="00DE17FE"/>
    <w:rsid w:val="00DE1ED6"/>
    <w:rsid w:val="00DF1588"/>
    <w:rsid w:val="00DF51EE"/>
    <w:rsid w:val="00DF56AA"/>
    <w:rsid w:val="00DF613E"/>
    <w:rsid w:val="00DF7B3D"/>
    <w:rsid w:val="00E0017A"/>
    <w:rsid w:val="00E1649E"/>
    <w:rsid w:val="00E3312E"/>
    <w:rsid w:val="00E33E3C"/>
    <w:rsid w:val="00E360D4"/>
    <w:rsid w:val="00E425AE"/>
    <w:rsid w:val="00E52CE9"/>
    <w:rsid w:val="00E539D2"/>
    <w:rsid w:val="00E6427B"/>
    <w:rsid w:val="00E75450"/>
    <w:rsid w:val="00E921AA"/>
    <w:rsid w:val="00E94AF9"/>
    <w:rsid w:val="00E94B00"/>
    <w:rsid w:val="00E96276"/>
    <w:rsid w:val="00EA1D95"/>
    <w:rsid w:val="00ED19FD"/>
    <w:rsid w:val="00ED6526"/>
    <w:rsid w:val="00EF1878"/>
    <w:rsid w:val="00F0121D"/>
    <w:rsid w:val="00F05407"/>
    <w:rsid w:val="00F14F12"/>
    <w:rsid w:val="00F15E6A"/>
    <w:rsid w:val="00F32A5D"/>
    <w:rsid w:val="00F32B1F"/>
    <w:rsid w:val="00F341FB"/>
    <w:rsid w:val="00F35AAE"/>
    <w:rsid w:val="00F40CCC"/>
    <w:rsid w:val="00F44469"/>
    <w:rsid w:val="00F53A2F"/>
    <w:rsid w:val="00F541C4"/>
    <w:rsid w:val="00F708F3"/>
    <w:rsid w:val="00F841F1"/>
    <w:rsid w:val="00F86055"/>
    <w:rsid w:val="00F908D0"/>
    <w:rsid w:val="00F9591E"/>
    <w:rsid w:val="00FA1BCB"/>
    <w:rsid w:val="00FB5DF3"/>
    <w:rsid w:val="00FC2079"/>
    <w:rsid w:val="00FC4C15"/>
    <w:rsid w:val="00FD3C05"/>
    <w:rsid w:val="00FD49C1"/>
    <w:rsid w:val="00FD570B"/>
    <w:rsid w:val="00FE7274"/>
    <w:rsid w:val="00FE7C1B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5FA09"/>
  <w15:docId w15:val="{76FEF1CD-AEA2-4327-98E8-9622079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F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2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91398B"/>
    <w:rPr>
      <w:rFonts w:ascii="Lucida Grande CY" w:eastAsiaTheme="minorEastAsia" w:hAnsi="Lucida Grande CY" w:cs="Lucida Grande CY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rsid w:val="0091398B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rsid w:val="00A22D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6">
    <w:name w:val="Введение"/>
    <w:basedOn w:val="a"/>
    <w:rsid w:val="00A22D7B"/>
    <w:pPr>
      <w:ind w:firstLine="709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ED19FD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2">
    <w:name w:val="Body Text Indent 2"/>
    <w:basedOn w:val="a"/>
    <w:link w:val="20"/>
    <w:rsid w:val="00135680"/>
    <w:pPr>
      <w:tabs>
        <w:tab w:val="left" w:pos="1755"/>
      </w:tabs>
      <w:ind w:left="1080" w:hanging="360"/>
    </w:pPr>
    <w:rPr>
      <w:rFonts w:cs="Arial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135680"/>
    <w:rPr>
      <w:rFonts w:ascii="Times New Roman" w:eastAsia="Times New Roman" w:hAnsi="Times New Roman" w:cs="Arial"/>
      <w:bCs/>
      <w:szCs w:val="20"/>
      <w:lang w:eastAsia="ru-RU"/>
    </w:rPr>
  </w:style>
  <w:style w:type="paragraph" w:styleId="3">
    <w:name w:val="Body Text Indent 3"/>
    <w:basedOn w:val="a"/>
    <w:link w:val="30"/>
    <w:rsid w:val="001C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D6526"/>
    <w:pPr>
      <w:spacing w:before="100" w:beforeAutospacing="1" w:after="100" w:afterAutospacing="1"/>
    </w:pPr>
    <w:rPr>
      <w:rFonts w:eastAsiaTheme="minorEastAsia"/>
    </w:rPr>
  </w:style>
  <w:style w:type="character" w:customStyle="1" w:styleId="widescreen">
    <w:name w:val="widescreen"/>
    <w:rsid w:val="00B023C3"/>
  </w:style>
  <w:style w:type="paragraph" w:customStyle="1" w:styleId="11">
    <w:name w:val="Абзац списка1"/>
    <w:basedOn w:val="a"/>
    <w:rsid w:val="001415FF"/>
    <w:pPr>
      <w:ind w:left="720"/>
    </w:pPr>
    <w:rPr>
      <w:rFonts w:eastAsia="MS Mincho"/>
    </w:rPr>
  </w:style>
  <w:style w:type="paragraph" w:customStyle="1" w:styleId="rvps2">
    <w:name w:val="rvps2"/>
    <w:basedOn w:val="a"/>
    <w:rsid w:val="00D24D5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D24D50"/>
  </w:style>
  <w:style w:type="character" w:styleId="a9">
    <w:name w:val="Hyperlink"/>
    <w:basedOn w:val="a0"/>
    <w:uiPriority w:val="99"/>
    <w:semiHidden/>
    <w:unhideWhenUsed/>
    <w:rsid w:val="00D2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"Альянс-Д"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5</cp:revision>
  <cp:lastPrinted>2021-06-08T09:00:00Z</cp:lastPrinted>
  <dcterms:created xsi:type="dcterms:W3CDTF">2022-04-15T11:12:00Z</dcterms:created>
  <dcterms:modified xsi:type="dcterms:W3CDTF">2022-04-18T08:15:00Z</dcterms:modified>
</cp:coreProperties>
</file>