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158" w:rsidRDefault="002A6158" w:rsidP="002A6158">
      <w:pPr>
        <w:pStyle w:val="Style1"/>
        <w:kinsoku w:val="0"/>
        <w:autoSpaceDE/>
        <w:autoSpaceDN/>
        <w:adjustRightInd/>
        <w:rPr>
          <w:rStyle w:val="CharacterStyle1"/>
          <w:b/>
          <w:bCs/>
          <w:w w:val="95"/>
          <w:sz w:val="24"/>
          <w:szCs w:val="24"/>
          <w:lang w:val="uk-UA" w:eastAsia="uk-UA"/>
        </w:rPr>
      </w:pPr>
      <w:bookmarkStart w:id="0" w:name="_GoBack"/>
      <w:bookmarkEnd w:id="0"/>
      <w:r>
        <w:rPr>
          <w:noProof/>
          <w:lang w:val="uk-UA" w:eastAsia="uk-UA"/>
        </w:rPr>
        <w:drawing>
          <wp:anchor distT="0" distB="0" distL="114300" distR="114300" simplePos="0" relativeHeight="251663360" behindDoc="1" locked="0" layoutInCell="1" allowOverlap="1">
            <wp:simplePos x="0" y="0"/>
            <wp:positionH relativeFrom="column">
              <wp:posOffset>2703030</wp:posOffset>
            </wp:positionH>
            <wp:positionV relativeFrom="paragraph">
              <wp:posOffset>-554548</wp:posOffset>
            </wp:positionV>
            <wp:extent cx="575945" cy="575945"/>
            <wp:effectExtent l="0" t="0" r="0" b="0"/>
            <wp:wrapNone/>
            <wp:docPr id="2" name="Рисунок 2"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158" w:rsidRPr="008928D5" w:rsidRDefault="002A6158" w:rsidP="002A6158">
      <w:pPr>
        <w:pStyle w:val="Style1"/>
        <w:kinsoku w:val="0"/>
        <w:autoSpaceDE/>
        <w:autoSpaceDN/>
        <w:adjustRightInd/>
        <w:jc w:val="center"/>
        <w:rPr>
          <w:rStyle w:val="CharacterStyle1"/>
          <w:b/>
          <w:bCs/>
          <w:w w:val="95"/>
          <w:sz w:val="24"/>
          <w:szCs w:val="24"/>
          <w:lang w:val="uk-UA" w:eastAsia="uk-UA"/>
        </w:rPr>
      </w:pPr>
      <w:r w:rsidRPr="008928D5">
        <w:rPr>
          <w:rStyle w:val="CharacterStyle1"/>
          <w:b/>
          <w:bCs/>
          <w:w w:val="95"/>
          <w:sz w:val="24"/>
          <w:szCs w:val="24"/>
          <w:lang w:val="uk-UA" w:eastAsia="uk-UA"/>
        </w:rPr>
        <w:t>ДНІПРОПЕТРОВСЬКА МІСЬКА РАДА</w:t>
      </w:r>
    </w:p>
    <w:p w:rsidR="002A6158" w:rsidRDefault="002A6158" w:rsidP="002A6158">
      <w:pPr>
        <w:pStyle w:val="Style1"/>
        <w:kinsoku w:val="0"/>
        <w:autoSpaceDE/>
        <w:autoSpaceDN/>
        <w:adjustRightInd/>
        <w:jc w:val="center"/>
        <w:rPr>
          <w:rStyle w:val="CharacterStyle1"/>
          <w:b/>
          <w:bCs/>
          <w:w w:val="95"/>
          <w:sz w:val="24"/>
          <w:szCs w:val="24"/>
          <w:lang w:val="uk-UA" w:eastAsia="uk-UA"/>
        </w:rPr>
      </w:pPr>
      <w:r w:rsidRPr="008928D5">
        <w:rPr>
          <w:rStyle w:val="CharacterStyle1"/>
          <w:b/>
          <w:bCs/>
          <w:w w:val="95"/>
          <w:sz w:val="24"/>
          <w:szCs w:val="24"/>
          <w:lang w:val="uk-UA" w:eastAsia="uk-UA"/>
        </w:rPr>
        <w:t>ВИКОНАВЧИЙ КОМІТЕТ</w:t>
      </w:r>
    </w:p>
    <w:p w:rsidR="008928D5" w:rsidRPr="008928D5" w:rsidRDefault="008928D5" w:rsidP="002A6158">
      <w:pPr>
        <w:pStyle w:val="Style1"/>
        <w:kinsoku w:val="0"/>
        <w:autoSpaceDE/>
        <w:autoSpaceDN/>
        <w:adjustRightInd/>
        <w:jc w:val="center"/>
        <w:rPr>
          <w:rStyle w:val="CharacterStyle1"/>
          <w:b/>
          <w:bCs/>
          <w:w w:val="95"/>
          <w:sz w:val="16"/>
          <w:szCs w:val="16"/>
          <w:lang w:val="uk-UA" w:eastAsia="uk-UA"/>
        </w:rPr>
      </w:pPr>
    </w:p>
    <w:p w:rsidR="002A6158" w:rsidRDefault="002A6158" w:rsidP="00D318E5">
      <w:pPr>
        <w:pStyle w:val="Style1"/>
        <w:kinsoku w:val="0"/>
        <w:autoSpaceDE/>
        <w:autoSpaceDN/>
        <w:adjustRightInd/>
        <w:jc w:val="center"/>
        <w:rPr>
          <w:rStyle w:val="CharacterStyle1"/>
          <w:b/>
          <w:bCs/>
          <w:w w:val="95"/>
          <w:sz w:val="28"/>
          <w:szCs w:val="28"/>
          <w:lang w:val="uk-UA" w:eastAsia="uk-UA"/>
        </w:rPr>
      </w:pPr>
      <w:r w:rsidRPr="00D72B3E">
        <w:rPr>
          <w:rStyle w:val="CharacterStyle1"/>
          <w:b/>
          <w:bCs/>
          <w:w w:val="95"/>
          <w:sz w:val="28"/>
          <w:szCs w:val="28"/>
          <w:lang w:val="uk-UA" w:eastAsia="uk-UA"/>
        </w:rPr>
        <w:t>Р</w:t>
      </w:r>
      <w:r>
        <w:rPr>
          <w:rStyle w:val="CharacterStyle1"/>
          <w:b/>
          <w:bCs/>
          <w:w w:val="95"/>
          <w:sz w:val="28"/>
          <w:szCs w:val="28"/>
          <w:lang w:val="uk-UA" w:eastAsia="uk-UA"/>
        </w:rPr>
        <w:t xml:space="preserve"> </w:t>
      </w:r>
      <w:r w:rsidRPr="00D72B3E">
        <w:rPr>
          <w:rStyle w:val="CharacterStyle1"/>
          <w:b/>
          <w:bCs/>
          <w:w w:val="95"/>
          <w:sz w:val="28"/>
          <w:szCs w:val="28"/>
          <w:lang w:val="uk-UA" w:eastAsia="uk-UA"/>
        </w:rPr>
        <w:t>І</w:t>
      </w:r>
      <w:r>
        <w:rPr>
          <w:rStyle w:val="CharacterStyle1"/>
          <w:b/>
          <w:bCs/>
          <w:w w:val="95"/>
          <w:sz w:val="28"/>
          <w:szCs w:val="28"/>
          <w:lang w:val="uk-UA" w:eastAsia="uk-UA"/>
        </w:rPr>
        <w:t xml:space="preserve"> </w:t>
      </w:r>
      <w:r w:rsidRPr="00D72B3E">
        <w:rPr>
          <w:rStyle w:val="CharacterStyle1"/>
          <w:b/>
          <w:bCs/>
          <w:w w:val="95"/>
          <w:sz w:val="28"/>
          <w:szCs w:val="28"/>
          <w:lang w:val="uk-UA" w:eastAsia="uk-UA"/>
        </w:rPr>
        <w:t>Ш</w:t>
      </w:r>
      <w:r>
        <w:rPr>
          <w:rStyle w:val="CharacterStyle1"/>
          <w:b/>
          <w:bCs/>
          <w:w w:val="95"/>
          <w:sz w:val="28"/>
          <w:szCs w:val="28"/>
          <w:lang w:val="uk-UA" w:eastAsia="uk-UA"/>
        </w:rPr>
        <w:t xml:space="preserve"> </w:t>
      </w:r>
      <w:r w:rsidRPr="00D72B3E">
        <w:rPr>
          <w:rStyle w:val="CharacterStyle1"/>
          <w:b/>
          <w:bCs/>
          <w:w w:val="95"/>
          <w:sz w:val="28"/>
          <w:szCs w:val="28"/>
          <w:lang w:val="uk-UA" w:eastAsia="uk-UA"/>
        </w:rPr>
        <w:t>Е</w:t>
      </w:r>
      <w:r>
        <w:rPr>
          <w:rStyle w:val="CharacterStyle1"/>
          <w:b/>
          <w:bCs/>
          <w:w w:val="95"/>
          <w:sz w:val="28"/>
          <w:szCs w:val="28"/>
          <w:lang w:val="uk-UA" w:eastAsia="uk-UA"/>
        </w:rPr>
        <w:t xml:space="preserve"> </w:t>
      </w:r>
      <w:r w:rsidRPr="00D72B3E">
        <w:rPr>
          <w:rStyle w:val="CharacterStyle1"/>
          <w:b/>
          <w:bCs/>
          <w:w w:val="95"/>
          <w:sz w:val="28"/>
          <w:szCs w:val="28"/>
          <w:lang w:val="uk-UA" w:eastAsia="uk-UA"/>
        </w:rPr>
        <w:t>Н</w:t>
      </w:r>
      <w:r>
        <w:rPr>
          <w:rStyle w:val="CharacterStyle1"/>
          <w:b/>
          <w:bCs/>
          <w:w w:val="95"/>
          <w:sz w:val="28"/>
          <w:szCs w:val="28"/>
          <w:lang w:val="uk-UA" w:eastAsia="uk-UA"/>
        </w:rPr>
        <w:t xml:space="preserve"> </w:t>
      </w:r>
      <w:r w:rsidRPr="00D72B3E">
        <w:rPr>
          <w:rStyle w:val="CharacterStyle1"/>
          <w:b/>
          <w:bCs/>
          <w:w w:val="95"/>
          <w:sz w:val="28"/>
          <w:szCs w:val="28"/>
          <w:lang w:val="uk-UA" w:eastAsia="uk-UA"/>
        </w:rPr>
        <w:t>Н</w:t>
      </w:r>
      <w:r>
        <w:rPr>
          <w:rStyle w:val="CharacterStyle1"/>
          <w:b/>
          <w:bCs/>
          <w:w w:val="95"/>
          <w:sz w:val="28"/>
          <w:szCs w:val="28"/>
          <w:lang w:val="uk-UA" w:eastAsia="uk-UA"/>
        </w:rPr>
        <w:t xml:space="preserve"> </w:t>
      </w:r>
      <w:r w:rsidRPr="00D72B3E">
        <w:rPr>
          <w:rStyle w:val="CharacterStyle1"/>
          <w:b/>
          <w:bCs/>
          <w:w w:val="95"/>
          <w:sz w:val="28"/>
          <w:szCs w:val="28"/>
          <w:lang w:val="uk-UA" w:eastAsia="uk-UA"/>
        </w:rPr>
        <w:t>Я</w:t>
      </w:r>
    </w:p>
    <w:p w:rsidR="00937822" w:rsidRPr="004233B2" w:rsidRDefault="00937822" w:rsidP="00D318E5">
      <w:pPr>
        <w:jc w:val="center"/>
        <w:rPr>
          <w:color w:val="000080"/>
          <w:sz w:val="12"/>
        </w:rPr>
      </w:pPr>
    </w:p>
    <w:p w:rsidR="00937822" w:rsidRPr="004233B2" w:rsidRDefault="00512D8A" w:rsidP="00D318E5">
      <w:r w:rsidRPr="002A6158">
        <w:rPr>
          <w:u w:val="single"/>
        </w:rPr>
        <w:t>31.08.2011</w:t>
      </w:r>
      <w:r w:rsidRPr="004233B2">
        <w:t xml:space="preserve">            </w:t>
      </w:r>
      <w:r w:rsidR="00CC0091" w:rsidRPr="004233B2">
        <w:t xml:space="preserve">                  </w:t>
      </w:r>
      <w:r w:rsidR="00937822" w:rsidRPr="004233B2">
        <w:t>РЕГУЛЯТОРНИЙ АКТ</w:t>
      </w:r>
      <w:r w:rsidR="00CC0091" w:rsidRPr="004233B2">
        <w:t xml:space="preserve">                         </w:t>
      </w:r>
      <w:r w:rsidR="002A6158">
        <w:t xml:space="preserve"> </w:t>
      </w:r>
      <w:r w:rsidR="008928D5">
        <w:t xml:space="preserve">   </w:t>
      </w:r>
      <w:r w:rsidR="002A6158">
        <w:t xml:space="preserve"> </w:t>
      </w:r>
      <w:r w:rsidR="00CC0091" w:rsidRPr="004233B2">
        <w:t xml:space="preserve">     </w:t>
      </w:r>
      <w:r w:rsidR="00CC0091" w:rsidRPr="002A6158">
        <w:rPr>
          <w:u w:val="single"/>
        </w:rPr>
        <w:t>№ 1147</w:t>
      </w:r>
    </w:p>
    <w:tbl>
      <w:tblPr>
        <w:tblW w:w="14745" w:type="dxa"/>
        <w:tblInd w:w="-34" w:type="dxa"/>
        <w:tblLayout w:type="fixed"/>
        <w:tblLook w:val="0000" w:firstRow="0" w:lastRow="0" w:firstColumn="0" w:lastColumn="0" w:noHBand="0" w:noVBand="0"/>
      </w:tblPr>
      <w:tblGrid>
        <w:gridCol w:w="5061"/>
        <w:gridCol w:w="4842"/>
        <w:gridCol w:w="4842"/>
      </w:tblGrid>
      <w:tr w:rsidR="00CC0091" w:rsidRPr="00460A63" w:rsidTr="00CC0091">
        <w:tc>
          <w:tcPr>
            <w:tcW w:w="5061" w:type="dxa"/>
          </w:tcPr>
          <w:p w:rsidR="00CC0091" w:rsidRPr="00460A63" w:rsidRDefault="00CC0091" w:rsidP="00D318E5">
            <w:pPr>
              <w:rPr>
                <w:color w:val="000080"/>
              </w:rPr>
            </w:pPr>
          </w:p>
        </w:tc>
        <w:tc>
          <w:tcPr>
            <w:tcW w:w="4842" w:type="dxa"/>
          </w:tcPr>
          <w:p w:rsidR="00CC0091" w:rsidRPr="00460A63" w:rsidRDefault="00CC0091" w:rsidP="00D318E5">
            <w:pPr>
              <w:jc w:val="right"/>
              <w:rPr>
                <w:color w:val="000080"/>
              </w:rPr>
            </w:pPr>
          </w:p>
        </w:tc>
        <w:tc>
          <w:tcPr>
            <w:tcW w:w="4842" w:type="dxa"/>
          </w:tcPr>
          <w:p w:rsidR="00CC0091" w:rsidRPr="00460A63" w:rsidRDefault="00CC0091" w:rsidP="00D318E5">
            <w:pPr>
              <w:jc w:val="right"/>
              <w:rPr>
                <w:color w:val="000080"/>
              </w:rPr>
            </w:pPr>
          </w:p>
        </w:tc>
      </w:tr>
    </w:tbl>
    <w:p w:rsidR="00937822" w:rsidRPr="00460A63" w:rsidRDefault="00937822" w:rsidP="00460A63">
      <w:pPr>
        <w:pStyle w:val="a3"/>
        <w:rPr>
          <w:spacing w:val="-2"/>
          <w:lang w:eastAsia="en-US"/>
        </w:rPr>
      </w:pPr>
      <w:r w:rsidRPr="00460A63">
        <w:rPr>
          <w:spacing w:val="-2"/>
          <w:lang w:eastAsia="en-US"/>
        </w:rPr>
        <w:t xml:space="preserve">Про встановлення </w:t>
      </w:r>
      <w:r w:rsidR="00512D8A" w:rsidRPr="00460A63">
        <w:rPr>
          <w:spacing w:val="-2"/>
          <w:lang w:eastAsia="en-US"/>
        </w:rPr>
        <w:t xml:space="preserve"> </w:t>
      </w:r>
      <w:r w:rsidRPr="00460A63">
        <w:rPr>
          <w:spacing w:val="-2"/>
          <w:lang w:eastAsia="en-US"/>
        </w:rPr>
        <w:t>тарифів на пос-</w:t>
      </w:r>
    </w:p>
    <w:p w:rsidR="00937822" w:rsidRPr="00460A63" w:rsidRDefault="00937822" w:rsidP="00460A63">
      <w:pPr>
        <w:pStyle w:val="a3"/>
        <w:rPr>
          <w:spacing w:val="-2"/>
          <w:lang w:eastAsia="en-US"/>
        </w:rPr>
      </w:pPr>
      <w:r w:rsidRPr="00460A63">
        <w:rPr>
          <w:spacing w:val="-2"/>
          <w:lang w:eastAsia="en-US"/>
        </w:rPr>
        <w:t>луги із вивезення</w:t>
      </w:r>
      <w:r w:rsidR="00512D8A" w:rsidRPr="00460A63">
        <w:rPr>
          <w:spacing w:val="-2"/>
          <w:lang w:eastAsia="en-US"/>
        </w:rPr>
        <w:t xml:space="preserve"> </w:t>
      </w:r>
      <w:r w:rsidRPr="00460A63">
        <w:rPr>
          <w:spacing w:val="-2"/>
          <w:lang w:eastAsia="en-US"/>
        </w:rPr>
        <w:t xml:space="preserve"> (збирання, пере-</w:t>
      </w:r>
    </w:p>
    <w:p w:rsidR="00937822" w:rsidRPr="00460A63" w:rsidRDefault="00937822" w:rsidP="00460A63">
      <w:pPr>
        <w:pStyle w:val="a3"/>
        <w:rPr>
          <w:spacing w:val="10"/>
          <w:lang w:eastAsia="en-US"/>
        </w:rPr>
      </w:pPr>
      <w:r w:rsidRPr="00460A63">
        <w:rPr>
          <w:spacing w:val="10"/>
          <w:lang w:eastAsia="en-US"/>
        </w:rPr>
        <w:t>везення), утилізації</w:t>
      </w:r>
      <w:r w:rsidR="00512D8A" w:rsidRPr="00460A63">
        <w:rPr>
          <w:spacing w:val="10"/>
          <w:lang w:eastAsia="en-US"/>
        </w:rPr>
        <w:t xml:space="preserve"> </w:t>
      </w:r>
      <w:r w:rsidRPr="00460A63">
        <w:rPr>
          <w:spacing w:val="10"/>
          <w:lang w:eastAsia="en-US"/>
        </w:rPr>
        <w:t xml:space="preserve"> або захоро-</w:t>
      </w:r>
    </w:p>
    <w:p w:rsidR="00937822" w:rsidRPr="00460A63" w:rsidRDefault="00937822" w:rsidP="00460A63">
      <w:pPr>
        <w:pStyle w:val="a3"/>
        <w:rPr>
          <w:lang w:eastAsia="en-US"/>
        </w:rPr>
      </w:pPr>
      <w:r w:rsidRPr="00460A63">
        <w:rPr>
          <w:lang w:eastAsia="en-US"/>
        </w:rPr>
        <w:t xml:space="preserve">нення </w:t>
      </w:r>
      <w:r w:rsidRPr="00460A63">
        <w:t>твердих</w:t>
      </w:r>
      <w:r w:rsidR="00512D8A" w:rsidRPr="00460A63">
        <w:rPr>
          <w:lang w:eastAsia="en-US"/>
        </w:rPr>
        <w:t xml:space="preserve"> і великогабаритних</w:t>
      </w:r>
    </w:p>
    <w:p w:rsidR="00512D8A" w:rsidRPr="00460A63" w:rsidRDefault="00937822" w:rsidP="00460A63">
      <w:pPr>
        <w:pStyle w:val="a3"/>
        <w:rPr>
          <w:spacing w:val="-4"/>
          <w:lang w:eastAsia="en-US"/>
        </w:rPr>
      </w:pPr>
      <w:r w:rsidRPr="00460A63">
        <w:rPr>
          <w:spacing w:val="12"/>
          <w:lang w:eastAsia="en-US"/>
        </w:rPr>
        <w:t xml:space="preserve">побутових </w:t>
      </w:r>
      <w:r w:rsidR="00512D8A" w:rsidRPr="00460A63">
        <w:rPr>
          <w:spacing w:val="12"/>
          <w:lang w:eastAsia="en-US"/>
        </w:rPr>
        <w:t xml:space="preserve">  </w:t>
      </w:r>
      <w:r w:rsidRPr="00460A63">
        <w:rPr>
          <w:spacing w:val="12"/>
          <w:lang w:eastAsia="en-US"/>
        </w:rPr>
        <w:t>відходів</w:t>
      </w:r>
      <w:r w:rsidR="00512D8A" w:rsidRPr="00460A63">
        <w:rPr>
          <w:spacing w:val="12"/>
          <w:lang w:eastAsia="en-US"/>
        </w:rPr>
        <w:t xml:space="preserve"> </w:t>
      </w:r>
      <w:r w:rsidRPr="00460A63">
        <w:rPr>
          <w:spacing w:val="12"/>
          <w:lang w:eastAsia="en-US"/>
        </w:rPr>
        <w:t xml:space="preserve"> </w:t>
      </w:r>
      <w:r w:rsidR="00512D8A" w:rsidRPr="00460A63">
        <w:rPr>
          <w:spacing w:val="12"/>
          <w:lang w:eastAsia="en-US"/>
        </w:rPr>
        <w:t xml:space="preserve"> </w:t>
      </w:r>
      <w:r w:rsidRPr="00460A63">
        <w:rPr>
          <w:spacing w:val="12"/>
          <w:lang w:eastAsia="en-US"/>
        </w:rPr>
        <w:t>для</w:t>
      </w:r>
      <w:r w:rsidR="00512D8A" w:rsidRPr="00460A63">
        <w:rPr>
          <w:spacing w:val="12"/>
          <w:lang w:eastAsia="en-US"/>
        </w:rPr>
        <w:t xml:space="preserve">   </w:t>
      </w:r>
      <w:r w:rsidRPr="00460A63">
        <w:rPr>
          <w:spacing w:val="-4"/>
          <w:lang w:eastAsia="en-US"/>
        </w:rPr>
        <w:t xml:space="preserve">всіх </w:t>
      </w:r>
    </w:p>
    <w:p w:rsidR="0032675C" w:rsidRPr="00460A63" w:rsidRDefault="00937822" w:rsidP="00460A63">
      <w:pPr>
        <w:pStyle w:val="a3"/>
        <w:rPr>
          <w:spacing w:val="-4"/>
          <w:lang w:eastAsia="en-US"/>
        </w:rPr>
      </w:pPr>
      <w:r w:rsidRPr="00460A63">
        <w:rPr>
          <w:spacing w:val="-4"/>
          <w:lang w:eastAsia="en-US"/>
        </w:rPr>
        <w:t>груп споживачів</w:t>
      </w:r>
    </w:p>
    <w:p w:rsidR="003100EF" w:rsidRDefault="003100EF" w:rsidP="00460A63">
      <w:pPr>
        <w:pStyle w:val="a3"/>
        <w:rPr>
          <w:spacing w:val="-4"/>
          <w:lang w:eastAsia="en-US"/>
        </w:rPr>
      </w:pPr>
    </w:p>
    <w:p w:rsidR="00460A63" w:rsidRPr="00460A63" w:rsidRDefault="00460A63" w:rsidP="00460A63">
      <w:pPr>
        <w:pStyle w:val="a3"/>
        <w:rPr>
          <w:spacing w:val="-4"/>
          <w:lang w:eastAsia="en-US"/>
        </w:rPr>
      </w:pPr>
    </w:p>
    <w:p w:rsidR="004D6F8B" w:rsidRPr="00460A63" w:rsidRDefault="009774CE" w:rsidP="00460A63">
      <w:pPr>
        <w:jc w:val="center"/>
        <w:rPr>
          <w:i/>
        </w:rPr>
      </w:pPr>
      <w:r w:rsidRPr="00460A63">
        <w:rPr>
          <w:i/>
        </w:rPr>
        <w:t>(зі змінами, внесеними рішеннями</w:t>
      </w:r>
      <w:r w:rsidR="001707E0" w:rsidRPr="00460A63">
        <w:rPr>
          <w:i/>
        </w:rPr>
        <w:t xml:space="preserve"> </w:t>
      </w:r>
      <w:r w:rsidR="001707E0" w:rsidRPr="00460A63">
        <w:rPr>
          <w:i/>
          <w:spacing w:val="-2"/>
          <w:lang w:eastAsia="en-US"/>
        </w:rPr>
        <w:t xml:space="preserve">виконавчого комітету </w:t>
      </w:r>
      <w:r w:rsidR="001707E0" w:rsidRPr="00460A63">
        <w:rPr>
          <w:i/>
          <w:lang w:eastAsia="en-US"/>
        </w:rPr>
        <w:t>міської ради</w:t>
      </w:r>
      <w:r w:rsidR="002A6158" w:rsidRPr="00460A63">
        <w:rPr>
          <w:i/>
          <w:lang w:eastAsia="en-US"/>
        </w:rPr>
        <w:t>:</w:t>
      </w:r>
    </w:p>
    <w:p w:rsidR="009774CE" w:rsidRPr="00460A63" w:rsidRDefault="009774CE" w:rsidP="00460A63">
      <w:pPr>
        <w:jc w:val="center"/>
        <w:rPr>
          <w:i/>
        </w:rPr>
      </w:pPr>
      <w:r w:rsidRPr="00460A63">
        <w:rPr>
          <w:i/>
        </w:rPr>
        <w:t>від 13.11.2012 № 1444</w:t>
      </w:r>
      <w:r w:rsidR="00CC0091" w:rsidRPr="00460A63">
        <w:rPr>
          <w:i/>
        </w:rPr>
        <w:t xml:space="preserve"> – втратило чинність</w:t>
      </w:r>
      <w:r w:rsidR="00927B69" w:rsidRPr="00460A63">
        <w:rPr>
          <w:i/>
        </w:rPr>
        <w:t>;</w:t>
      </w:r>
    </w:p>
    <w:p w:rsidR="001C28C3" w:rsidRPr="00460A63" w:rsidRDefault="009774CE" w:rsidP="00460A63">
      <w:pPr>
        <w:jc w:val="center"/>
        <w:rPr>
          <w:i/>
        </w:rPr>
      </w:pPr>
      <w:r w:rsidRPr="00460A63">
        <w:rPr>
          <w:i/>
        </w:rPr>
        <w:t>від 16.04.2014 № 177</w:t>
      </w:r>
      <w:r w:rsidR="001C28C3" w:rsidRPr="00460A63">
        <w:rPr>
          <w:i/>
        </w:rPr>
        <w:t>;</w:t>
      </w:r>
    </w:p>
    <w:p w:rsidR="003627E0" w:rsidRPr="00460A63" w:rsidRDefault="001C28C3" w:rsidP="00460A63">
      <w:pPr>
        <w:jc w:val="center"/>
        <w:rPr>
          <w:i/>
        </w:rPr>
      </w:pPr>
      <w:r w:rsidRPr="00460A63">
        <w:rPr>
          <w:i/>
        </w:rPr>
        <w:t>від 04.12.2018 № 1192</w:t>
      </w:r>
      <w:r w:rsidR="003627E0" w:rsidRPr="00460A63">
        <w:rPr>
          <w:i/>
        </w:rPr>
        <w:t>;</w:t>
      </w:r>
    </w:p>
    <w:p w:rsidR="00AA208E" w:rsidRPr="00460A63" w:rsidRDefault="003627E0" w:rsidP="00460A63">
      <w:pPr>
        <w:jc w:val="center"/>
        <w:rPr>
          <w:i/>
        </w:rPr>
      </w:pPr>
      <w:r w:rsidRPr="00460A63">
        <w:rPr>
          <w:i/>
        </w:rPr>
        <w:t xml:space="preserve">від 18.12.2018 № </w:t>
      </w:r>
      <w:r w:rsidR="009F305B" w:rsidRPr="00460A63">
        <w:rPr>
          <w:i/>
        </w:rPr>
        <w:t>1295</w:t>
      </w:r>
      <w:r w:rsidR="00AA208E" w:rsidRPr="00460A63">
        <w:rPr>
          <w:i/>
        </w:rPr>
        <w:t>;</w:t>
      </w:r>
    </w:p>
    <w:p w:rsidR="00D318E5" w:rsidRPr="00460A63" w:rsidRDefault="001707E0" w:rsidP="00460A63">
      <w:pPr>
        <w:jc w:val="center"/>
        <w:rPr>
          <w:i/>
        </w:rPr>
      </w:pPr>
      <w:r w:rsidRPr="00460A63">
        <w:rPr>
          <w:i/>
        </w:rPr>
        <w:t xml:space="preserve">від </w:t>
      </w:r>
      <w:r w:rsidR="00AA208E" w:rsidRPr="00460A63">
        <w:rPr>
          <w:i/>
        </w:rPr>
        <w:t>23.06.2020  № 681</w:t>
      </w:r>
      <w:r w:rsidR="00D318E5" w:rsidRPr="00460A63">
        <w:rPr>
          <w:i/>
        </w:rPr>
        <w:t>;</w:t>
      </w:r>
    </w:p>
    <w:p w:rsidR="00F13628" w:rsidRPr="00460A63" w:rsidRDefault="00D318E5" w:rsidP="00460A63">
      <w:pPr>
        <w:jc w:val="center"/>
        <w:rPr>
          <w:i/>
        </w:rPr>
      </w:pPr>
      <w:r w:rsidRPr="00460A63">
        <w:rPr>
          <w:i/>
        </w:rPr>
        <w:t>від 22.09.2020 № 967</w:t>
      </w:r>
      <w:r w:rsidR="00F13628" w:rsidRPr="00460A63">
        <w:rPr>
          <w:i/>
        </w:rPr>
        <w:t>;</w:t>
      </w:r>
    </w:p>
    <w:p w:rsidR="001955AF" w:rsidRDefault="00F13628" w:rsidP="00460A63">
      <w:pPr>
        <w:jc w:val="center"/>
        <w:rPr>
          <w:i/>
        </w:rPr>
      </w:pPr>
      <w:r w:rsidRPr="00460A63">
        <w:rPr>
          <w:i/>
        </w:rPr>
        <w:t xml:space="preserve">від </w:t>
      </w:r>
      <w:r w:rsidRPr="001955AF">
        <w:rPr>
          <w:i/>
        </w:rPr>
        <w:t>19</w:t>
      </w:r>
      <w:r w:rsidRPr="00460A63">
        <w:rPr>
          <w:i/>
        </w:rPr>
        <w:t>.</w:t>
      </w:r>
      <w:r w:rsidRPr="001955AF">
        <w:rPr>
          <w:i/>
        </w:rPr>
        <w:t>10</w:t>
      </w:r>
      <w:r w:rsidRPr="00460A63">
        <w:rPr>
          <w:i/>
        </w:rPr>
        <w:t>.</w:t>
      </w:r>
      <w:r w:rsidRPr="001955AF">
        <w:rPr>
          <w:i/>
        </w:rPr>
        <w:t xml:space="preserve">2021 </w:t>
      </w:r>
      <w:r w:rsidRPr="00460A63">
        <w:rPr>
          <w:i/>
        </w:rPr>
        <w:t>№</w:t>
      </w:r>
      <w:r w:rsidR="00460A63" w:rsidRPr="00460A63">
        <w:rPr>
          <w:i/>
        </w:rPr>
        <w:t xml:space="preserve"> 1091</w:t>
      </w:r>
    </w:p>
    <w:p w:rsidR="009774CE" w:rsidRPr="001955AF" w:rsidRDefault="001955AF" w:rsidP="00460A63">
      <w:pPr>
        <w:jc w:val="center"/>
        <w:rPr>
          <w:i/>
        </w:rPr>
      </w:pPr>
      <w:r w:rsidRPr="001955AF">
        <w:rPr>
          <w:i/>
        </w:rPr>
        <w:t>від 30.11.2021 № 1301</w:t>
      </w:r>
      <w:r w:rsidR="009774CE" w:rsidRPr="001955AF">
        <w:rPr>
          <w:i/>
        </w:rPr>
        <w:t>)</w:t>
      </w:r>
    </w:p>
    <w:p w:rsidR="00937822" w:rsidRDefault="009774CE" w:rsidP="00460A63">
      <w:r w:rsidRPr="00460A63">
        <w:t xml:space="preserve">      </w:t>
      </w:r>
    </w:p>
    <w:p w:rsidR="00937822" w:rsidRDefault="00333461" w:rsidP="00460A63">
      <w:pPr>
        <w:ind w:firstLine="708"/>
        <w:jc w:val="both"/>
        <w:rPr>
          <w:color w:val="000000"/>
          <w:lang w:eastAsia="en-US"/>
        </w:rPr>
      </w:pPr>
      <w:r w:rsidRPr="00460A63">
        <w:rPr>
          <w:color w:val="000000"/>
          <w:spacing w:val="15"/>
          <w:lang w:eastAsia="en-US"/>
        </w:rPr>
        <w:t xml:space="preserve">Керуючись </w:t>
      </w:r>
      <w:r w:rsidR="00CC0091" w:rsidRPr="00460A63">
        <w:rPr>
          <w:color w:val="000000"/>
          <w:spacing w:val="15"/>
          <w:lang w:eastAsia="en-US"/>
        </w:rPr>
        <w:t>ст.28</w:t>
      </w:r>
      <w:r w:rsidRPr="00460A63">
        <w:rPr>
          <w:color w:val="000000"/>
          <w:spacing w:val="15"/>
          <w:lang w:eastAsia="en-US"/>
        </w:rPr>
        <w:t xml:space="preserve"> Закону України </w:t>
      </w:r>
      <w:r w:rsidR="00937822" w:rsidRPr="00460A63">
        <w:rPr>
          <w:color w:val="000000"/>
          <w:spacing w:val="15"/>
          <w:lang w:eastAsia="en-US"/>
        </w:rPr>
        <w:t xml:space="preserve">Про місцеве самоврядування в </w:t>
      </w:r>
      <w:r w:rsidR="00166711" w:rsidRPr="00460A63">
        <w:rPr>
          <w:color w:val="000000"/>
          <w:spacing w:val="14"/>
          <w:lang w:eastAsia="en-US"/>
        </w:rPr>
        <w:t xml:space="preserve">Україні, ст.ст. 7, 13, 30, 31 Закону України «Про </w:t>
      </w:r>
      <w:r w:rsidR="00937822" w:rsidRPr="00460A63">
        <w:rPr>
          <w:color w:val="000000"/>
          <w:spacing w:val="14"/>
          <w:lang w:eastAsia="en-US"/>
        </w:rPr>
        <w:t xml:space="preserve">житлово-комунальні </w:t>
      </w:r>
      <w:r w:rsidR="00937822" w:rsidRPr="00460A63">
        <w:rPr>
          <w:color w:val="000000"/>
          <w:spacing w:val="-2"/>
          <w:lang w:eastAsia="en-US"/>
        </w:rPr>
        <w:t>послуги», постановами Кабінету Міністрів України</w:t>
      </w:r>
      <w:r w:rsidRPr="00460A63">
        <w:rPr>
          <w:color w:val="000000"/>
          <w:spacing w:val="-2"/>
          <w:lang w:eastAsia="en-US"/>
        </w:rPr>
        <w:t xml:space="preserve"> від 26.07.06</w:t>
      </w:r>
      <w:r w:rsidR="00937822" w:rsidRPr="00460A63">
        <w:rPr>
          <w:color w:val="000000"/>
          <w:spacing w:val="-2"/>
          <w:lang w:eastAsia="en-US"/>
        </w:rPr>
        <w:t xml:space="preserve"> № 1010 «Про з</w:t>
      </w:r>
      <w:r w:rsidR="00937822" w:rsidRPr="00460A63">
        <w:rPr>
          <w:color w:val="000000"/>
          <w:spacing w:val="-1"/>
          <w:lang w:eastAsia="en-US"/>
        </w:rPr>
        <w:t xml:space="preserve">атвердження Порядку формування тарифів на послуги з вивезення побутових </w:t>
      </w:r>
      <w:r w:rsidR="00937822" w:rsidRPr="00460A63">
        <w:rPr>
          <w:color w:val="000000"/>
          <w:spacing w:val="6"/>
          <w:lang w:eastAsia="en-US"/>
        </w:rPr>
        <w:t xml:space="preserve">відходів», від 20.05.09 № 529 «Про затвердження Порядку формування тарифів </w:t>
      </w:r>
      <w:r w:rsidR="00937822" w:rsidRPr="00460A63">
        <w:rPr>
          <w:color w:val="000000"/>
          <w:spacing w:val="10"/>
          <w:lang w:eastAsia="en-US"/>
        </w:rPr>
        <w:t xml:space="preserve">на послуги з утримання будинків і споруд та прибудинкових територій і </w:t>
      </w:r>
      <w:r w:rsidR="00937822" w:rsidRPr="00460A63">
        <w:rPr>
          <w:color w:val="000000"/>
          <w:spacing w:val="12"/>
          <w:lang w:eastAsia="en-US"/>
        </w:rPr>
        <w:t xml:space="preserve">Типового договору про надання послуг з утримання будинків і споруд та </w:t>
      </w:r>
      <w:r w:rsidR="00937822" w:rsidRPr="00460A63">
        <w:rPr>
          <w:color w:val="000000"/>
          <w:spacing w:val="-4"/>
          <w:lang w:eastAsia="en-US"/>
        </w:rPr>
        <w:t xml:space="preserve">прибудинкових територій», рішенням виконавчого комітету Дніпропетровської </w:t>
      </w:r>
      <w:r w:rsidR="00937822" w:rsidRPr="00460A63">
        <w:rPr>
          <w:color w:val="000000"/>
          <w:spacing w:val="11"/>
          <w:lang w:eastAsia="en-US"/>
        </w:rPr>
        <w:t xml:space="preserve">міської ради від 27.07.11 № 1018 «Про визначення виконавців послуг із </w:t>
      </w:r>
      <w:r w:rsidR="00937822" w:rsidRPr="00460A63">
        <w:rPr>
          <w:color w:val="000000"/>
          <w:spacing w:val="15"/>
          <w:lang w:eastAsia="en-US"/>
        </w:rPr>
        <w:t>збирання та перевезення побутових відходів у</w:t>
      </w:r>
      <w:r w:rsidR="008928D5" w:rsidRPr="00460A63">
        <w:rPr>
          <w:color w:val="000000"/>
          <w:spacing w:val="15"/>
          <w:lang w:eastAsia="en-US"/>
        </w:rPr>
        <w:t xml:space="preserve">          </w:t>
      </w:r>
      <w:r w:rsidR="00937822" w:rsidRPr="00460A63">
        <w:rPr>
          <w:color w:val="000000"/>
          <w:spacing w:val="15"/>
          <w:lang w:eastAsia="en-US"/>
        </w:rPr>
        <w:t xml:space="preserve"> м. Дніпропетровську за </w:t>
      </w:r>
      <w:r w:rsidR="00937822" w:rsidRPr="00460A63">
        <w:rPr>
          <w:color w:val="000000"/>
          <w:spacing w:val="6"/>
          <w:lang w:eastAsia="en-US"/>
        </w:rPr>
        <w:t xml:space="preserve">територіальним принципом за результатами конкурсного відбору», з метою </w:t>
      </w:r>
      <w:r w:rsidR="00937822" w:rsidRPr="00460A63">
        <w:rPr>
          <w:color w:val="000000"/>
          <w:spacing w:val="16"/>
          <w:lang w:eastAsia="en-US"/>
        </w:rPr>
        <w:t>поліпшення екологічної ситуації у</w:t>
      </w:r>
      <w:r w:rsidR="008928D5" w:rsidRPr="00460A63">
        <w:rPr>
          <w:color w:val="000000"/>
          <w:spacing w:val="16"/>
          <w:lang w:eastAsia="en-US"/>
        </w:rPr>
        <w:t xml:space="preserve">             </w:t>
      </w:r>
      <w:r w:rsidR="00937822" w:rsidRPr="00460A63">
        <w:rPr>
          <w:color w:val="000000"/>
          <w:spacing w:val="16"/>
          <w:lang w:eastAsia="en-US"/>
        </w:rPr>
        <w:t xml:space="preserve"> м. Дніпропетровську, пов'язаної із </w:t>
      </w:r>
      <w:r w:rsidR="00937822" w:rsidRPr="00460A63">
        <w:rPr>
          <w:color w:val="000000"/>
          <w:spacing w:val="-5"/>
          <w:lang w:eastAsia="en-US"/>
        </w:rPr>
        <w:t xml:space="preserve">вивезенням (збиранням, перевезенням), утилізацією або захороненням твердих і </w:t>
      </w:r>
      <w:r w:rsidR="00937822" w:rsidRPr="00460A63">
        <w:rPr>
          <w:color w:val="000000"/>
          <w:spacing w:val="6"/>
          <w:lang w:eastAsia="en-US"/>
        </w:rPr>
        <w:t xml:space="preserve">великогабаритних побутових відходів, відповідно до рішення виконавчого </w:t>
      </w:r>
      <w:r w:rsidR="00937822" w:rsidRPr="00460A63">
        <w:rPr>
          <w:color w:val="000000"/>
          <w:spacing w:val="1"/>
          <w:lang w:eastAsia="en-US"/>
        </w:rPr>
        <w:t xml:space="preserve">комітету міської ради від 30.03.11 № 395 «Про внесення змін та доповнень до </w:t>
      </w:r>
      <w:r w:rsidR="00937822" w:rsidRPr="00460A63">
        <w:rPr>
          <w:color w:val="000000"/>
          <w:spacing w:val="6"/>
          <w:lang w:eastAsia="en-US"/>
        </w:rPr>
        <w:t xml:space="preserve">Плану діяльності з підготовки проектів регуляторних актів на 2011 рік» та </w:t>
      </w:r>
      <w:r w:rsidR="00937822" w:rsidRPr="00460A63">
        <w:rPr>
          <w:color w:val="000000"/>
          <w:spacing w:val="5"/>
          <w:lang w:eastAsia="en-US"/>
        </w:rPr>
        <w:t xml:space="preserve">згідно з листом управління охорони навколишнього природного середовища </w:t>
      </w:r>
      <w:r w:rsidR="00937822" w:rsidRPr="00460A63">
        <w:rPr>
          <w:color w:val="000000"/>
          <w:spacing w:val="-2"/>
          <w:lang w:eastAsia="en-US"/>
        </w:rPr>
        <w:t>Дніпропетровської міської ради від 27.04.</w:t>
      </w:r>
      <w:r w:rsidR="008928D5" w:rsidRPr="00460A63">
        <w:rPr>
          <w:color w:val="000000"/>
          <w:spacing w:val="-2"/>
          <w:lang w:eastAsia="en-US"/>
        </w:rPr>
        <w:t>20</w:t>
      </w:r>
      <w:r w:rsidR="00937822" w:rsidRPr="00460A63">
        <w:rPr>
          <w:color w:val="000000"/>
          <w:spacing w:val="-2"/>
          <w:lang w:eastAsia="en-US"/>
        </w:rPr>
        <w:t xml:space="preserve">11 вх. № 8/2054 виконавчий комітет </w:t>
      </w:r>
      <w:r w:rsidR="00937822" w:rsidRPr="00460A63">
        <w:rPr>
          <w:color w:val="000000"/>
          <w:lang w:eastAsia="en-US"/>
        </w:rPr>
        <w:t>міської ради</w:t>
      </w:r>
    </w:p>
    <w:p w:rsidR="00460A63" w:rsidRPr="00460A63" w:rsidRDefault="00460A63" w:rsidP="00460A63">
      <w:pPr>
        <w:ind w:firstLine="708"/>
        <w:jc w:val="both"/>
        <w:rPr>
          <w:color w:val="000000"/>
          <w:lang w:eastAsia="en-US"/>
        </w:rPr>
      </w:pPr>
    </w:p>
    <w:p w:rsidR="00937822" w:rsidRDefault="00937822" w:rsidP="00460A63">
      <w:pPr>
        <w:jc w:val="center"/>
        <w:rPr>
          <w:color w:val="000000"/>
          <w:spacing w:val="50"/>
          <w:lang w:eastAsia="en-US"/>
        </w:rPr>
      </w:pPr>
      <w:r w:rsidRPr="00460A63">
        <w:rPr>
          <w:color w:val="000000"/>
          <w:spacing w:val="50"/>
          <w:lang w:eastAsia="en-US"/>
        </w:rPr>
        <w:t>ВИРІШИВ:</w:t>
      </w:r>
    </w:p>
    <w:p w:rsidR="00460A63" w:rsidRPr="00460A63" w:rsidRDefault="00460A63" w:rsidP="00460A63">
      <w:pPr>
        <w:jc w:val="center"/>
        <w:rPr>
          <w:color w:val="000000"/>
          <w:spacing w:val="50"/>
          <w:lang w:eastAsia="en-US"/>
        </w:rPr>
      </w:pPr>
    </w:p>
    <w:p w:rsidR="00937822" w:rsidRPr="00460A63" w:rsidRDefault="00937822" w:rsidP="00460A63">
      <w:pPr>
        <w:pStyle w:val="a4"/>
        <w:numPr>
          <w:ilvl w:val="0"/>
          <w:numId w:val="1"/>
        </w:numPr>
        <w:jc w:val="both"/>
        <w:rPr>
          <w:color w:val="000000"/>
          <w:lang w:eastAsia="en-US"/>
        </w:rPr>
      </w:pPr>
      <w:r w:rsidRPr="00460A63">
        <w:rPr>
          <w:color w:val="000000"/>
          <w:lang w:eastAsia="en-US"/>
        </w:rPr>
        <w:lastRenderedPageBreak/>
        <w:t>Встановити:</w:t>
      </w:r>
    </w:p>
    <w:p w:rsidR="00937822" w:rsidRPr="00460A63" w:rsidRDefault="00937822" w:rsidP="00460A63">
      <w:pPr>
        <w:pStyle w:val="a4"/>
        <w:ind w:left="1152"/>
        <w:jc w:val="both"/>
        <w:rPr>
          <w:color w:val="000000"/>
          <w:lang w:eastAsia="en-US"/>
        </w:rPr>
      </w:pPr>
    </w:p>
    <w:p w:rsidR="00CC0091" w:rsidRPr="00460A63" w:rsidRDefault="00CC0091" w:rsidP="00460A63">
      <w:pPr>
        <w:ind w:firstLine="708"/>
        <w:jc w:val="both"/>
        <w:rPr>
          <w:i/>
          <w:color w:val="000000"/>
          <w:lang w:eastAsia="en-US"/>
        </w:rPr>
      </w:pPr>
      <w:r w:rsidRPr="00460A63">
        <w:rPr>
          <w:color w:val="000000"/>
          <w:spacing w:val="5"/>
          <w:lang w:eastAsia="en-US"/>
        </w:rPr>
        <w:t xml:space="preserve">1.1 </w:t>
      </w:r>
      <w:r w:rsidR="00937822" w:rsidRPr="00460A63">
        <w:rPr>
          <w:color w:val="000000"/>
          <w:spacing w:val="5"/>
          <w:lang w:eastAsia="en-US"/>
        </w:rPr>
        <w:t xml:space="preserve">Тарифи на послуги із вивезення (збирання, перевезення) твердих </w:t>
      </w:r>
      <w:r w:rsidR="00937822" w:rsidRPr="00460A63">
        <w:rPr>
          <w:color w:val="000000"/>
          <w:lang w:eastAsia="en-US"/>
        </w:rPr>
        <w:t>побутових відходів (додаток 1).</w:t>
      </w:r>
      <w:r w:rsidRPr="00460A63">
        <w:rPr>
          <w:i/>
          <w:color w:val="000000"/>
          <w:lang w:eastAsia="en-US"/>
        </w:rPr>
        <w:t xml:space="preserve"> </w:t>
      </w:r>
    </w:p>
    <w:p w:rsidR="00CC0091" w:rsidRDefault="00333461" w:rsidP="00460A63">
      <w:pPr>
        <w:jc w:val="both"/>
        <w:rPr>
          <w:i/>
          <w:lang w:eastAsia="en-US"/>
        </w:rPr>
      </w:pPr>
      <w:r w:rsidRPr="00460A63">
        <w:rPr>
          <w:i/>
          <w:lang w:eastAsia="en-US"/>
        </w:rPr>
        <w:t>(Т</w:t>
      </w:r>
      <w:r w:rsidR="00CC0091" w:rsidRPr="00460A63">
        <w:rPr>
          <w:i/>
          <w:lang w:eastAsia="en-US"/>
        </w:rPr>
        <w:t xml:space="preserve">арифи у редакції рішення від </w:t>
      </w:r>
      <w:r w:rsidR="00C16975">
        <w:rPr>
          <w:i/>
          <w:lang w:eastAsia="en-US"/>
        </w:rPr>
        <w:t>30</w:t>
      </w:r>
      <w:r w:rsidR="00CC0091" w:rsidRPr="00460A63">
        <w:rPr>
          <w:i/>
          <w:lang w:eastAsia="en-US"/>
        </w:rPr>
        <w:t>.</w:t>
      </w:r>
      <w:r w:rsidR="003100EF" w:rsidRPr="00460A63">
        <w:rPr>
          <w:i/>
          <w:lang w:eastAsia="en-US"/>
        </w:rPr>
        <w:t>1</w:t>
      </w:r>
      <w:r w:rsidR="00C16975">
        <w:rPr>
          <w:i/>
          <w:lang w:eastAsia="en-US"/>
        </w:rPr>
        <w:t>1</w:t>
      </w:r>
      <w:r w:rsidR="00CC0091" w:rsidRPr="00460A63">
        <w:rPr>
          <w:i/>
          <w:lang w:eastAsia="en-US"/>
        </w:rPr>
        <w:t>.20</w:t>
      </w:r>
      <w:r w:rsidR="00C16975">
        <w:rPr>
          <w:i/>
          <w:lang w:eastAsia="en-US"/>
        </w:rPr>
        <w:t>21</w:t>
      </w:r>
      <w:r w:rsidR="00CC0091" w:rsidRPr="00460A63">
        <w:rPr>
          <w:i/>
          <w:lang w:eastAsia="en-US"/>
        </w:rPr>
        <w:t xml:space="preserve"> № </w:t>
      </w:r>
      <w:r w:rsidR="003100EF" w:rsidRPr="00460A63">
        <w:rPr>
          <w:i/>
          <w:lang w:eastAsia="en-US"/>
        </w:rPr>
        <w:t>1</w:t>
      </w:r>
      <w:r w:rsidR="00C16975">
        <w:rPr>
          <w:i/>
          <w:lang w:eastAsia="en-US"/>
        </w:rPr>
        <w:t>301</w:t>
      </w:r>
      <w:r w:rsidR="00CC0091" w:rsidRPr="00460A63">
        <w:rPr>
          <w:i/>
          <w:lang w:eastAsia="en-US"/>
        </w:rPr>
        <w:t>)</w:t>
      </w:r>
    </w:p>
    <w:p w:rsidR="004B2566" w:rsidRPr="00460A63" w:rsidRDefault="004B2566" w:rsidP="00460A63">
      <w:pPr>
        <w:jc w:val="both"/>
        <w:rPr>
          <w:i/>
          <w:lang w:eastAsia="en-US"/>
        </w:rPr>
      </w:pPr>
    </w:p>
    <w:p w:rsidR="00937822" w:rsidRPr="00460A63" w:rsidRDefault="00CC0091" w:rsidP="00460A63">
      <w:pPr>
        <w:ind w:firstLine="792"/>
        <w:jc w:val="both"/>
        <w:rPr>
          <w:spacing w:val="1"/>
          <w:lang w:eastAsia="en-US"/>
        </w:rPr>
      </w:pPr>
      <w:r w:rsidRPr="00460A63">
        <w:rPr>
          <w:lang w:eastAsia="en-US"/>
        </w:rPr>
        <w:t xml:space="preserve">1.2 </w:t>
      </w:r>
      <w:r w:rsidR="00937822" w:rsidRPr="00460A63">
        <w:rPr>
          <w:lang w:eastAsia="en-US"/>
        </w:rPr>
        <w:t xml:space="preserve">Тарифи на послуги із вивезення (збирання, перевезення) </w:t>
      </w:r>
      <w:r w:rsidR="00937822" w:rsidRPr="00460A63">
        <w:rPr>
          <w:spacing w:val="1"/>
          <w:lang w:eastAsia="en-US"/>
        </w:rPr>
        <w:t>великога</w:t>
      </w:r>
      <w:r w:rsidR="00246096" w:rsidRPr="00460A63">
        <w:rPr>
          <w:spacing w:val="1"/>
          <w:lang w:eastAsia="en-US"/>
        </w:rPr>
        <w:t>б</w:t>
      </w:r>
      <w:r w:rsidR="00937822" w:rsidRPr="00460A63">
        <w:rPr>
          <w:spacing w:val="1"/>
          <w:lang w:eastAsia="en-US"/>
        </w:rPr>
        <w:t>аритних побутових відходів (додаток 2).</w:t>
      </w:r>
      <w:r w:rsidR="00937822" w:rsidRPr="00460A63">
        <w:rPr>
          <w:spacing w:val="1"/>
          <w:lang w:eastAsia="en-US"/>
        </w:rPr>
        <w:tab/>
      </w:r>
    </w:p>
    <w:p w:rsidR="003100EF" w:rsidRPr="00460A63" w:rsidRDefault="003100EF" w:rsidP="00460A63">
      <w:pPr>
        <w:jc w:val="both"/>
        <w:rPr>
          <w:i/>
          <w:lang w:eastAsia="en-US"/>
        </w:rPr>
      </w:pPr>
      <w:r w:rsidRPr="00460A63">
        <w:rPr>
          <w:i/>
          <w:lang w:eastAsia="en-US"/>
        </w:rPr>
        <w:t xml:space="preserve">(Тарифи у редакції рішення </w:t>
      </w:r>
      <w:r w:rsidR="005508C6" w:rsidRPr="00460A63">
        <w:rPr>
          <w:i/>
          <w:lang w:eastAsia="en-US"/>
        </w:rPr>
        <w:t xml:space="preserve">від </w:t>
      </w:r>
      <w:r w:rsidR="005508C6">
        <w:rPr>
          <w:i/>
          <w:lang w:eastAsia="en-US"/>
        </w:rPr>
        <w:t>30</w:t>
      </w:r>
      <w:r w:rsidR="005508C6" w:rsidRPr="00460A63">
        <w:rPr>
          <w:i/>
          <w:lang w:eastAsia="en-US"/>
        </w:rPr>
        <w:t>.1</w:t>
      </w:r>
      <w:r w:rsidR="005508C6">
        <w:rPr>
          <w:i/>
          <w:lang w:eastAsia="en-US"/>
        </w:rPr>
        <w:t>1</w:t>
      </w:r>
      <w:r w:rsidR="005508C6" w:rsidRPr="00460A63">
        <w:rPr>
          <w:i/>
          <w:lang w:eastAsia="en-US"/>
        </w:rPr>
        <w:t>.20</w:t>
      </w:r>
      <w:r w:rsidR="005508C6">
        <w:rPr>
          <w:i/>
          <w:lang w:eastAsia="en-US"/>
        </w:rPr>
        <w:t>21</w:t>
      </w:r>
      <w:r w:rsidR="005508C6" w:rsidRPr="00460A63">
        <w:rPr>
          <w:i/>
          <w:lang w:eastAsia="en-US"/>
        </w:rPr>
        <w:t xml:space="preserve"> № 1</w:t>
      </w:r>
      <w:r w:rsidR="005508C6">
        <w:rPr>
          <w:i/>
          <w:lang w:eastAsia="en-US"/>
        </w:rPr>
        <w:t>301</w:t>
      </w:r>
      <w:r w:rsidRPr="00460A63">
        <w:rPr>
          <w:i/>
          <w:lang w:eastAsia="en-US"/>
        </w:rPr>
        <w:t>)</w:t>
      </w:r>
    </w:p>
    <w:p w:rsidR="00937822" w:rsidRPr="00460A63" w:rsidRDefault="00937822" w:rsidP="00460A63">
      <w:pPr>
        <w:pStyle w:val="a4"/>
        <w:ind w:left="1512"/>
        <w:jc w:val="both"/>
        <w:rPr>
          <w:color w:val="000000"/>
          <w:lang w:eastAsia="en-US"/>
        </w:rPr>
      </w:pPr>
    </w:p>
    <w:p w:rsidR="00937822" w:rsidRPr="00460A63" w:rsidRDefault="00937822" w:rsidP="00460A63">
      <w:pPr>
        <w:ind w:firstLine="792"/>
        <w:jc w:val="both"/>
        <w:rPr>
          <w:color w:val="000000"/>
          <w:spacing w:val="-5"/>
          <w:lang w:eastAsia="en-US"/>
        </w:rPr>
      </w:pPr>
      <w:r w:rsidRPr="00460A63">
        <w:rPr>
          <w:noProof/>
          <w:lang w:eastAsia="uk-UA"/>
        </w:rPr>
        <mc:AlternateContent>
          <mc:Choice Requires="wps">
            <w:drawing>
              <wp:anchor distT="0" distB="0" distL="0" distR="0" simplePos="0" relativeHeight="251661312" behindDoc="1" locked="0" layoutInCell="1" allowOverlap="1" wp14:anchorId="2227D360" wp14:editId="6CE4D82C">
                <wp:simplePos x="0" y="0"/>
                <wp:positionH relativeFrom="column">
                  <wp:posOffset>0</wp:posOffset>
                </wp:positionH>
                <wp:positionV relativeFrom="paragraph">
                  <wp:posOffset>4462145</wp:posOffset>
                </wp:positionV>
                <wp:extent cx="6376670" cy="1042670"/>
                <wp:effectExtent l="0" t="0" r="5080" b="508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091" w:rsidRDefault="00CC0091"/>
                          <w:p w:rsidR="00CC0091" w:rsidRDefault="00CC0091">
                            <w:r>
                              <w:t xml:space="preserve">Міський голова                                                                            </w:t>
                            </w:r>
                            <w:r w:rsidR="005B326D">
                              <w:t xml:space="preserve">   </w:t>
                            </w:r>
                            <w:r>
                              <w:t xml:space="preserve"> І. І. Куліченко</w:t>
                            </w:r>
                          </w:p>
                          <w:p w:rsidR="00CC0091" w:rsidRDefault="00CC0091"/>
                          <w:p w:rsidR="00937822" w:rsidRDefault="00937822" w:rsidP="009378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7D360" id="_x0000_t202" coordsize="21600,21600" o:spt="202" path="m,l,21600r21600,l21600,xe">
                <v:stroke joinstyle="miter"/>
                <v:path gradientshapeok="t" o:connecttype="rect"/>
              </v:shapetype>
              <v:shape id="Надпись 10" o:spid="_x0000_s1026" type="#_x0000_t202" style="position:absolute;left:0;text-align:left;margin-left:0;margin-top:351.35pt;width:502.1pt;height:82.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" filled="f" stroked="f">
                <v:textbox inset="0,0,0,0">
                  <w:txbxContent>
                    <w:p w:rsidR="00CC0091" w:rsidRDefault="00CC0091"/>
                    <w:p w:rsidR="00CC0091" w:rsidRDefault="00CC0091">
                      <w:r>
                        <w:t xml:space="preserve">Міський голова                                                                            </w:t>
                      </w:r>
                      <w:r w:rsidR="005B326D">
                        <w:t xml:space="preserve">   </w:t>
                      </w:r>
                      <w:r>
                        <w:t xml:space="preserve"> І. І. </w:t>
                      </w:r>
                      <w:proofErr w:type="spellStart"/>
                      <w:r>
                        <w:t>Куліченко</w:t>
                      </w:r>
                      <w:proofErr w:type="spellEnd"/>
                    </w:p>
                    <w:p w:rsidR="00CC0091" w:rsidRDefault="00CC0091"/>
                    <w:p w:rsidR="00937822" w:rsidRDefault="00937822" w:rsidP="00937822"/>
                  </w:txbxContent>
                </v:textbox>
                <w10:wrap type="square"/>
              </v:shape>
            </w:pict>
          </mc:Fallback>
        </mc:AlternateContent>
      </w:r>
      <w:r w:rsidR="00CC0091" w:rsidRPr="00460A63">
        <w:rPr>
          <w:color w:val="000000"/>
          <w:lang w:eastAsia="en-US"/>
        </w:rPr>
        <w:t xml:space="preserve">1.3 </w:t>
      </w:r>
      <w:r w:rsidRPr="00460A63">
        <w:rPr>
          <w:color w:val="000000"/>
          <w:lang w:eastAsia="en-US"/>
        </w:rPr>
        <w:t xml:space="preserve">Тарифи на послуги із утилізації або захоронення твердих і </w:t>
      </w:r>
      <w:r w:rsidRPr="00460A63">
        <w:rPr>
          <w:color w:val="000000"/>
          <w:spacing w:val="-5"/>
          <w:lang w:eastAsia="en-US"/>
        </w:rPr>
        <w:t>великогабаритних по</w:t>
      </w:r>
      <w:r w:rsidRPr="00460A63">
        <w:rPr>
          <w:color w:val="000000"/>
          <w:spacing w:val="-5"/>
          <w:w w:val="65"/>
          <w:lang w:eastAsia="en-US"/>
        </w:rPr>
        <w:t>б</w:t>
      </w:r>
      <w:r w:rsidRPr="00460A63">
        <w:rPr>
          <w:color w:val="000000"/>
          <w:spacing w:val="-5"/>
          <w:lang w:eastAsia="en-US"/>
        </w:rPr>
        <w:t>утових відходів (додаток 3).</w:t>
      </w:r>
    </w:p>
    <w:p w:rsidR="00CC0091" w:rsidRPr="00460A63" w:rsidRDefault="00333461" w:rsidP="00460A63">
      <w:pPr>
        <w:jc w:val="both"/>
        <w:rPr>
          <w:i/>
          <w:lang w:eastAsia="en-US"/>
        </w:rPr>
      </w:pPr>
      <w:r w:rsidRPr="00460A63">
        <w:rPr>
          <w:i/>
          <w:lang w:eastAsia="en-US"/>
        </w:rPr>
        <w:t>(Т</w:t>
      </w:r>
      <w:r w:rsidR="00CC0091" w:rsidRPr="00460A63">
        <w:rPr>
          <w:i/>
          <w:lang w:eastAsia="en-US"/>
        </w:rPr>
        <w:t xml:space="preserve">арифи у редакції рішення від </w:t>
      </w:r>
      <w:r w:rsidR="00963FAF" w:rsidRPr="00460A63">
        <w:rPr>
          <w:i/>
          <w:lang w:val="ru-RU" w:eastAsia="en-US"/>
        </w:rPr>
        <w:t>19</w:t>
      </w:r>
      <w:r w:rsidR="00CC0091" w:rsidRPr="00460A63">
        <w:rPr>
          <w:i/>
          <w:lang w:eastAsia="en-US"/>
        </w:rPr>
        <w:t>.</w:t>
      </w:r>
      <w:r w:rsidR="00963FAF" w:rsidRPr="00460A63">
        <w:rPr>
          <w:i/>
          <w:lang w:val="ru-RU" w:eastAsia="en-US"/>
        </w:rPr>
        <w:t>10</w:t>
      </w:r>
      <w:r w:rsidR="00CC0091" w:rsidRPr="00460A63">
        <w:rPr>
          <w:i/>
          <w:lang w:eastAsia="en-US"/>
        </w:rPr>
        <w:t>.20</w:t>
      </w:r>
      <w:r w:rsidR="00963FAF" w:rsidRPr="00460A63">
        <w:rPr>
          <w:i/>
          <w:lang w:val="ru-RU" w:eastAsia="en-US"/>
        </w:rPr>
        <w:t>21</w:t>
      </w:r>
      <w:r w:rsidR="00CC0091" w:rsidRPr="00460A63">
        <w:rPr>
          <w:i/>
          <w:lang w:eastAsia="en-US"/>
        </w:rPr>
        <w:t xml:space="preserve"> № </w:t>
      </w:r>
      <w:r w:rsidR="00460A63" w:rsidRPr="00460A63">
        <w:rPr>
          <w:i/>
          <w:lang w:eastAsia="en-US"/>
        </w:rPr>
        <w:t>1091</w:t>
      </w:r>
      <w:r w:rsidR="00CC0091" w:rsidRPr="00460A63">
        <w:rPr>
          <w:i/>
          <w:lang w:eastAsia="en-US"/>
        </w:rPr>
        <w:t>)</w:t>
      </w:r>
    </w:p>
    <w:p w:rsidR="00937822" w:rsidRPr="00460A63" w:rsidRDefault="00937822" w:rsidP="00460A63">
      <w:pPr>
        <w:jc w:val="both"/>
        <w:rPr>
          <w:color w:val="000000"/>
          <w:lang w:eastAsia="en-US"/>
        </w:rPr>
      </w:pPr>
    </w:p>
    <w:p w:rsidR="00CC0091" w:rsidRPr="00460A63" w:rsidRDefault="00937822" w:rsidP="00460A63">
      <w:pPr>
        <w:pStyle w:val="a4"/>
        <w:numPr>
          <w:ilvl w:val="0"/>
          <w:numId w:val="1"/>
        </w:numPr>
        <w:ind w:left="0" w:firstLine="792"/>
        <w:jc w:val="both"/>
      </w:pPr>
      <w:r w:rsidRPr="00460A63">
        <w:t>Затвердити Порядок нарахування плати та проведення перерахунків за не надані або надані</w:t>
      </w:r>
      <w:r w:rsidR="00512D8A" w:rsidRPr="00460A63">
        <w:t xml:space="preserve"> не</w:t>
      </w:r>
      <w:r w:rsidRPr="00460A63">
        <w:t xml:space="preserve"> в повному обсязі послуги із вивезення (збирання, перевезення), утилізації або захоронення твердих і великогабаритних побутових відходів (додаток 4).</w:t>
      </w:r>
    </w:p>
    <w:p w:rsidR="00714DE5" w:rsidRPr="00460A63" w:rsidRDefault="00714DE5" w:rsidP="00460A63">
      <w:pPr>
        <w:pStyle w:val="a4"/>
        <w:ind w:left="792"/>
        <w:jc w:val="both"/>
      </w:pPr>
    </w:p>
    <w:p w:rsidR="00937822" w:rsidRPr="00460A63" w:rsidRDefault="00937822" w:rsidP="00460A63">
      <w:pPr>
        <w:pStyle w:val="a4"/>
        <w:numPr>
          <w:ilvl w:val="0"/>
          <w:numId w:val="1"/>
        </w:numPr>
        <w:ind w:left="0" w:firstLine="792"/>
        <w:jc w:val="both"/>
      </w:pPr>
      <w:r w:rsidRPr="00460A63">
        <w:t>Визнати таким, що втратило чинність, рішення виконавчого комітету міської ради від 25.02.08 № 440 «Про погодження граничних тарифів на надання послуг із вивезення, захоронення або утилізації твердих побутових і негабаритних відходів для всіх груп споживачів».</w:t>
      </w:r>
    </w:p>
    <w:p w:rsidR="00937822" w:rsidRPr="00460A63" w:rsidRDefault="00937822" w:rsidP="00460A63">
      <w:pPr>
        <w:jc w:val="both"/>
      </w:pPr>
    </w:p>
    <w:p w:rsidR="00937822" w:rsidRPr="00460A63" w:rsidRDefault="00937822" w:rsidP="00460A63">
      <w:pPr>
        <w:pStyle w:val="a4"/>
        <w:numPr>
          <w:ilvl w:val="0"/>
          <w:numId w:val="1"/>
        </w:numPr>
        <w:jc w:val="both"/>
      </w:pPr>
      <w:r w:rsidRPr="00460A63">
        <w:t>Рішення вступає в дію з моменту оприлюднення.</w:t>
      </w:r>
    </w:p>
    <w:p w:rsidR="00937822" w:rsidRPr="00460A63" w:rsidRDefault="00937822" w:rsidP="00460A63">
      <w:pPr>
        <w:jc w:val="both"/>
      </w:pPr>
    </w:p>
    <w:p w:rsidR="00937822" w:rsidRPr="00460A63" w:rsidRDefault="00937822" w:rsidP="00460A63">
      <w:pPr>
        <w:pStyle w:val="a4"/>
        <w:numPr>
          <w:ilvl w:val="0"/>
          <w:numId w:val="1"/>
        </w:numPr>
        <w:jc w:val="both"/>
      </w:pPr>
      <w:r w:rsidRPr="00460A63">
        <w:t>Оприлюднити це рішення в установленому порядку.</w:t>
      </w:r>
    </w:p>
    <w:p w:rsidR="00937822" w:rsidRPr="00460A63" w:rsidRDefault="00937822" w:rsidP="00460A63">
      <w:pPr>
        <w:jc w:val="both"/>
      </w:pPr>
    </w:p>
    <w:p w:rsidR="00333461" w:rsidRPr="00460A63" w:rsidRDefault="00937822" w:rsidP="00460A63">
      <w:pPr>
        <w:pStyle w:val="a4"/>
        <w:numPr>
          <w:ilvl w:val="0"/>
          <w:numId w:val="1"/>
        </w:numPr>
        <w:jc w:val="both"/>
      </w:pPr>
      <w:r w:rsidRPr="00460A63">
        <w:t>Контроль за виконанням ць</w:t>
      </w:r>
      <w:r w:rsidR="00CC0091" w:rsidRPr="00460A63">
        <w:t>ого рішення покласти на першого</w:t>
      </w:r>
      <w:r w:rsidR="00512D8A" w:rsidRPr="00460A63">
        <w:t xml:space="preserve"> заступ-</w:t>
      </w:r>
    </w:p>
    <w:p w:rsidR="00333461" w:rsidRPr="00460A63" w:rsidRDefault="00333461" w:rsidP="00460A63">
      <w:pPr>
        <w:jc w:val="both"/>
      </w:pPr>
      <w:r w:rsidRPr="00460A63">
        <w:t>ника міського голови Циркіна І.</w:t>
      </w:r>
      <w:r w:rsidR="00512D8A" w:rsidRPr="00460A63">
        <w:t xml:space="preserve"> </w:t>
      </w:r>
      <w:r w:rsidRPr="00460A63">
        <w:t>М.</w:t>
      </w:r>
    </w:p>
    <w:p w:rsidR="00CC0091" w:rsidRPr="008928D5" w:rsidRDefault="00CC0091" w:rsidP="00460A63">
      <w:pPr>
        <w:tabs>
          <w:tab w:val="left" w:leader="underscore" w:pos="9356"/>
        </w:tabs>
        <w:rPr>
          <w:color w:val="000000"/>
          <w:spacing w:val="-4"/>
          <w:lang w:eastAsia="en-US"/>
        </w:rPr>
      </w:pPr>
    </w:p>
    <w:p w:rsidR="00CC0091" w:rsidRPr="008928D5" w:rsidRDefault="00CC0091" w:rsidP="00460A63">
      <w:pPr>
        <w:tabs>
          <w:tab w:val="left" w:leader="underscore" w:pos="9356"/>
        </w:tabs>
        <w:rPr>
          <w:color w:val="000000"/>
          <w:spacing w:val="-4"/>
          <w:lang w:eastAsia="en-US"/>
        </w:rPr>
      </w:pPr>
    </w:p>
    <w:p w:rsidR="00F13628" w:rsidRPr="00451C21" w:rsidRDefault="00F13628" w:rsidP="00460A63">
      <w:pPr>
        <w:pStyle w:val="Style1"/>
        <w:tabs>
          <w:tab w:val="num" w:pos="1368"/>
          <w:tab w:val="left" w:pos="1737"/>
          <w:tab w:val="left" w:pos="3132"/>
          <w:tab w:val="left" w:pos="4851"/>
          <w:tab w:val="left" w:pos="7011"/>
          <w:tab w:val="left" w:pos="8514"/>
        </w:tabs>
        <w:kinsoku w:val="0"/>
        <w:autoSpaceDE/>
        <w:adjustRightInd/>
        <w:jc w:val="both"/>
        <w:rPr>
          <w:rStyle w:val="CharacterStyle1"/>
          <w:sz w:val="28"/>
          <w:szCs w:val="28"/>
          <w:lang w:val="uk-UA"/>
        </w:rPr>
      </w:pPr>
      <w:r w:rsidRPr="00451C21">
        <w:rPr>
          <w:rStyle w:val="CharacterStyle1"/>
          <w:sz w:val="28"/>
          <w:szCs w:val="28"/>
          <w:lang w:val="uk-UA"/>
        </w:rPr>
        <w:t xml:space="preserve">Кодифікацію проведено станом на </w:t>
      </w:r>
      <w:r w:rsidR="000749A2">
        <w:rPr>
          <w:rStyle w:val="CharacterStyle1"/>
          <w:sz w:val="28"/>
          <w:szCs w:val="28"/>
          <w:lang w:val="uk-UA"/>
        </w:rPr>
        <w:t>29</w:t>
      </w:r>
      <w:r w:rsidRPr="00451C21">
        <w:rPr>
          <w:rStyle w:val="CharacterStyle1"/>
          <w:sz w:val="28"/>
          <w:szCs w:val="28"/>
          <w:lang w:val="uk-UA"/>
        </w:rPr>
        <w:t>.1</w:t>
      </w:r>
      <w:r w:rsidR="000749A2">
        <w:rPr>
          <w:rStyle w:val="CharacterStyle1"/>
          <w:sz w:val="28"/>
          <w:szCs w:val="28"/>
          <w:lang w:val="uk-UA"/>
        </w:rPr>
        <w:t>2</w:t>
      </w:r>
      <w:r w:rsidRPr="00451C21">
        <w:rPr>
          <w:rStyle w:val="CharacterStyle1"/>
          <w:sz w:val="28"/>
          <w:szCs w:val="28"/>
          <w:lang w:val="uk-UA"/>
        </w:rPr>
        <w:t>.2021</w:t>
      </w:r>
    </w:p>
    <w:p w:rsidR="00F13628" w:rsidRPr="00451C21" w:rsidRDefault="00F13628" w:rsidP="00460A63">
      <w:pPr>
        <w:pStyle w:val="a8"/>
        <w:spacing w:after="0"/>
        <w:rPr>
          <w:rFonts w:ascii="Times New Roman" w:cs="Times New Roman"/>
          <w:sz w:val="28"/>
          <w:szCs w:val="28"/>
        </w:rPr>
      </w:pPr>
    </w:p>
    <w:p w:rsidR="00F13628" w:rsidRPr="00451C21" w:rsidRDefault="00F13628" w:rsidP="00460A63">
      <w:pPr>
        <w:pStyle w:val="a8"/>
        <w:spacing w:after="0"/>
        <w:rPr>
          <w:rFonts w:ascii="Calibri" w:eastAsia="Calibri" w:hAnsi="Calibri"/>
          <w:sz w:val="28"/>
          <w:szCs w:val="28"/>
          <w:lang w:eastAsia="en-US"/>
        </w:rPr>
      </w:pPr>
      <w:r w:rsidRPr="00451C21">
        <w:rPr>
          <w:rFonts w:ascii="Times New Roman" w:cs="Times New Roman"/>
          <w:sz w:val="28"/>
          <w:szCs w:val="28"/>
        </w:rPr>
        <w:t xml:space="preserve">Директор </w:t>
      </w:r>
      <w:r w:rsidRPr="00451C21">
        <w:rPr>
          <w:rFonts w:eastAsia="Calibri"/>
          <w:sz w:val="28"/>
          <w:szCs w:val="28"/>
          <w:lang w:eastAsia="en-US"/>
        </w:rPr>
        <w:t>департаменту</w:t>
      </w:r>
      <w:r w:rsidRPr="00451C21">
        <w:rPr>
          <w:rFonts w:eastAsia="Calibri"/>
          <w:sz w:val="28"/>
          <w:szCs w:val="28"/>
          <w:lang w:eastAsia="en-US"/>
        </w:rPr>
        <w:t xml:space="preserve"> </w:t>
      </w:r>
      <w:r w:rsidRPr="00451C21">
        <w:rPr>
          <w:rFonts w:eastAsia="Calibri"/>
          <w:sz w:val="28"/>
          <w:szCs w:val="28"/>
          <w:lang w:eastAsia="en-US"/>
        </w:rPr>
        <w:t>екологічної</w:t>
      </w:r>
    </w:p>
    <w:p w:rsidR="00F13628" w:rsidRPr="00451C21" w:rsidRDefault="00F13628" w:rsidP="00460A63">
      <w:pPr>
        <w:pStyle w:val="a8"/>
        <w:spacing w:after="0"/>
        <w:rPr>
          <w:rFonts w:ascii="Times New Roman" w:cs="Times New Roman"/>
          <w:sz w:val="28"/>
          <w:szCs w:val="28"/>
        </w:rPr>
      </w:pPr>
      <w:r w:rsidRPr="00451C21">
        <w:rPr>
          <w:rFonts w:eastAsia="Calibri"/>
          <w:sz w:val="28"/>
          <w:szCs w:val="28"/>
          <w:lang w:eastAsia="en-US"/>
        </w:rPr>
        <w:t>політики</w:t>
      </w:r>
      <w:r w:rsidRPr="00451C21">
        <w:rPr>
          <w:rFonts w:eastAsia="Calibri"/>
          <w:sz w:val="28"/>
          <w:szCs w:val="28"/>
          <w:lang w:eastAsia="en-US"/>
        </w:rPr>
        <w:t xml:space="preserve"> </w:t>
      </w:r>
      <w:r w:rsidRPr="00451C21">
        <w:rPr>
          <w:rFonts w:eastAsia="Calibri"/>
          <w:sz w:val="28"/>
          <w:szCs w:val="28"/>
          <w:lang w:eastAsia="en-US"/>
        </w:rPr>
        <w:t>Дніпровської</w:t>
      </w:r>
      <w:r w:rsidRPr="00451C21">
        <w:rPr>
          <w:rFonts w:eastAsia="Calibri"/>
          <w:sz w:val="28"/>
          <w:szCs w:val="28"/>
          <w:lang w:eastAsia="en-US"/>
        </w:rPr>
        <w:t xml:space="preserve"> </w:t>
      </w:r>
      <w:r w:rsidRPr="00451C21">
        <w:rPr>
          <w:rFonts w:eastAsia="Calibri"/>
          <w:sz w:val="28"/>
          <w:szCs w:val="28"/>
          <w:lang w:eastAsia="en-US"/>
        </w:rPr>
        <w:t>міської</w:t>
      </w:r>
      <w:r w:rsidRPr="00451C21">
        <w:rPr>
          <w:rFonts w:eastAsia="Calibri"/>
          <w:sz w:val="28"/>
          <w:szCs w:val="28"/>
          <w:lang w:eastAsia="en-US"/>
        </w:rPr>
        <w:t xml:space="preserve"> </w:t>
      </w:r>
      <w:r w:rsidRPr="00451C21">
        <w:rPr>
          <w:rFonts w:eastAsia="Calibri"/>
          <w:sz w:val="28"/>
          <w:szCs w:val="28"/>
          <w:lang w:eastAsia="en-US"/>
        </w:rPr>
        <w:t>ради</w:t>
      </w:r>
      <w:r w:rsidRPr="00451C21">
        <w:rPr>
          <w:rFonts w:ascii="Times New Roman" w:cs="Times New Roman"/>
          <w:sz w:val="28"/>
          <w:szCs w:val="28"/>
        </w:rPr>
        <w:tab/>
        <w:t xml:space="preserve">                                    Олег СЕМЕНКО                                   </w:t>
      </w:r>
    </w:p>
    <w:p w:rsidR="00937822" w:rsidRPr="008928D5" w:rsidRDefault="00937822" w:rsidP="00460A63">
      <w:pPr>
        <w:jc w:val="both"/>
      </w:pPr>
    </w:p>
    <w:p w:rsidR="00937822" w:rsidRPr="008928D5" w:rsidRDefault="00937822" w:rsidP="00460A63">
      <w:pPr>
        <w:jc w:val="both"/>
      </w:pPr>
    </w:p>
    <w:p w:rsidR="00AC64BF" w:rsidRPr="004233B2" w:rsidRDefault="00AC64BF" w:rsidP="00460A63">
      <w:pPr>
        <w:jc w:val="both"/>
      </w:pPr>
    </w:p>
    <w:p w:rsidR="00AC64BF" w:rsidRPr="004233B2" w:rsidRDefault="00AC64BF" w:rsidP="00460A63">
      <w:pPr>
        <w:jc w:val="both"/>
      </w:pPr>
    </w:p>
    <w:p w:rsidR="00BA435C" w:rsidRPr="004233B2" w:rsidRDefault="00BA435C" w:rsidP="00467F22">
      <w:pPr>
        <w:ind w:left="5245"/>
        <w:rPr>
          <w:color w:val="000000"/>
          <w:lang w:eastAsia="en-US"/>
        </w:rPr>
      </w:pPr>
      <w:r w:rsidRPr="004233B2">
        <w:rPr>
          <w:color w:val="000000"/>
          <w:lang w:eastAsia="en-US"/>
        </w:rPr>
        <w:lastRenderedPageBreak/>
        <w:t>Додаток 1</w:t>
      </w:r>
    </w:p>
    <w:p w:rsidR="00BA435C" w:rsidRPr="004233B2" w:rsidRDefault="00BA435C" w:rsidP="00467F22">
      <w:pPr>
        <w:tabs>
          <w:tab w:val="left" w:leader="underscore" w:pos="9531"/>
        </w:tabs>
        <w:ind w:left="5245" w:right="504"/>
        <w:rPr>
          <w:color w:val="000000"/>
          <w:spacing w:val="-8"/>
          <w:lang w:eastAsia="en-US"/>
        </w:rPr>
      </w:pPr>
      <w:r w:rsidRPr="004233B2">
        <w:rPr>
          <w:color w:val="000000"/>
          <w:spacing w:val="-8"/>
          <w:lang w:eastAsia="en-US"/>
        </w:rPr>
        <w:t xml:space="preserve">до рішення виконавчого </w:t>
      </w:r>
    </w:p>
    <w:p w:rsidR="00BA435C" w:rsidRPr="004233B2" w:rsidRDefault="00BA435C" w:rsidP="00467F22">
      <w:pPr>
        <w:tabs>
          <w:tab w:val="left" w:leader="underscore" w:pos="9531"/>
        </w:tabs>
        <w:ind w:left="5245" w:right="504"/>
        <w:rPr>
          <w:color w:val="000000"/>
          <w:spacing w:val="-3"/>
          <w:lang w:eastAsia="en-US"/>
        </w:rPr>
      </w:pPr>
      <w:r w:rsidRPr="004233B2">
        <w:rPr>
          <w:color w:val="000000"/>
          <w:spacing w:val="-3"/>
          <w:lang w:eastAsia="en-US"/>
        </w:rPr>
        <w:t xml:space="preserve">комітету міської ради </w:t>
      </w:r>
    </w:p>
    <w:p w:rsidR="00BA435C" w:rsidRPr="004233B2" w:rsidRDefault="00BA435C" w:rsidP="00467F22">
      <w:pPr>
        <w:tabs>
          <w:tab w:val="left" w:leader="underscore" w:pos="9531"/>
        </w:tabs>
        <w:ind w:left="5245" w:right="504"/>
        <w:rPr>
          <w:color w:val="000000"/>
          <w:spacing w:val="-4"/>
          <w:lang w:eastAsia="en-US"/>
        </w:rPr>
      </w:pPr>
      <w:r w:rsidRPr="00BE5964">
        <w:rPr>
          <w:color w:val="000000"/>
          <w:spacing w:val="-4"/>
          <w:u w:val="single"/>
          <w:lang w:eastAsia="en-US"/>
        </w:rPr>
        <w:t xml:space="preserve">від </w:t>
      </w:r>
      <w:r w:rsidR="00AC64BF" w:rsidRPr="00BE5964">
        <w:rPr>
          <w:color w:val="000000"/>
          <w:spacing w:val="-4"/>
          <w:u w:val="single"/>
          <w:lang w:eastAsia="en-US"/>
        </w:rPr>
        <w:t>31</w:t>
      </w:r>
      <w:r w:rsidRPr="00BE5964">
        <w:rPr>
          <w:color w:val="000000"/>
          <w:spacing w:val="-4"/>
          <w:u w:val="single"/>
          <w:lang w:eastAsia="en-US"/>
        </w:rPr>
        <w:t>.08.2011</w:t>
      </w:r>
      <w:r w:rsidRPr="004233B2">
        <w:rPr>
          <w:color w:val="000000"/>
          <w:spacing w:val="-4"/>
          <w:lang w:eastAsia="en-US"/>
        </w:rPr>
        <w:t xml:space="preserve"> </w:t>
      </w:r>
      <w:r w:rsidRPr="00BE5964">
        <w:rPr>
          <w:color w:val="000000"/>
          <w:spacing w:val="-4"/>
          <w:u w:val="single"/>
          <w:lang w:eastAsia="en-US"/>
        </w:rPr>
        <w:t>№ 1147</w:t>
      </w:r>
    </w:p>
    <w:p w:rsidR="00467F22" w:rsidRPr="00467F22" w:rsidRDefault="00BA435C" w:rsidP="00467F22">
      <w:pPr>
        <w:tabs>
          <w:tab w:val="left" w:leader="underscore" w:pos="9531"/>
        </w:tabs>
        <w:ind w:left="5245" w:right="504"/>
        <w:rPr>
          <w:i/>
          <w:color w:val="000000"/>
          <w:spacing w:val="-8"/>
          <w:lang w:eastAsia="en-US"/>
        </w:rPr>
      </w:pPr>
      <w:r w:rsidRPr="00467F22">
        <w:rPr>
          <w:i/>
          <w:spacing w:val="-4"/>
          <w:lang w:eastAsia="en-US"/>
        </w:rPr>
        <w:t>(у редакції рішення</w:t>
      </w:r>
      <w:r w:rsidR="00467F22" w:rsidRPr="00467F22">
        <w:rPr>
          <w:i/>
          <w:spacing w:val="-4"/>
          <w:lang w:eastAsia="en-US"/>
        </w:rPr>
        <w:t xml:space="preserve"> </w:t>
      </w:r>
      <w:r w:rsidR="00467F22" w:rsidRPr="00467F22">
        <w:rPr>
          <w:i/>
          <w:color w:val="000000"/>
          <w:spacing w:val="-8"/>
          <w:lang w:eastAsia="en-US"/>
        </w:rPr>
        <w:t xml:space="preserve">виконавчого </w:t>
      </w:r>
    </w:p>
    <w:p w:rsidR="00467F22" w:rsidRPr="00467F22" w:rsidRDefault="00467F22" w:rsidP="00467F22">
      <w:pPr>
        <w:tabs>
          <w:tab w:val="left" w:leader="underscore" w:pos="9531"/>
        </w:tabs>
        <w:ind w:left="5245" w:right="504"/>
        <w:rPr>
          <w:i/>
          <w:color w:val="000000"/>
          <w:spacing w:val="-3"/>
          <w:lang w:eastAsia="en-US"/>
        </w:rPr>
      </w:pPr>
      <w:r w:rsidRPr="00467F22">
        <w:rPr>
          <w:i/>
          <w:color w:val="000000"/>
          <w:spacing w:val="-3"/>
          <w:lang w:eastAsia="en-US"/>
        </w:rPr>
        <w:t xml:space="preserve">комітету міської ради </w:t>
      </w:r>
    </w:p>
    <w:p w:rsidR="00937822" w:rsidRPr="00467F22" w:rsidRDefault="00BA435C" w:rsidP="00FA08DD">
      <w:pPr>
        <w:tabs>
          <w:tab w:val="left" w:leader="underscore" w:pos="9531"/>
        </w:tabs>
        <w:ind w:left="5245" w:right="504"/>
        <w:rPr>
          <w:i/>
          <w:spacing w:val="-4"/>
          <w:lang w:eastAsia="en-US"/>
        </w:rPr>
      </w:pPr>
      <w:r w:rsidRPr="00467F22">
        <w:rPr>
          <w:i/>
          <w:spacing w:val="-4"/>
          <w:lang w:eastAsia="en-US"/>
        </w:rPr>
        <w:t xml:space="preserve">від </w:t>
      </w:r>
      <w:r w:rsidR="00FA08DD">
        <w:rPr>
          <w:i/>
          <w:lang w:eastAsia="en-US"/>
        </w:rPr>
        <w:t>30</w:t>
      </w:r>
      <w:r w:rsidR="00FA08DD" w:rsidRPr="00460A63">
        <w:rPr>
          <w:i/>
          <w:lang w:eastAsia="en-US"/>
        </w:rPr>
        <w:t>.1</w:t>
      </w:r>
      <w:r w:rsidR="00FA08DD">
        <w:rPr>
          <w:i/>
          <w:lang w:eastAsia="en-US"/>
        </w:rPr>
        <w:t>1</w:t>
      </w:r>
      <w:r w:rsidR="00FA08DD" w:rsidRPr="00460A63">
        <w:rPr>
          <w:i/>
          <w:lang w:eastAsia="en-US"/>
        </w:rPr>
        <w:t>.20</w:t>
      </w:r>
      <w:r w:rsidR="00FA08DD">
        <w:rPr>
          <w:i/>
          <w:lang w:eastAsia="en-US"/>
        </w:rPr>
        <w:t>21</w:t>
      </w:r>
      <w:r w:rsidR="00FA08DD" w:rsidRPr="00460A63">
        <w:rPr>
          <w:i/>
          <w:lang w:eastAsia="en-US"/>
        </w:rPr>
        <w:t xml:space="preserve"> № 1</w:t>
      </w:r>
      <w:r w:rsidR="00FA08DD">
        <w:rPr>
          <w:i/>
          <w:lang w:eastAsia="en-US"/>
        </w:rPr>
        <w:t>301</w:t>
      </w:r>
      <w:r w:rsidRPr="00467F22">
        <w:rPr>
          <w:i/>
          <w:spacing w:val="-4"/>
          <w:lang w:eastAsia="en-US"/>
        </w:rPr>
        <w:t xml:space="preserve">) </w:t>
      </w:r>
    </w:p>
    <w:p w:rsidR="00937822" w:rsidRPr="004233B2" w:rsidRDefault="00937822" w:rsidP="00937822">
      <w:pPr>
        <w:tabs>
          <w:tab w:val="left" w:leader="underscore" w:pos="9531"/>
        </w:tabs>
        <w:ind w:right="504"/>
        <w:jc w:val="center"/>
        <w:rPr>
          <w:color w:val="000000"/>
          <w:spacing w:val="-4"/>
          <w:lang w:eastAsia="en-US"/>
        </w:rPr>
      </w:pPr>
    </w:p>
    <w:p w:rsidR="00937822" w:rsidRPr="004233B2" w:rsidRDefault="00937822" w:rsidP="00937822">
      <w:pPr>
        <w:tabs>
          <w:tab w:val="left" w:leader="underscore" w:pos="9531"/>
        </w:tabs>
        <w:ind w:right="504"/>
        <w:jc w:val="center"/>
        <w:rPr>
          <w:color w:val="000000"/>
          <w:spacing w:val="-4"/>
          <w:lang w:eastAsia="en-US"/>
        </w:rPr>
      </w:pPr>
    </w:p>
    <w:p w:rsidR="00FA08DD" w:rsidRPr="00C84901" w:rsidRDefault="00FA08DD" w:rsidP="00FA08DD">
      <w:pPr>
        <w:ind w:left="360"/>
        <w:jc w:val="center"/>
      </w:pPr>
      <w:r>
        <w:t>ТАРИФИ</w:t>
      </w:r>
    </w:p>
    <w:p w:rsidR="00FA08DD" w:rsidRPr="00C84901" w:rsidRDefault="00FA08DD" w:rsidP="00FA08DD">
      <w:pPr>
        <w:ind w:left="360"/>
        <w:jc w:val="center"/>
      </w:pPr>
      <w:r w:rsidRPr="005D1576">
        <w:t xml:space="preserve">на послуги із вивезення (збирання, перевезення) твердих </w:t>
      </w:r>
      <w:r w:rsidRPr="00C84901">
        <w:t xml:space="preserve">побутових </w:t>
      </w:r>
    </w:p>
    <w:p w:rsidR="00FA08DD" w:rsidRPr="00C84901" w:rsidRDefault="00FA08DD" w:rsidP="00FA08DD">
      <w:pPr>
        <w:ind w:left="360"/>
        <w:jc w:val="center"/>
      </w:pPr>
      <w:r w:rsidRPr="00C84901">
        <w:t>відходів</w:t>
      </w:r>
    </w:p>
    <w:p w:rsidR="00FA08DD" w:rsidRPr="00C84901" w:rsidRDefault="00FA08DD" w:rsidP="00FA08DD">
      <w:pPr>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673"/>
        <w:gridCol w:w="2680"/>
        <w:gridCol w:w="2348"/>
      </w:tblGrid>
      <w:tr w:rsidR="00FA08DD" w:rsidRPr="00C84901" w:rsidTr="00F32739">
        <w:tc>
          <w:tcPr>
            <w:tcW w:w="644" w:type="dxa"/>
          </w:tcPr>
          <w:p w:rsidR="00FA08DD" w:rsidRPr="00C84901" w:rsidRDefault="00FA08DD" w:rsidP="00F32739">
            <w:pPr>
              <w:jc w:val="center"/>
            </w:pPr>
            <w:r w:rsidRPr="00C84901">
              <w:t>№</w:t>
            </w:r>
          </w:p>
          <w:p w:rsidR="00FA08DD" w:rsidRPr="00C84901" w:rsidRDefault="00FA08DD" w:rsidP="00F32739">
            <w:pPr>
              <w:jc w:val="center"/>
            </w:pPr>
            <w:r w:rsidRPr="00C84901">
              <w:t>п/п</w:t>
            </w:r>
          </w:p>
        </w:tc>
        <w:tc>
          <w:tcPr>
            <w:tcW w:w="3673" w:type="dxa"/>
          </w:tcPr>
          <w:p w:rsidR="00FA08DD" w:rsidRPr="00C84901" w:rsidRDefault="00FA08DD" w:rsidP="00F32739">
            <w:pPr>
              <w:jc w:val="center"/>
            </w:pPr>
          </w:p>
          <w:p w:rsidR="00FA08DD" w:rsidRPr="00C84901" w:rsidRDefault="00FA08DD" w:rsidP="00F32739">
            <w:pPr>
              <w:jc w:val="center"/>
            </w:pPr>
            <w:r w:rsidRPr="00C84901">
              <w:t>Група споживачів</w:t>
            </w:r>
          </w:p>
        </w:tc>
        <w:tc>
          <w:tcPr>
            <w:tcW w:w="2680" w:type="dxa"/>
          </w:tcPr>
          <w:p w:rsidR="00FA08DD" w:rsidRPr="00C84901" w:rsidRDefault="00FA08DD" w:rsidP="00F32739">
            <w:pPr>
              <w:jc w:val="center"/>
            </w:pPr>
            <w:r w:rsidRPr="00C84901">
              <w:t>Тариф з урахуванням ПДВ, грн/куб. м</w:t>
            </w:r>
          </w:p>
        </w:tc>
        <w:tc>
          <w:tcPr>
            <w:tcW w:w="2348" w:type="dxa"/>
          </w:tcPr>
          <w:p w:rsidR="00FA08DD" w:rsidRPr="005D1576" w:rsidRDefault="00FA08DD" w:rsidP="00F32739">
            <w:pPr>
              <w:jc w:val="center"/>
            </w:pPr>
            <w:r w:rsidRPr="005D1576">
              <w:t>Тариф з урахуванням ПДВ, грн/т</w:t>
            </w:r>
          </w:p>
        </w:tc>
      </w:tr>
      <w:tr w:rsidR="00FA08DD" w:rsidRPr="00C84901" w:rsidTr="00F32739">
        <w:tc>
          <w:tcPr>
            <w:tcW w:w="644" w:type="dxa"/>
          </w:tcPr>
          <w:p w:rsidR="00FA08DD" w:rsidRPr="00C84901" w:rsidRDefault="00FA08DD" w:rsidP="00F32739">
            <w:pPr>
              <w:jc w:val="center"/>
            </w:pPr>
            <w:r w:rsidRPr="00C84901">
              <w:t>1</w:t>
            </w:r>
          </w:p>
        </w:tc>
        <w:tc>
          <w:tcPr>
            <w:tcW w:w="3673" w:type="dxa"/>
          </w:tcPr>
          <w:p w:rsidR="00FA08DD" w:rsidRPr="00C84901" w:rsidRDefault="00FA08DD" w:rsidP="00F32739">
            <w:r w:rsidRPr="00C84901">
              <w:t>Населення</w:t>
            </w:r>
          </w:p>
        </w:tc>
        <w:tc>
          <w:tcPr>
            <w:tcW w:w="2680" w:type="dxa"/>
          </w:tcPr>
          <w:p w:rsidR="00FA08DD" w:rsidRPr="00C84901" w:rsidRDefault="00FA08DD" w:rsidP="00F32739">
            <w:pPr>
              <w:jc w:val="center"/>
            </w:pPr>
            <w:r>
              <w:t>142,44</w:t>
            </w:r>
          </w:p>
        </w:tc>
        <w:tc>
          <w:tcPr>
            <w:tcW w:w="2348" w:type="dxa"/>
          </w:tcPr>
          <w:p w:rsidR="00FA08DD" w:rsidRPr="005D1576" w:rsidRDefault="00FA08DD" w:rsidP="00F32739">
            <w:pPr>
              <w:jc w:val="center"/>
            </w:pPr>
            <w:r>
              <w:t>890,25</w:t>
            </w:r>
          </w:p>
        </w:tc>
      </w:tr>
      <w:tr w:rsidR="00FA08DD" w:rsidRPr="00C84901" w:rsidTr="00F32739">
        <w:tc>
          <w:tcPr>
            <w:tcW w:w="644" w:type="dxa"/>
          </w:tcPr>
          <w:p w:rsidR="00FA08DD" w:rsidRPr="00C84901" w:rsidRDefault="00FA08DD" w:rsidP="00F32739">
            <w:pPr>
              <w:jc w:val="center"/>
            </w:pPr>
            <w:r w:rsidRPr="00C84901">
              <w:t>2</w:t>
            </w:r>
          </w:p>
        </w:tc>
        <w:tc>
          <w:tcPr>
            <w:tcW w:w="3673" w:type="dxa"/>
          </w:tcPr>
          <w:p w:rsidR="00FA08DD" w:rsidRPr="00C84901" w:rsidRDefault="00FA08DD" w:rsidP="00F32739">
            <w:r w:rsidRPr="00C84901">
              <w:t>Бюджетні організації</w:t>
            </w:r>
          </w:p>
        </w:tc>
        <w:tc>
          <w:tcPr>
            <w:tcW w:w="2680" w:type="dxa"/>
          </w:tcPr>
          <w:p w:rsidR="00FA08DD" w:rsidRPr="00C84901" w:rsidRDefault="00FA08DD" w:rsidP="00F32739">
            <w:pPr>
              <w:jc w:val="center"/>
            </w:pPr>
            <w:r>
              <w:t>142,44</w:t>
            </w:r>
          </w:p>
        </w:tc>
        <w:tc>
          <w:tcPr>
            <w:tcW w:w="2348" w:type="dxa"/>
          </w:tcPr>
          <w:p w:rsidR="00FA08DD" w:rsidRPr="005D1576" w:rsidRDefault="00FA08DD" w:rsidP="00F32739">
            <w:pPr>
              <w:jc w:val="center"/>
            </w:pPr>
            <w:r>
              <w:t>890,25</w:t>
            </w:r>
          </w:p>
        </w:tc>
      </w:tr>
      <w:tr w:rsidR="00FA08DD" w:rsidRPr="00C84901" w:rsidTr="00F32739">
        <w:tc>
          <w:tcPr>
            <w:tcW w:w="644" w:type="dxa"/>
          </w:tcPr>
          <w:p w:rsidR="00FA08DD" w:rsidRPr="00C84901" w:rsidRDefault="00FA08DD" w:rsidP="00F32739">
            <w:pPr>
              <w:jc w:val="center"/>
            </w:pPr>
            <w:r w:rsidRPr="00C84901">
              <w:t>3</w:t>
            </w:r>
          </w:p>
        </w:tc>
        <w:tc>
          <w:tcPr>
            <w:tcW w:w="3673" w:type="dxa"/>
          </w:tcPr>
          <w:p w:rsidR="00FA08DD" w:rsidRPr="00C84901" w:rsidRDefault="00FA08DD" w:rsidP="00F32739">
            <w:r>
              <w:t>Інші споживачі (</w:t>
            </w:r>
            <w:r w:rsidRPr="00C84901">
              <w:t>в тому числі суб’єкти господарювання)</w:t>
            </w:r>
          </w:p>
        </w:tc>
        <w:tc>
          <w:tcPr>
            <w:tcW w:w="2680" w:type="dxa"/>
          </w:tcPr>
          <w:p w:rsidR="00FA08DD" w:rsidRPr="00C84901" w:rsidRDefault="00FA08DD" w:rsidP="00F32739">
            <w:pPr>
              <w:jc w:val="center"/>
            </w:pPr>
            <w:r>
              <w:t>142,44</w:t>
            </w:r>
          </w:p>
        </w:tc>
        <w:tc>
          <w:tcPr>
            <w:tcW w:w="2348" w:type="dxa"/>
          </w:tcPr>
          <w:p w:rsidR="00FA08DD" w:rsidRPr="005D1576" w:rsidRDefault="00FA08DD" w:rsidP="00F32739">
            <w:pPr>
              <w:jc w:val="center"/>
            </w:pPr>
            <w:r>
              <w:t>890,25</w:t>
            </w:r>
          </w:p>
        </w:tc>
      </w:tr>
    </w:tbl>
    <w:p w:rsidR="00FA08DD" w:rsidRPr="00C84901" w:rsidRDefault="00FA08DD" w:rsidP="00FA08DD"/>
    <w:p w:rsidR="00FA08DD" w:rsidRPr="00C84901" w:rsidRDefault="00FA08DD" w:rsidP="00FA08DD">
      <w:pPr>
        <w:jc w:val="both"/>
        <w:rPr>
          <w:rFonts w:eastAsia="Calibri"/>
        </w:rPr>
      </w:pPr>
      <w:r w:rsidRPr="00C84901">
        <w:rPr>
          <w:b/>
        </w:rPr>
        <w:t>Примітка</w:t>
      </w:r>
      <w:r w:rsidRPr="00C84901">
        <w:t>. Послуги з вивезення побутових відходів надаються юридичною особою, яка визначена переможцем конкурсу з вивезення побутових відходів у м. Дніпрі за територіальним принципом</w:t>
      </w:r>
      <w:r w:rsidRPr="00C84901">
        <w:rPr>
          <w:rFonts w:eastAsia="Calibri"/>
        </w:rPr>
        <w:t>.</w:t>
      </w:r>
    </w:p>
    <w:p w:rsidR="00FA08DD" w:rsidRPr="00C84901" w:rsidRDefault="00FA08DD" w:rsidP="00FA08DD">
      <w:pPr>
        <w:ind w:left="-142"/>
      </w:pPr>
    </w:p>
    <w:p w:rsidR="00FA08DD" w:rsidRPr="00C84901" w:rsidRDefault="00FA08DD" w:rsidP="00FA08DD"/>
    <w:p w:rsidR="00FA08DD" w:rsidRPr="00C84901" w:rsidRDefault="00FA08DD" w:rsidP="00FA08DD">
      <w:pPr>
        <w:ind w:left="-142"/>
      </w:pPr>
      <w:r w:rsidRPr="00C84901">
        <w:t>Заступник міського голови з питань</w:t>
      </w:r>
    </w:p>
    <w:p w:rsidR="00FA08DD" w:rsidRPr="00C84901" w:rsidRDefault="00FA08DD" w:rsidP="00FA08DD">
      <w:pPr>
        <w:ind w:left="-142"/>
        <w:rPr>
          <w:color w:val="000000"/>
        </w:rPr>
      </w:pPr>
      <w:r w:rsidRPr="00C84901">
        <w:rPr>
          <w:color w:val="000000"/>
        </w:rPr>
        <w:t>діяльності виконавчих органів,</w:t>
      </w:r>
    </w:p>
    <w:p w:rsidR="00FA08DD" w:rsidRPr="00C84901" w:rsidRDefault="00FA08DD" w:rsidP="00FA08DD">
      <w:pPr>
        <w:ind w:left="-142"/>
        <w:rPr>
          <w:color w:val="000000"/>
        </w:rPr>
      </w:pPr>
      <w:r w:rsidRPr="00C84901">
        <w:rPr>
          <w:color w:val="000000"/>
        </w:rPr>
        <w:t xml:space="preserve">директор департаменту благоустрою </w:t>
      </w:r>
    </w:p>
    <w:p w:rsidR="00FA08DD" w:rsidRPr="00C84901" w:rsidRDefault="00FA08DD" w:rsidP="00FA08DD">
      <w:pPr>
        <w:ind w:left="-142"/>
        <w:rPr>
          <w:color w:val="000000"/>
        </w:rPr>
      </w:pPr>
      <w:r w:rsidRPr="00C84901">
        <w:rPr>
          <w:color w:val="000000"/>
        </w:rPr>
        <w:t>та інфраструктури Дніпровської</w:t>
      </w:r>
      <w:r>
        <w:rPr>
          <w:color w:val="000000"/>
        </w:rPr>
        <w:t xml:space="preserve">                                                Михайло ЛИСЕНКО</w:t>
      </w:r>
    </w:p>
    <w:p w:rsidR="00BA435C" w:rsidRPr="004233B2" w:rsidRDefault="00BA435C" w:rsidP="00BE5964">
      <w:pPr>
        <w:tabs>
          <w:tab w:val="left" w:leader="underscore" w:pos="9356"/>
        </w:tabs>
        <w:ind w:right="-1"/>
        <w:rPr>
          <w:color w:val="FF0000"/>
          <w:spacing w:val="-4"/>
          <w:lang w:eastAsia="en-US"/>
        </w:rPr>
      </w:pPr>
    </w:p>
    <w:p w:rsidR="00BA435C" w:rsidRPr="004233B2" w:rsidRDefault="00BA435C" w:rsidP="00BE5964">
      <w:pPr>
        <w:tabs>
          <w:tab w:val="left" w:leader="underscore" w:pos="9356"/>
        </w:tabs>
        <w:ind w:right="-1"/>
        <w:rPr>
          <w:color w:val="000000"/>
          <w:spacing w:val="-4"/>
          <w:lang w:eastAsia="en-US"/>
        </w:rPr>
      </w:pPr>
    </w:p>
    <w:p w:rsidR="00BA435C" w:rsidRPr="004233B2" w:rsidRDefault="00BA435C" w:rsidP="00BE5964">
      <w:pPr>
        <w:tabs>
          <w:tab w:val="left" w:leader="underscore" w:pos="9356"/>
        </w:tabs>
        <w:ind w:right="-1"/>
        <w:rPr>
          <w:color w:val="000000"/>
          <w:spacing w:val="-4"/>
          <w:lang w:eastAsia="en-US"/>
        </w:rPr>
      </w:pPr>
    </w:p>
    <w:p w:rsidR="00BE5964" w:rsidRPr="008928D5" w:rsidRDefault="00BE5964" w:rsidP="00BE5964">
      <w:pPr>
        <w:tabs>
          <w:tab w:val="left" w:leader="underscore" w:pos="9356"/>
        </w:tabs>
        <w:ind w:right="-1"/>
        <w:rPr>
          <w:color w:val="000000"/>
          <w:spacing w:val="-4"/>
          <w:lang w:eastAsia="en-US"/>
        </w:rPr>
      </w:pPr>
    </w:p>
    <w:p w:rsidR="00F13628" w:rsidRPr="00451C21" w:rsidRDefault="00F13628" w:rsidP="00F13628">
      <w:pPr>
        <w:pStyle w:val="Style1"/>
        <w:tabs>
          <w:tab w:val="num" w:pos="1368"/>
          <w:tab w:val="left" w:pos="1737"/>
          <w:tab w:val="left" w:pos="3132"/>
          <w:tab w:val="left" w:pos="4851"/>
          <w:tab w:val="left" w:pos="7011"/>
          <w:tab w:val="left" w:pos="8514"/>
        </w:tabs>
        <w:kinsoku w:val="0"/>
        <w:autoSpaceDE/>
        <w:adjustRightInd/>
        <w:spacing w:before="180"/>
        <w:jc w:val="both"/>
        <w:rPr>
          <w:rStyle w:val="CharacterStyle1"/>
          <w:sz w:val="28"/>
          <w:szCs w:val="28"/>
          <w:lang w:val="uk-UA"/>
        </w:rPr>
      </w:pPr>
      <w:r w:rsidRPr="00451C21">
        <w:rPr>
          <w:rStyle w:val="CharacterStyle1"/>
          <w:sz w:val="28"/>
          <w:szCs w:val="28"/>
          <w:lang w:val="uk-UA"/>
        </w:rPr>
        <w:t>К</w:t>
      </w:r>
      <w:r w:rsidR="00460A63">
        <w:rPr>
          <w:rStyle w:val="CharacterStyle1"/>
          <w:sz w:val="28"/>
          <w:szCs w:val="28"/>
          <w:lang w:val="uk-UA"/>
        </w:rPr>
        <w:t xml:space="preserve">одифікацію проведено станом на </w:t>
      </w:r>
      <w:r w:rsidR="00FA08DD">
        <w:rPr>
          <w:rStyle w:val="CharacterStyle1"/>
          <w:sz w:val="28"/>
          <w:szCs w:val="28"/>
          <w:lang w:val="uk-UA"/>
        </w:rPr>
        <w:t>29</w:t>
      </w:r>
      <w:r w:rsidRPr="00451C21">
        <w:rPr>
          <w:rStyle w:val="CharacterStyle1"/>
          <w:sz w:val="28"/>
          <w:szCs w:val="28"/>
          <w:lang w:val="uk-UA"/>
        </w:rPr>
        <w:t>.1</w:t>
      </w:r>
      <w:r w:rsidR="00FA08DD">
        <w:rPr>
          <w:rStyle w:val="CharacterStyle1"/>
          <w:sz w:val="28"/>
          <w:szCs w:val="28"/>
          <w:lang w:val="uk-UA"/>
        </w:rPr>
        <w:t>2</w:t>
      </w:r>
      <w:r w:rsidRPr="00451C21">
        <w:rPr>
          <w:rStyle w:val="CharacterStyle1"/>
          <w:sz w:val="28"/>
          <w:szCs w:val="28"/>
          <w:lang w:val="uk-UA"/>
        </w:rPr>
        <w:t>.2021</w:t>
      </w:r>
    </w:p>
    <w:p w:rsidR="00F13628" w:rsidRPr="00451C21" w:rsidRDefault="00F13628" w:rsidP="00F13628">
      <w:pPr>
        <w:pStyle w:val="a8"/>
        <w:spacing w:after="0"/>
        <w:ind w:right="-284"/>
        <w:rPr>
          <w:rFonts w:ascii="Times New Roman" w:cs="Times New Roman"/>
          <w:sz w:val="28"/>
          <w:szCs w:val="28"/>
        </w:rPr>
      </w:pPr>
    </w:p>
    <w:p w:rsidR="00F13628" w:rsidRPr="00451C21" w:rsidRDefault="00F13628" w:rsidP="00F13628">
      <w:pPr>
        <w:pStyle w:val="a8"/>
        <w:spacing w:after="0"/>
        <w:ind w:right="-284"/>
        <w:rPr>
          <w:rFonts w:ascii="Calibri" w:eastAsia="Calibri" w:hAnsi="Calibri"/>
          <w:sz w:val="28"/>
          <w:szCs w:val="28"/>
          <w:lang w:eastAsia="en-US"/>
        </w:rPr>
      </w:pPr>
      <w:r w:rsidRPr="00451C21">
        <w:rPr>
          <w:rFonts w:ascii="Times New Roman" w:cs="Times New Roman"/>
          <w:sz w:val="28"/>
          <w:szCs w:val="28"/>
        </w:rPr>
        <w:t xml:space="preserve">Директор </w:t>
      </w:r>
      <w:r w:rsidRPr="00451C21">
        <w:rPr>
          <w:rFonts w:eastAsia="Calibri"/>
          <w:sz w:val="28"/>
          <w:szCs w:val="28"/>
          <w:lang w:eastAsia="en-US"/>
        </w:rPr>
        <w:t>департаменту</w:t>
      </w:r>
      <w:r w:rsidRPr="00451C21">
        <w:rPr>
          <w:rFonts w:eastAsia="Calibri"/>
          <w:sz w:val="28"/>
          <w:szCs w:val="28"/>
          <w:lang w:eastAsia="en-US"/>
        </w:rPr>
        <w:t xml:space="preserve"> </w:t>
      </w:r>
      <w:r w:rsidRPr="00451C21">
        <w:rPr>
          <w:rFonts w:eastAsia="Calibri"/>
          <w:sz w:val="28"/>
          <w:szCs w:val="28"/>
          <w:lang w:eastAsia="en-US"/>
        </w:rPr>
        <w:t>екологічної</w:t>
      </w:r>
    </w:p>
    <w:p w:rsidR="00F13628" w:rsidRPr="00451C21" w:rsidRDefault="00F13628" w:rsidP="00F13628">
      <w:pPr>
        <w:pStyle w:val="a8"/>
        <w:spacing w:after="0"/>
        <w:ind w:right="-284"/>
        <w:rPr>
          <w:rFonts w:ascii="Times New Roman" w:cs="Times New Roman"/>
          <w:sz w:val="28"/>
          <w:szCs w:val="28"/>
        </w:rPr>
      </w:pPr>
      <w:r w:rsidRPr="00451C21">
        <w:rPr>
          <w:rFonts w:eastAsia="Calibri"/>
          <w:sz w:val="28"/>
          <w:szCs w:val="28"/>
          <w:lang w:eastAsia="en-US"/>
        </w:rPr>
        <w:t>політики</w:t>
      </w:r>
      <w:r w:rsidRPr="00451C21">
        <w:rPr>
          <w:rFonts w:eastAsia="Calibri"/>
          <w:sz w:val="28"/>
          <w:szCs w:val="28"/>
          <w:lang w:eastAsia="en-US"/>
        </w:rPr>
        <w:t xml:space="preserve"> </w:t>
      </w:r>
      <w:r w:rsidRPr="00451C21">
        <w:rPr>
          <w:rFonts w:eastAsia="Calibri"/>
          <w:sz w:val="28"/>
          <w:szCs w:val="28"/>
          <w:lang w:eastAsia="en-US"/>
        </w:rPr>
        <w:t>Дніпровської</w:t>
      </w:r>
      <w:r w:rsidRPr="00451C21">
        <w:rPr>
          <w:rFonts w:eastAsia="Calibri"/>
          <w:sz w:val="28"/>
          <w:szCs w:val="28"/>
          <w:lang w:eastAsia="en-US"/>
        </w:rPr>
        <w:t xml:space="preserve"> </w:t>
      </w:r>
      <w:r w:rsidRPr="00451C21">
        <w:rPr>
          <w:rFonts w:eastAsia="Calibri"/>
          <w:sz w:val="28"/>
          <w:szCs w:val="28"/>
          <w:lang w:eastAsia="en-US"/>
        </w:rPr>
        <w:t>міської</w:t>
      </w:r>
      <w:r w:rsidRPr="00451C21">
        <w:rPr>
          <w:rFonts w:eastAsia="Calibri"/>
          <w:sz w:val="28"/>
          <w:szCs w:val="28"/>
          <w:lang w:eastAsia="en-US"/>
        </w:rPr>
        <w:t xml:space="preserve"> </w:t>
      </w:r>
      <w:r w:rsidRPr="00451C21">
        <w:rPr>
          <w:rFonts w:eastAsia="Calibri"/>
          <w:sz w:val="28"/>
          <w:szCs w:val="28"/>
          <w:lang w:eastAsia="en-US"/>
        </w:rPr>
        <w:t>ради</w:t>
      </w:r>
      <w:r w:rsidRPr="00451C21">
        <w:rPr>
          <w:rFonts w:ascii="Times New Roman" w:cs="Times New Roman"/>
          <w:sz w:val="28"/>
          <w:szCs w:val="28"/>
        </w:rPr>
        <w:t xml:space="preserve">                                           Олег СЕМЕНКО                                   </w:t>
      </w:r>
    </w:p>
    <w:p w:rsidR="00BE5964" w:rsidRPr="008928D5" w:rsidRDefault="00BE5964" w:rsidP="00BE5964">
      <w:pPr>
        <w:jc w:val="both"/>
      </w:pPr>
    </w:p>
    <w:p w:rsidR="00FA08DD" w:rsidRDefault="00FA08DD" w:rsidP="00BE5964">
      <w:pPr>
        <w:ind w:left="5387"/>
        <w:rPr>
          <w:color w:val="000000"/>
          <w:lang w:eastAsia="en-US"/>
        </w:rPr>
      </w:pPr>
    </w:p>
    <w:p w:rsidR="00FA08DD" w:rsidRDefault="00FA08DD" w:rsidP="00BE5964">
      <w:pPr>
        <w:ind w:left="5387"/>
        <w:rPr>
          <w:color w:val="000000"/>
          <w:lang w:eastAsia="en-US"/>
        </w:rPr>
      </w:pPr>
    </w:p>
    <w:p w:rsidR="00FA08DD" w:rsidRDefault="00FA08DD" w:rsidP="00BE5964">
      <w:pPr>
        <w:ind w:left="5387"/>
        <w:rPr>
          <w:color w:val="000000"/>
          <w:lang w:eastAsia="en-US"/>
        </w:rPr>
      </w:pPr>
    </w:p>
    <w:p w:rsidR="00FA08DD" w:rsidRDefault="00FA08DD" w:rsidP="00BE5964">
      <w:pPr>
        <w:ind w:left="5387"/>
        <w:rPr>
          <w:color w:val="000000"/>
          <w:lang w:eastAsia="en-US"/>
        </w:rPr>
      </w:pPr>
    </w:p>
    <w:p w:rsidR="00FA08DD" w:rsidRDefault="00FA08DD" w:rsidP="00BE5964">
      <w:pPr>
        <w:ind w:left="5387"/>
        <w:rPr>
          <w:color w:val="000000"/>
          <w:lang w:eastAsia="en-US"/>
        </w:rPr>
      </w:pPr>
    </w:p>
    <w:p w:rsidR="00BA435C" w:rsidRPr="004233B2" w:rsidRDefault="00BA435C" w:rsidP="00BE5964">
      <w:pPr>
        <w:ind w:left="5387"/>
        <w:rPr>
          <w:color w:val="000000"/>
          <w:lang w:eastAsia="en-US"/>
        </w:rPr>
      </w:pPr>
      <w:r w:rsidRPr="004233B2">
        <w:rPr>
          <w:color w:val="000000"/>
          <w:lang w:eastAsia="en-US"/>
        </w:rPr>
        <w:lastRenderedPageBreak/>
        <w:t>Додаток 2</w:t>
      </w:r>
    </w:p>
    <w:p w:rsidR="00BA435C" w:rsidRPr="004233B2" w:rsidRDefault="00BA435C" w:rsidP="00BE5964">
      <w:pPr>
        <w:tabs>
          <w:tab w:val="left" w:leader="underscore" w:pos="9531"/>
        </w:tabs>
        <w:ind w:left="5387" w:right="504"/>
        <w:rPr>
          <w:color w:val="000000"/>
          <w:spacing w:val="-3"/>
          <w:lang w:eastAsia="en-US"/>
        </w:rPr>
      </w:pPr>
      <w:r w:rsidRPr="004233B2">
        <w:rPr>
          <w:color w:val="000000"/>
          <w:spacing w:val="-8"/>
          <w:lang w:eastAsia="en-US"/>
        </w:rPr>
        <w:t xml:space="preserve">до рішення виконавчого </w:t>
      </w:r>
      <w:r w:rsidRPr="004233B2">
        <w:rPr>
          <w:color w:val="000000"/>
          <w:spacing w:val="-3"/>
          <w:lang w:eastAsia="en-US"/>
        </w:rPr>
        <w:t xml:space="preserve">комітету міської ради </w:t>
      </w:r>
    </w:p>
    <w:p w:rsidR="00BA435C" w:rsidRPr="004233B2" w:rsidRDefault="00BA435C" w:rsidP="00BE5964">
      <w:pPr>
        <w:tabs>
          <w:tab w:val="left" w:leader="underscore" w:pos="9531"/>
        </w:tabs>
        <w:ind w:left="5387" w:right="504"/>
        <w:rPr>
          <w:color w:val="000000"/>
          <w:spacing w:val="-4"/>
          <w:lang w:eastAsia="en-US"/>
        </w:rPr>
      </w:pPr>
      <w:r w:rsidRPr="00BE5964">
        <w:rPr>
          <w:color w:val="000000"/>
          <w:spacing w:val="-4"/>
          <w:u w:val="single"/>
          <w:lang w:eastAsia="en-US"/>
        </w:rPr>
        <w:t xml:space="preserve">від </w:t>
      </w:r>
      <w:r w:rsidR="00055FB8" w:rsidRPr="00BE5964">
        <w:rPr>
          <w:color w:val="000000"/>
          <w:spacing w:val="-4"/>
          <w:u w:val="single"/>
          <w:lang w:eastAsia="en-US"/>
        </w:rPr>
        <w:t>31</w:t>
      </w:r>
      <w:r w:rsidRPr="00BE5964">
        <w:rPr>
          <w:color w:val="000000"/>
          <w:spacing w:val="-4"/>
          <w:u w:val="single"/>
          <w:lang w:eastAsia="en-US"/>
        </w:rPr>
        <w:t>.08.2011</w:t>
      </w:r>
      <w:r w:rsidRPr="004233B2">
        <w:rPr>
          <w:color w:val="000000"/>
          <w:spacing w:val="-4"/>
          <w:lang w:eastAsia="en-US"/>
        </w:rPr>
        <w:t xml:space="preserve"> </w:t>
      </w:r>
      <w:r w:rsidRPr="00BE5964">
        <w:rPr>
          <w:color w:val="000000"/>
          <w:spacing w:val="-4"/>
          <w:u w:val="single"/>
          <w:lang w:eastAsia="en-US"/>
        </w:rPr>
        <w:t>№ 1147</w:t>
      </w:r>
    </w:p>
    <w:p w:rsidR="00BE5964" w:rsidRPr="00467F22" w:rsidRDefault="00BE5964" w:rsidP="00BE5964">
      <w:pPr>
        <w:tabs>
          <w:tab w:val="left" w:leader="underscore" w:pos="9531"/>
        </w:tabs>
        <w:ind w:left="5387" w:right="504"/>
        <w:rPr>
          <w:i/>
          <w:color w:val="000000"/>
          <w:spacing w:val="-8"/>
          <w:lang w:eastAsia="en-US"/>
        </w:rPr>
      </w:pPr>
      <w:r w:rsidRPr="00467F22">
        <w:rPr>
          <w:i/>
          <w:spacing w:val="-4"/>
          <w:lang w:eastAsia="en-US"/>
        </w:rPr>
        <w:t xml:space="preserve">(у редакції рішення </w:t>
      </w:r>
      <w:r w:rsidRPr="00467F22">
        <w:rPr>
          <w:i/>
          <w:color w:val="000000"/>
          <w:spacing w:val="-8"/>
          <w:lang w:eastAsia="en-US"/>
        </w:rPr>
        <w:t xml:space="preserve">виконавчого </w:t>
      </w:r>
    </w:p>
    <w:p w:rsidR="00BE5964" w:rsidRPr="00467F22" w:rsidRDefault="00BE5964" w:rsidP="00BE5964">
      <w:pPr>
        <w:tabs>
          <w:tab w:val="left" w:leader="underscore" w:pos="9531"/>
        </w:tabs>
        <w:ind w:left="5387" w:right="504"/>
        <w:rPr>
          <w:i/>
          <w:color w:val="000000"/>
          <w:spacing w:val="-3"/>
          <w:lang w:eastAsia="en-US"/>
        </w:rPr>
      </w:pPr>
      <w:r w:rsidRPr="00467F22">
        <w:rPr>
          <w:i/>
          <w:color w:val="000000"/>
          <w:spacing w:val="-3"/>
          <w:lang w:eastAsia="en-US"/>
        </w:rPr>
        <w:t xml:space="preserve">комітету міської ради </w:t>
      </w:r>
    </w:p>
    <w:p w:rsidR="00BE5964" w:rsidRPr="00467F22" w:rsidRDefault="00FA08DD" w:rsidP="00BE5964">
      <w:pPr>
        <w:tabs>
          <w:tab w:val="left" w:leader="underscore" w:pos="9531"/>
        </w:tabs>
        <w:ind w:left="5387" w:right="504"/>
        <w:rPr>
          <w:i/>
          <w:spacing w:val="-4"/>
          <w:lang w:eastAsia="en-US"/>
        </w:rPr>
      </w:pPr>
      <w:r w:rsidRPr="00467F22">
        <w:rPr>
          <w:i/>
          <w:spacing w:val="-4"/>
          <w:lang w:eastAsia="en-US"/>
        </w:rPr>
        <w:t xml:space="preserve">від </w:t>
      </w:r>
      <w:r>
        <w:rPr>
          <w:i/>
          <w:lang w:eastAsia="en-US"/>
        </w:rPr>
        <w:t>30</w:t>
      </w:r>
      <w:r w:rsidRPr="00460A63">
        <w:rPr>
          <w:i/>
          <w:lang w:eastAsia="en-US"/>
        </w:rPr>
        <w:t>.1</w:t>
      </w:r>
      <w:r>
        <w:rPr>
          <w:i/>
          <w:lang w:eastAsia="en-US"/>
        </w:rPr>
        <w:t>1</w:t>
      </w:r>
      <w:r w:rsidRPr="00460A63">
        <w:rPr>
          <w:i/>
          <w:lang w:eastAsia="en-US"/>
        </w:rPr>
        <w:t>.20</w:t>
      </w:r>
      <w:r>
        <w:rPr>
          <w:i/>
          <w:lang w:eastAsia="en-US"/>
        </w:rPr>
        <w:t>21</w:t>
      </w:r>
      <w:r w:rsidRPr="00460A63">
        <w:rPr>
          <w:i/>
          <w:lang w:eastAsia="en-US"/>
        </w:rPr>
        <w:t xml:space="preserve"> № 1</w:t>
      </w:r>
      <w:r>
        <w:rPr>
          <w:i/>
          <w:lang w:eastAsia="en-US"/>
        </w:rPr>
        <w:t>301</w:t>
      </w:r>
      <w:r w:rsidR="00BE5964" w:rsidRPr="00467F22">
        <w:rPr>
          <w:i/>
          <w:spacing w:val="-4"/>
          <w:lang w:eastAsia="en-US"/>
        </w:rPr>
        <w:t xml:space="preserve">) </w:t>
      </w:r>
    </w:p>
    <w:p w:rsidR="00CD4A32" w:rsidRPr="004233B2" w:rsidRDefault="00CD4A32" w:rsidP="00033C94">
      <w:pPr>
        <w:tabs>
          <w:tab w:val="left" w:leader="underscore" w:pos="9531"/>
        </w:tabs>
        <w:ind w:right="504"/>
        <w:jc w:val="both"/>
        <w:rPr>
          <w:i/>
          <w:color w:val="000000"/>
          <w:spacing w:val="-4"/>
          <w:lang w:eastAsia="en-US"/>
        </w:rPr>
      </w:pPr>
    </w:p>
    <w:p w:rsidR="00CD4A32" w:rsidRPr="004233B2" w:rsidRDefault="00CD4A32" w:rsidP="00CD4A32">
      <w:pPr>
        <w:tabs>
          <w:tab w:val="left" w:leader="underscore" w:pos="9531"/>
        </w:tabs>
        <w:ind w:right="504"/>
        <w:jc w:val="center"/>
        <w:rPr>
          <w:color w:val="000000"/>
          <w:spacing w:val="-4"/>
          <w:lang w:eastAsia="en-US"/>
        </w:rPr>
      </w:pPr>
    </w:p>
    <w:p w:rsidR="00C0173B" w:rsidRPr="00C84901" w:rsidRDefault="00C0173B" w:rsidP="00C0173B"/>
    <w:p w:rsidR="00C0173B" w:rsidRPr="00C84901" w:rsidRDefault="00C0173B" w:rsidP="00C0173B">
      <w:pPr>
        <w:ind w:left="360"/>
        <w:jc w:val="center"/>
      </w:pPr>
      <w:r>
        <w:t>ТАРИФИ</w:t>
      </w:r>
    </w:p>
    <w:p w:rsidR="00C0173B" w:rsidRPr="005D1576" w:rsidRDefault="00C0173B" w:rsidP="00C0173B">
      <w:pPr>
        <w:ind w:left="360"/>
        <w:jc w:val="center"/>
      </w:pPr>
      <w:r w:rsidRPr="005D1576">
        <w:t>на послуги із вивезення (збирання, перевезення) великогабаритних побутових відходів</w:t>
      </w:r>
    </w:p>
    <w:p w:rsidR="00C0173B" w:rsidRPr="00C84901" w:rsidRDefault="00C0173B" w:rsidP="00C0173B">
      <w:pPr>
        <w:ind w:left="360"/>
        <w:jc w:val="center"/>
      </w:pPr>
    </w:p>
    <w:p w:rsidR="00C0173B" w:rsidRPr="00C84901" w:rsidRDefault="00C0173B" w:rsidP="00C0173B">
      <w:pPr>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2750"/>
        <w:gridCol w:w="2393"/>
      </w:tblGrid>
      <w:tr w:rsidR="00C0173B" w:rsidRPr="00C84901" w:rsidTr="00F32739">
        <w:tc>
          <w:tcPr>
            <w:tcW w:w="648" w:type="dxa"/>
          </w:tcPr>
          <w:p w:rsidR="00C0173B" w:rsidRPr="00C84901" w:rsidRDefault="00C0173B" w:rsidP="00F32739">
            <w:pPr>
              <w:jc w:val="center"/>
            </w:pPr>
            <w:r w:rsidRPr="00C84901">
              <w:t>№</w:t>
            </w:r>
          </w:p>
          <w:p w:rsidR="00C0173B" w:rsidRPr="00C84901" w:rsidRDefault="00C0173B" w:rsidP="00F32739">
            <w:pPr>
              <w:jc w:val="center"/>
            </w:pPr>
            <w:r w:rsidRPr="00C84901">
              <w:t>п/п</w:t>
            </w:r>
          </w:p>
        </w:tc>
        <w:tc>
          <w:tcPr>
            <w:tcW w:w="3780" w:type="dxa"/>
          </w:tcPr>
          <w:p w:rsidR="00C0173B" w:rsidRPr="00C84901" w:rsidRDefault="00C0173B" w:rsidP="00F32739">
            <w:pPr>
              <w:jc w:val="center"/>
            </w:pPr>
          </w:p>
          <w:p w:rsidR="00C0173B" w:rsidRPr="00C84901" w:rsidRDefault="00C0173B" w:rsidP="00F32739">
            <w:pPr>
              <w:jc w:val="center"/>
            </w:pPr>
            <w:r w:rsidRPr="00C84901">
              <w:t>Група споживачів</w:t>
            </w:r>
          </w:p>
        </w:tc>
        <w:tc>
          <w:tcPr>
            <w:tcW w:w="2750" w:type="dxa"/>
          </w:tcPr>
          <w:p w:rsidR="00C0173B" w:rsidRPr="00C84901" w:rsidRDefault="00C0173B" w:rsidP="00F32739">
            <w:pPr>
              <w:jc w:val="center"/>
            </w:pPr>
            <w:r w:rsidRPr="00C84901">
              <w:t>Тариф з урахуванням ПДВ, грн/куб.м</w:t>
            </w:r>
          </w:p>
        </w:tc>
        <w:tc>
          <w:tcPr>
            <w:tcW w:w="2393" w:type="dxa"/>
          </w:tcPr>
          <w:p w:rsidR="00C0173B" w:rsidRPr="00C84901" w:rsidRDefault="00C0173B" w:rsidP="00F32739">
            <w:pPr>
              <w:jc w:val="center"/>
            </w:pPr>
            <w:r w:rsidRPr="00C84901">
              <w:t>Тариф з урахуванням ПДВ, грн/т</w:t>
            </w:r>
          </w:p>
        </w:tc>
      </w:tr>
      <w:tr w:rsidR="00C0173B" w:rsidRPr="00C84901" w:rsidTr="00F32739">
        <w:tc>
          <w:tcPr>
            <w:tcW w:w="648" w:type="dxa"/>
          </w:tcPr>
          <w:p w:rsidR="00C0173B" w:rsidRPr="00C84901" w:rsidRDefault="00C0173B" w:rsidP="00F32739">
            <w:pPr>
              <w:jc w:val="center"/>
            </w:pPr>
            <w:r w:rsidRPr="00C84901">
              <w:t>1</w:t>
            </w:r>
          </w:p>
        </w:tc>
        <w:tc>
          <w:tcPr>
            <w:tcW w:w="3780" w:type="dxa"/>
          </w:tcPr>
          <w:p w:rsidR="00C0173B" w:rsidRPr="00C84901" w:rsidRDefault="00C0173B" w:rsidP="00F32739">
            <w:r w:rsidRPr="00C84901">
              <w:t>Населення</w:t>
            </w:r>
          </w:p>
        </w:tc>
        <w:tc>
          <w:tcPr>
            <w:tcW w:w="2750" w:type="dxa"/>
            <w:vMerge w:val="restart"/>
          </w:tcPr>
          <w:p w:rsidR="00C0173B" w:rsidRPr="00C84901" w:rsidRDefault="00C0173B" w:rsidP="00F32739">
            <w:pPr>
              <w:jc w:val="center"/>
            </w:pPr>
          </w:p>
          <w:p w:rsidR="00C0173B" w:rsidRPr="00C84901" w:rsidRDefault="00C0173B" w:rsidP="00F32739">
            <w:pPr>
              <w:jc w:val="center"/>
            </w:pPr>
            <w:r>
              <w:t>447,32</w:t>
            </w:r>
          </w:p>
        </w:tc>
        <w:tc>
          <w:tcPr>
            <w:tcW w:w="2393" w:type="dxa"/>
            <w:vMerge w:val="restart"/>
          </w:tcPr>
          <w:p w:rsidR="00C0173B" w:rsidRPr="00C84901" w:rsidRDefault="00C0173B" w:rsidP="00F32739">
            <w:pPr>
              <w:jc w:val="center"/>
            </w:pPr>
          </w:p>
          <w:p w:rsidR="00C0173B" w:rsidRPr="002F047B" w:rsidRDefault="00C0173B" w:rsidP="00F32739">
            <w:pPr>
              <w:jc w:val="center"/>
              <w:rPr>
                <w:color w:val="FF0000"/>
              </w:rPr>
            </w:pPr>
            <w:r w:rsidRPr="00381421">
              <w:rPr>
                <w:spacing w:val="-4"/>
              </w:rPr>
              <w:t xml:space="preserve">2 795, </w:t>
            </w:r>
            <w:r>
              <w:rPr>
                <w:spacing w:val="-4"/>
              </w:rPr>
              <w:t>75</w:t>
            </w:r>
          </w:p>
        </w:tc>
      </w:tr>
      <w:tr w:rsidR="00C0173B" w:rsidRPr="00C84901" w:rsidTr="00F32739">
        <w:tc>
          <w:tcPr>
            <w:tcW w:w="648" w:type="dxa"/>
          </w:tcPr>
          <w:p w:rsidR="00C0173B" w:rsidRPr="00C84901" w:rsidRDefault="00C0173B" w:rsidP="00F32739">
            <w:pPr>
              <w:jc w:val="center"/>
            </w:pPr>
            <w:r w:rsidRPr="00C84901">
              <w:t>2</w:t>
            </w:r>
          </w:p>
        </w:tc>
        <w:tc>
          <w:tcPr>
            <w:tcW w:w="3780" w:type="dxa"/>
          </w:tcPr>
          <w:p w:rsidR="00C0173B" w:rsidRPr="00C84901" w:rsidRDefault="00C0173B" w:rsidP="00F32739">
            <w:r w:rsidRPr="00C84901">
              <w:t>Бюджетні організації</w:t>
            </w:r>
          </w:p>
        </w:tc>
        <w:tc>
          <w:tcPr>
            <w:tcW w:w="2750" w:type="dxa"/>
            <w:vMerge/>
          </w:tcPr>
          <w:p w:rsidR="00C0173B" w:rsidRPr="00C84901" w:rsidRDefault="00C0173B" w:rsidP="00F32739">
            <w:pPr>
              <w:jc w:val="center"/>
            </w:pPr>
          </w:p>
        </w:tc>
        <w:tc>
          <w:tcPr>
            <w:tcW w:w="2393" w:type="dxa"/>
            <w:vMerge/>
          </w:tcPr>
          <w:p w:rsidR="00C0173B" w:rsidRPr="00C84901" w:rsidRDefault="00C0173B" w:rsidP="00F32739">
            <w:pPr>
              <w:jc w:val="center"/>
            </w:pPr>
          </w:p>
        </w:tc>
      </w:tr>
      <w:tr w:rsidR="00C0173B" w:rsidRPr="00C84901" w:rsidTr="00F32739">
        <w:tc>
          <w:tcPr>
            <w:tcW w:w="648" w:type="dxa"/>
          </w:tcPr>
          <w:p w:rsidR="00C0173B" w:rsidRPr="00C84901" w:rsidRDefault="00C0173B" w:rsidP="00F32739">
            <w:pPr>
              <w:jc w:val="center"/>
            </w:pPr>
            <w:r w:rsidRPr="00C84901">
              <w:t>3</w:t>
            </w:r>
          </w:p>
        </w:tc>
        <w:tc>
          <w:tcPr>
            <w:tcW w:w="3780" w:type="dxa"/>
          </w:tcPr>
          <w:p w:rsidR="00C0173B" w:rsidRPr="00C84901" w:rsidRDefault="00C0173B" w:rsidP="00F32739">
            <w:r>
              <w:t>Інші споживачі (</w:t>
            </w:r>
            <w:r w:rsidRPr="00C84901">
              <w:t>в тому числі суб’єкти господарювання)</w:t>
            </w:r>
          </w:p>
        </w:tc>
        <w:tc>
          <w:tcPr>
            <w:tcW w:w="2750" w:type="dxa"/>
            <w:vMerge/>
          </w:tcPr>
          <w:p w:rsidR="00C0173B" w:rsidRPr="00C84901" w:rsidRDefault="00C0173B" w:rsidP="00F32739">
            <w:pPr>
              <w:jc w:val="center"/>
              <w:rPr>
                <w:color w:val="FF0000"/>
              </w:rPr>
            </w:pPr>
          </w:p>
        </w:tc>
        <w:tc>
          <w:tcPr>
            <w:tcW w:w="2393" w:type="dxa"/>
            <w:vMerge/>
          </w:tcPr>
          <w:p w:rsidR="00C0173B" w:rsidRPr="00C84901" w:rsidRDefault="00C0173B" w:rsidP="00F32739">
            <w:pPr>
              <w:jc w:val="center"/>
              <w:rPr>
                <w:color w:val="FF0000"/>
              </w:rPr>
            </w:pPr>
          </w:p>
        </w:tc>
      </w:tr>
    </w:tbl>
    <w:p w:rsidR="00C0173B" w:rsidRPr="00C84901" w:rsidRDefault="00C0173B" w:rsidP="00C0173B"/>
    <w:p w:rsidR="00C0173B" w:rsidRPr="00C84901" w:rsidRDefault="00C0173B" w:rsidP="00C0173B">
      <w:pPr>
        <w:jc w:val="both"/>
        <w:rPr>
          <w:rFonts w:eastAsia="Calibri"/>
        </w:rPr>
      </w:pPr>
      <w:r w:rsidRPr="00C84901">
        <w:rPr>
          <w:b/>
        </w:rPr>
        <w:t>Примітка.</w:t>
      </w:r>
      <w:r w:rsidRPr="00C84901">
        <w:t xml:space="preserve"> Послуги з вивезення побутових відходів надаються юридичною особою, яка визначена переможцем конкурсу з вивезення побутових відходів у м. Дніпрі за територіальним принципом</w:t>
      </w:r>
      <w:r w:rsidRPr="00C84901">
        <w:rPr>
          <w:rFonts w:eastAsia="Calibri"/>
        </w:rPr>
        <w:t>.</w:t>
      </w:r>
    </w:p>
    <w:p w:rsidR="00C0173B" w:rsidRPr="00C84901" w:rsidRDefault="00C0173B" w:rsidP="00C0173B">
      <w:pPr>
        <w:ind w:left="-142"/>
      </w:pPr>
    </w:p>
    <w:p w:rsidR="00C0173B" w:rsidRPr="00C84901" w:rsidRDefault="00C0173B" w:rsidP="00C0173B"/>
    <w:p w:rsidR="00C0173B" w:rsidRPr="00C84901" w:rsidRDefault="00C0173B" w:rsidP="00C0173B">
      <w:pPr>
        <w:ind w:left="-142"/>
      </w:pPr>
      <w:r w:rsidRPr="00C84901">
        <w:t>Заступник міського голови з питань</w:t>
      </w:r>
    </w:p>
    <w:p w:rsidR="00C0173B" w:rsidRPr="00C84901" w:rsidRDefault="00C0173B" w:rsidP="00C0173B">
      <w:pPr>
        <w:ind w:left="-142"/>
        <w:rPr>
          <w:color w:val="000000"/>
        </w:rPr>
      </w:pPr>
      <w:r w:rsidRPr="00C84901">
        <w:rPr>
          <w:color w:val="000000"/>
        </w:rPr>
        <w:t>діяльності виконавчих органів,</w:t>
      </w:r>
    </w:p>
    <w:p w:rsidR="00C0173B" w:rsidRPr="00C84901" w:rsidRDefault="00C0173B" w:rsidP="00C0173B">
      <w:pPr>
        <w:ind w:left="-142"/>
        <w:rPr>
          <w:color w:val="000000"/>
        </w:rPr>
      </w:pPr>
      <w:r w:rsidRPr="00C84901">
        <w:rPr>
          <w:color w:val="000000"/>
        </w:rPr>
        <w:t xml:space="preserve">директор департаменту благоустрою </w:t>
      </w:r>
    </w:p>
    <w:p w:rsidR="00C0173B" w:rsidRPr="00C84901" w:rsidRDefault="00C0173B" w:rsidP="00C0173B">
      <w:pPr>
        <w:ind w:left="-142"/>
        <w:rPr>
          <w:color w:val="000000"/>
        </w:rPr>
      </w:pPr>
      <w:r w:rsidRPr="00C84901">
        <w:rPr>
          <w:color w:val="000000"/>
        </w:rPr>
        <w:t>та інфраструктури Дніпровської</w:t>
      </w:r>
    </w:p>
    <w:p w:rsidR="00C0173B" w:rsidRPr="00C84901" w:rsidRDefault="00C0173B" w:rsidP="00C0173B">
      <w:pPr>
        <w:ind w:left="-142"/>
      </w:pPr>
      <w:r w:rsidRPr="00C84901">
        <w:rPr>
          <w:color w:val="000000"/>
        </w:rPr>
        <w:t xml:space="preserve">міської ради               </w:t>
      </w:r>
      <w:r w:rsidRPr="00C84901">
        <w:tab/>
      </w:r>
      <w:r w:rsidRPr="00C84901">
        <w:tab/>
      </w:r>
      <w:r w:rsidRPr="00C84901">
        <w:tab/>
      </w:r>
      <w:r w:rsidRPr="00C84901">
        <w:tab/>
        <w:t xml:space="preserve">                               Михайло ЛИСЕНКО</w:t>
      </w:r>
    </w:p>
    <w:p w:rsidR="007F39F5" w:rsidRPr="004233B2" w:rsidRDefault="007F39F5" w:rsidP="007F39F5"/>
    <w:p w:rsidR="00BA435C" w:rsidRPr="004233B2" w:rsidRDefault="00BA435C" w:rsidP="00BA435C">
      <w:pPr>
        <w:tabs>
          <w:tab w:val="left" w:leader="underscore" w:pos="9356"/>
        </w:tabs>
        <w:ind w:right="-1"/>
        <w:rPr>
          <w:color w:val="000000"/>
          <w:spacing w:val="-4"/>
          <w:lang w:eastAsia="en-US"/>
        </w:rPr>
      </w:pPr>
    </w:p>
    <w:p w:rsidR="00BA435C" w:rsidRDefault="00BA435C" w:rsidP="00BA435C">
      <w:pPr>
        <w:tabs>
          <w:tab w:val="left" w:leader="underscore" w:pos="9356"/>
        </w:tabs>
        <w:ind w:right="-1"/>
        <w:rPr>
          <w:color w:val="000000"/>
          <w:spacing w:val="-4"/>
          <w:lang w:eastAsia="en-US"/>
        </w:rPr>
      </w:pPr>
    </w:p>
    <w:p w:rsidR="00D91452" w:rsidRDefault="00D91452" w:rsidP="00BA435C">
      <w:pPr>
        <w:tabs>
          <w:tab w:val="left" w:leader="underscore" w:pos="9356"/>
        </w:tabs>
        <w:ind w:right="-1"/>
        <w:rPr>
          <w:color w:val="000000"/>
          <w:spacing w:val="-4"/>
          <w:lang w:eastAsia="en-US"/>
        </w:rPr>
      </w:pPr>
    </w:p>
    <w:p w:rsidR="00D91452" w:rsidRPr="004233B2" w:rsidRDefault="00D91452" w:rsidP="00BA435C">
      <w:pPr>
        <w:tabs>
          <w:tab w:val="left" w:leader="underscore" w:pos="9356"/>
        </w:tabs>
        <w:ind w:right="-1"/>
        <w:rPr>
          <w:color w:val="000000"/>
          <w:spacing w:val="-4"/>
          <w:lang w:eastAsia="en-US"/>
        </w:rPr>
      </w:pPr>
    </w:p>
    <w:p w:rsidR="00F13628" w:rsidRPr="00451C21" w:rsidRDefault="00F13628" w:rsidP="00F13628">
      <w:pPr>
        <w:pStyle w:val="Style1"/>
        <w:tabs>
          <w:tab w:val="num" w:pos="1368"/>
          <w:tab w:val="left" w:pos="1737"/>
          <w:tab w:val="left" w:pos="3132"/>
          <w:tab w:val="left" w:pos="4851"/>
          <w:tab w:val="left" w:pos="7011"/>
          <w:tab w:val="left" w:pos="8514"/>
        </w:tabs>
        <w:kinsoku w:val="0"/>
        <w:autoSpaceDE/>
        <w:adjustRightInd/>
        <w:spacing w:before="180"/>
        <w:jc w:val="both"/>
        <w:rPr>
          <w:rStyle w:val="CharacterStyle1"/>
          <w:sz w:val="28"/>
          <w:szCs w:val="28"/>
          <w:lang w:val="uk-UA"/>
        </w:rPr>
      </w:pPr>
      <w:r w:rsidRPr="00451C21">
        <w:rPr>
          <w:rStyle w:val="CharacterStyle1"/>
          <w:sz w:val="28"/>
          <w:szCs w:val="28"/>
          <w:lang w:val="uk-UA"/>
        </w:rPr>
        <w:t xml:space="preserve">Кодифікацію проведено станом на </w:t>
      </w:r>
      <w:r w:rsidR="00C0173B">
        <w:rPr>
          <w:rStyle w:val="CharacterStyle1"/>
          <w:sz w:val="28"/>
          <w:szCs w:val="28"/>
          <w:lang w:val="uk-UA"/>
        </w:rPr>
        <w:t>29</w:t>
      </w:r>
      <w:r w:rsidRPr="00451C21">
        <w:rPr>
          <w:rStyle w:val="CharacterStyle1"/>
          <w:sz w:val="28"/>
          <w:szCs w:val="28"/>
          <w:lang w:val="uk-UA"/>
        </w:rPr>
        <w:t>.1</w:t>
      </w:r>
      <w:r w:rsidR="00C0173B">
        <w:rPr>
          <w:rStyle w:val="CharacterStyle1"/>
          <w:sz w:val="28"/>
          <w:szCs w:val="28"/>
          <w:lang w:val="uk-UA"/>
        </w:rPr>
        <w:t>2</w:t>
      </w:r>
      <w:r w:rsidRPr="00451C21">
        <w:rPr>
          <w:rStyle w:val="CharacterStyle1"/>
          <w:sz w:val="28"/>
          <w:szCs w:val="28"/>
          <w:lang w:val="uk-UA"/>
        </w:rPr>
        <w:t>.2021</w:t>
      </w:r>
    </w:p>
    <w:p w:rsidR="00F13628" w:rsidRPr="00451C21" w:rsidRDefault="00F13628" w:rsidP="00F13628">
      <w:pPr>
        <w:pStyle w:val="a8"/>
        <w:spacing w:after="0"/>
        <w:ind w:right="-284"/>
        <w:rPr>
          <w:rFonts w:ascii="Times New Roman" w:cs="Times New Roman"/>
          <w:sz w:val="28"/>
          <w:szCs w:val="28"/>
        </w:rPr>
      </w:pPr>
    </w:p>
    <w:p w:rsidR="00F13628" w:rsidRPr="00451C21" w:rsidRDefault="00F13628" w:rsidP="00F13628">
      <w:pPr>
        <w:pStyle w:val="a8"/>
        <w:spacing w:after="0"/>
        <w:ind w:right="-284"/>
        <w:rPr>
          <w:rFonts w:ascii="Calibri" w:eastAsia="Calibri" w:hAnsi="Calibri"/>
          <w:sz w:val="28"/>
          <w:szCs w:val="28"/>
          <w:lang w:eastAsia="en-US"/>
        </w:rPr>
      </w:pPr>
      <w:r w:rsidRPr="00451C21">
        <w:rPr>
          <w:rFonts w:ascii="Times New Roman" w:cs="Times New Roman"/>
          <w:sz w:val="28"/>
          <w:szCs w:val="28"/>
        </w:rPr>
        <w:t xml:space="preserve">Директор </w:t>
      </w:r>
      <w:r w:rsidRPr="00451C21">
        <w:rPr>
          <w:rFonts w:eastAsia="Calibri"/>
          <w:sz w:val="28"/>
          <w:szCs w:val="28"/>
          <w:lang w:eastAsia="en-US"/>
        </w:rPr>
        <w:t>департаменту</w:t>
      </w:r>
      <w:r w:rsidRPr="00451C21">
        <w:rPr>
          <w:rFonts w:eastAsia="Calibri"/>
          <w:sz w:val="28"/>
          <w:szCs w:val="28"/>
          <w:lang w:eastAsia="en-US"/>
        </w:rPr>
        <w:t xml:space="preserve"> </w:t>
      </w:r>
      <w:r w:rsidRPr="00451C21">
        <w:rPr>
          <w:rFonts w:eastAsia="Calibri"/>
          <w:sz w:val="28"/>
          <w:szCs w:val="28"/>
          <w:lang w:eastAsia="en-US"/>
        </w:rPr>
        <w:t>екологічної</w:t>
      </w:r>
    </w:p>
    <w:p w:rsidR="00F13628" w:rsidRPr="00451C21" w:rsidRDefault="00F13628" w:rsidP="00F13628">
      <w:pPr>
        <w:pStyle w:val="a8"/>
        <w:spacing w:after="0"/>
        <w:ind w:right="-284"/>
        <w:rPr>
          <w:rFonts w:ascii="Times New Roman" w:cs="Times New Roman"/>
          <w:sz w:val="28"/>
          <w:szCs w:val="28"/>
        </w:rPr>
      </w:pPr>
      <w:r w:rsidRPr="00451C21">
        <w:rPr>
          <w:rFonts w:eastAsia="Calibri"/>
          <w:sz w:val="28"/>
          <w:szCs w:val="28"/>
          <w:lang w:eastAsia="en-US"/>
        </w:rPr>
        <w:t>політики</w:t>
      </w:r>
      <w:r w:rsidRPr="00451C21">
        <w:rPr>
          <w:rFonts w:eastAsia="Calibri"/>
          <w:sz w:val="28"/>
          <w:szCs w:val="28"/>
          <w:lang w:eastAsia="en-US"/>
        </w:rPr>
        <w:t xml:space="preserve"> </w:t>
      </w:r>
      <w:r w:rsidRPr="00451C21">
        <w:rPr>
          <w:rFonts w:eastAsia="Calibri"/>
          <w:sz w:val="28"/>
          <w:szCs w:val="28"/>
          <w:lang w:eastAsia="en-US"/>
        </w:rPr>
        <w:t>Дніпровської</w:t>
      </w:r>
      <w:r w:rsidRPr="00451C21">
        <w:rPr>
          <w:rFonts w:eastAsia="Calibri"/>
          <w:sz w:val="28"/>
          <w:szCs w:val="28"/>
          <w:lang w:eastAsia="en-US"/>
        </w:rPr>
        <w:t xml:space="preserve"> </w:t>
      </w:r>
      <w:r w:rsidRPr="00451C21">
        <w:rPr>
          <w:rFonts w:eastAsia="Calibri"/>
          <w:sz w:val="28"/>
          <w:szCs w:val="28"/>
          <w:lang w:eastAsia="en-US"/>
        </w:rPr>
        <w:t>міської</w:t>
      </w:r>
      <w:r w:rsidRPr="00451C21">
        <w:rPr>
          <w:rFonts w:eastAsia="Calibri"/>
          <w:sz w:val="28"/>
          <w:szCs w:val="28"/>
          <w:lang w:eastAsia="en-US"/>
        </w:rPr>
        <w:t xml:space="preserve"> </w:t>
      </w:r>
      <w:r w:rsidRPr="00451C21">
        <w:rPr>
          <w:rFonts w:eastAsia="Calibri"/>
          <w:sz w:val="28"/>
          <w:szCs w:val="28"/>
          <w:lang w:eastAsia="en-US"/>
        </w:rPr>
        <w:t>ради</w:t>
      </w:r>
      <w:r w:rsidRPr="00451C21">
        <w:rPr>
          <w:rFonts w:ascii="Times New Roman" w:cs="Times New Roman"/>
          <w:sz w:val="28"/>
          <w:szCs w:val="28"/>
        </w:rPr>
        <w:tab/>
      </w:r>
      <w:r w:rsidRPr="00451C21">
        <w:rPr>
          <w:rFonts w:ascii="Times New Roman" w:cs="Times New Roman"/>
          <w:sz w:val="28"/>
          <w:szCs w:val="28"/>
        </w:rPr>
        <w:tab/>
        <w:t xml:space="preserve">                              Олег СЕМЕНКО                                   </w:t>
      </w:r>
    </w:p>
    <w:p w:rsidR="00894026" w:rsidRPr="004233B2" w:rsidRDefault="00894026" w:rsidP="00BA435C">
      <w:pPr>
        <w:tabs>
          <w:tab w:val="left" w:leader="underscore" w:pos="9356"/>
        </w:tabs>
        <w:ind w:right="-1"/>
        <w:rPr>
          <w:color w:val="000000"/>
          <w:spacing w:val="-4"/>
          <w:lang w:eastAsia="en-US"/>
        </w:rPr>
      </w:pPr>
    </w:p>
    <w:p w:rsidR="00F13628" w:rsidRDefault="00F13628" w:rsidP="0064128E">
      <w:pPr>
        <w:ind w:left="5529"/>
        <w:rPr>
          <w:color w:val="000000"/>
          <w:lang w:eastAsia="en-US"/>
        </w:rPr>
      </w:pPr>
    </w:p>
    <w:p w:rsidR="00F82A01" w:rsidRDefault="00F82A01" w:rsidP="0064128E">
      <w:pPr>
        <w:ind w:left="5529"/>
        <w:rPr>
          <w:color w:val="000000"/>
          <w:lang w:eastAsia="en-US"/>
        </w:rPr>
      </w:pPr>
    </w:p>
    <w:p w:rsidR="00BA435C" w:rsidRPr="004233B2" w:rsidRDefault="00BA435C" w:rsidP="0064128E">
      <w:pPr>
        <w:ind w:left="5529"/>
        <w:rPr>
          <w:color w:val="000000"/>
          <w:lang w:eastAsia="en-US"/>
        </w:rPr>
      </w:pPr>
      <w:r w:rsidRPr="004233B2">
        <w:rPr>
          <w:color w:val="000000"/>
          <w:lang w:eastAsia="en-US"/>
        </w:rPr>
        <w:lastRenderedPageBreak/>
        <w:t>Додаток 3</w:t>
      </w:r>
    </w:p>
    <w:p w:rsidR="00BA435C" w:rsidRPr="004233B2" w:rsidRDefault="00BA435C" w:rsidP="0064128E">
      <w:pPr>
        <w:tabs>
          <w:tab w:val="left" w:leader="underscore" w:pos="9531"/>
        </w:tabs>
        <w:ind w:left="5529" w:right="504"/>
        <w:rPr>
          <w:color w:val="000000"/>
          <w:spacing w:val="-8"/>
          <w:lang w:eastAsia="en-US"/>
        </w:rPr>
      </w:pPr>
      <w:r w:rsidRPr="004233B2">
        <w:rPr>
          <w:color w:val="000000"/>
          <w:spacing w:val="-8"/>
          <w:lang w:eastAsia="en-US"/>
        </w:rPr>
        <w:t xml:space="preserve">до рішення виконавчого </w:t>
      </w:r>
    </w:p>
    <w:p w:rsidR="00BA435C" w:rsidRPr="004233B2" w:rsidRDefault="00BA435C" w:rsidP="0064128E">
      <w:pPr>
        <w:tabs>
          <w:tab w:val="left" w:leader="underscore" w:pos="9531"/>
        </w:tabs>
        <w:ind w:left="5529" w:right="504"/>
        <w:rPr>
          <w:color w:val="000000"/>
          <w:spacing w:val="-3"/>
          <w:lang w:eastAsia="en-US"/>
        </w:rPr>
      </w:pPr>
      <w:r w:rsidRPr="004233B2">
        <w:rPr>
          <w:color w:val="000000"/>
          <w:spacing w:val="-3"/>
          <w:lang w:eastAsia="en-US"/>
        </w:rPr>
        <w:t xml:space="preserve">комітету міської ради </w:t>
      </w:r>
    </w:p>
    <w:p w:rsidR="00BA435C" w:rsidRPr="004233B2" w:rsidRDefault="00BA435C" w:rsidP="0064128E">
      <w:pPr>
        <w:tabs>
          <w:tab w:val="left" w:leader="underscore" w:pos="9531"/>
        </w:tabs>
        <w:ind w:left="5529" w:right="504"/>
        <w:rPr>
          <w:color w:val="000000"/>
          <w:spacing w:val="-4"/>
          <w:lang w:eastAsia="en-US"/>
        </w:rPr>
      </w:pPr>
      <w:r w:rsidRPr="00D91452">
        <w:rPr>
          <w:color w:val="000000"/>
          <w:spacing w:val="-4"/>
          <w:u w:val="single"/>
          <w:lang w:eastAsia="en-US"/>
        </w:rPr>
        <w:t xml:space="preserve">від </w:t>
      </w:r>
      <w:r w:rsidR="00894026" w:rsidRPr="00D91452">
        <w:rPr>
          <w:color w:val="000000"/>
          <w:spacing w:val="-4"/>
          <w:u w:val="single"/>
          <w:lang w:eastAsia="en-US"/>
        </w:rPr>
        <w:t>31</w:t>
      </w:r>
      <w:r w:rsidRPr="00D91452">
        <w:rPr>
          <w:color w:val="000000"/>
          <w:spacing w:val="-4"/>
          <w:u w:val="single"/>
          <w:lang w:eastAsia="en-US"/>
        </w:rPr>
        <w:t>.08.2011</w:t>
      </w:r>
      <w:r w:rsidRPr="004233B2">
        <w:rPr>
          <w:color w:val="000000"/>
          <w:spacing w:val="-4"/>
          <w:lang w:eastAsia="en-US"/>
        </w:rPr>
        <w:t xml:space="preserve"> </w:t>
      </w:r>
      <w:r w:rsidR="00D91452">
        <w:rPr>
          <w:color w:val="000000"/>
          <w:spacing w:val="-4"/>
          <w:lang w:eastAsia="en-US"/>
        </w:rPr>
        <w:t xml:space="preserve"> </w:t>
      </w:r>
      <w:r w:rsidRPr="00D91452">
        <w:rPr>
          <w:color w:val="000000"/>
          <w:spacing w:val="-4"/>
          <w:u w:val="single"/>
          <w:lang w:eastAsia="en-US"/>
        </w:rPr>
        <w:t>№ 1147</w:t>
      </w:r>
    </w:p>
    <w:p w:rsidR="00D91452" w:rsidRPr="00D318E5" w:rsidRDefault="00BA435C" w:rsidP="00681531">
      <w:pPr>
        <w:tabs>
          <w:tab w:val="left" w:leader="underscore" w:pos="9531"/>
        </w:tabs>
        <w:ind w:left="5529"/>
        <w:rPr>
          <w:i/>
          <w:color w:val="000000"/>
          <w:spacing w:val="-3"/>
          <w:lang w:val="ru-RU" w:eastAsia="en-US"/>
        </w:rPr>
      </w:pPr>
      <w:r w:rsidRPr="004233B2">
        <w:rPr>
          <w:i/>
          <w:color w:val="000000"/>
          <w:spacing w:val="-4"/>
          <w:lang w:eastAsia="en-US"/>
        </w:rPr>
        <w:t>(у редакції рішення</w:t>
      </w:r>
      <w:r w:rsidR="0064128E">
        <w:rPr>
          <w:i/>
          <w:color w:val="000000"/>
          <w:spacing w:val="-4"/>
          <w:lang w:eastAsia="en-US"/>
        </w:rPr>
        <w:t xml:space="preserve"> в</w:t>
      </w:r>
      <w:r w:rsidR="00D91452" w:rsidRPr="00D91452">
        <w:rPr>
          <w:i/>
          <w:color w:val="000000"/>
          <w:spacing w:val="-8"/>
          <w:lang w:eastAsia="en-US"/>
        </w:rPr>
        <w:t xml:space="preserve">иконавчого </w:t>
      </w:r>
      <w:r w:rsidR="00D91452" w:rsidRPr="00D91452">
        <w:rPr>
          <w:i/>
          <w:color w:val="000000"/>
          <w:spacing w:val="-3"/>
          <w:lang w:eastAsia="en-US"/>
        </w:rPr>
        <w:t xml:space="preserve">комітету міської ради </w:t>
      </w:r>
    </w:p>
    <w:p w:rsidR="00BA435C" w:rsidRPr="00460A63" w:rsidRDefault="00BA435C" w:rsidP="0064128E">
      <w:pPr>
        <w:tabs>
          <w:tab w:val="left" w:leader="underscore" w:pos="9531"/>
        </w:tabs>
        <w:ind w:left="5529" w:right="504"/>
        <w:rPr>
          <w:i/>
          <w:spacing w:val="-4"/>
          <w:lang w:eastAsia="en-US"/>
        </w:rPr>
      </w:pPr>
      <w:r w:rsidRPr="00460A63">
        <w:rPr>
          <w:i/>
          <w:spacing w:val="-4"/>
          <w:lang w:eastAsia="en-US"/>
        </w:rPr>
        <w:t>від 1</w:t>
      </w:r>
      <w:r w:rsidR="00963FAF" w:rsidRPr="00460A63">
        <w:rPr>
          <w:i/>
          <w:spacing w:val="-4"/>
          <w:lang w:val="ru-RU" w:eastAsia="en-US"/>
        </w:rPr>
        <w:t>9</w:t>
      </w:r>
      <w:r w:rsidRPr="00460A63">
        <w:rPr>
          <w:i/>
          <w:spacing w:val="-4"/>
          <w:lang w:eastAsia="en-US"/>
        </w:rPr>
        <w:t>.</w:t>
      </w:r>
      <w:r w:rsidR="00963FAF" w:rsidRPr="00460A63">
        <w:rPr>
          <w:i/>
          <w:spacing w:val="-4"/>
          <w:lang w:val="ru-RU" w:eastAsia="en-US"/>
        </w:rPr>
        <w:t>10</w:t>
      </w:r>
      <w:r w:rsidRPr="00460A63">
        <w:rPr>
          <w:i/>
          <w:spacing w:val="-4"/>
          <w:lang w:eastAsia="en-US"/>
        </w:rPr>
        <w:t>.20</w:t>
      </w:r>
      <w:r w:rsidR="00963FAF" w:rsidRPr="00460A63">
        <w:rPr>
          <w:i/>
          <w:spacing w:val="-4"/>
          <w:lang w:val="ru-RU" w:eastAsia="en-US"/>
        </w:rPr>
        <w:t>21</w:t>
      </w:r>
      <w:r w:rsidRPr="00460A63">
        <w:rPr>
          <w:i/>
          <w:spacing w:val="-4"/>
          <w:lang w:eastAsia="en-US"/>
        </w:rPr>
        <w:t xml:space="preserve"> № </w:t>
      </w:r>
      <w:r w:rsidR="00460A63" w:rsidRPr="00460A63">
        <w:rPr>
          <w:i/>
          <w:spacing w:val="-4"/>
          <w:lang w:eastAsia="en-US"/>
        </w:rPr>
        <w:t>1091</w:t>
      </w:r>
      <w:r w:rsidRPr="00460A63">
        <w:rPr>
          <w:i/>
          <w:spacing w:val="-4"/>
          <w:lang w:eastAsia="en-US"/>
        </w:rPr>
        <w:t xml:space="preserve">) </w:t>
      </w:r>
    </w:p>
    <w:p w:rsidR="00BA435C" w:rsidRPr="004233B2" w:rsidRDefault="00BA435C" w:rsidP="00BA435C">
      <w:pPr>
        <w:tabs>
          <w:tab w:val="left" w:leader="underscore" w:pos="9531"/>
        </w:tabs>
        <w:ind w:right="504"/>
        <w:jc w:val="both"/>
        <w:rPr>
          <w:color w:val="000000"/>
          <w:spacing w:val="-4"/>
          <w:lang w:eastAsia="en-US"/>
        </w:rPr>
      </w:pPr>
    </w:p>
    <w:p w:rsidR="00963FAF" w:rsidRPr="008D6956" w:rsidRDefault="00963FAF" w:rsidP="00963FAF">
      <w:pPr>
        <w:tabs>
          <w:tab w:val="left" w:leader="underscore" w:pos="9531"/>
        </w:tabs>
        <w:ind w:right="504"/>
        <w:jc w:val="center"/>
        <w:rPr>
          <w:color w:val="000000"/>
          <w:spacing w:val="-4"/>
          <w:lang w:eastAsia="en-US"/>
        </w:rPr>
      </w:pPr>
    </w:p>
    <w:p w:rsidR="00CD4A32" w:rsidRPr="004233B2" w:rsidRDefault="00CD4A32" w:rsidP="00BA435C">
      <w:pPr>
        <w:tabs>
          <w:tab w:val="left" w:leader="underscore" w:pos="9531"/>
        </w:tabs>
        <w:ind w:right="504"/>
        <w:rPr>
          <w:color w:val="000000"/>
          <w:spacing w:val="-4"/>
          <w:lang w:eastAsia="en-US"/>
        </w:rPr>
      </w:pPr>
    </w:p>
    <w:p w:rsidR="00CD4A32" w:rsidRPr="004233B2" w:rsidRDefault="00CD4A32" w:rsidP="00D664B4">
      <w:pPr>
        <w:tabs>
          <w:tab w:val="left" w:leader="underscore" w:pos="9531"/>
        </w:tabs>
        <w:ind w:right="504"/>
        <w:jc w:val="center"/>
        <w:rPr>
          <w:color w:val="000000"/>
          <w:spacing w:val="-4"/>
          <w:lang w:eastAsia="en-US"/>
        </w:rPr>
      </w:pPr>
    </w:p>
    <w:p w:rsidR="00265E2C" w:rsidRPr="004233B2" w:rsidRDefault="00CD4A32" w:rsidP="00D664B4">
      <w:pPr>
        <w:tabs>
          <w:tab w:val="left" w:leader="underscore" w:pos="9531"/>
        </w:tabs>
        <w:ind w:right="504"/>
        <w:jc w:val="center"/>
        <w:rPr>
          <w:color w:val="000000"/>
          <w:spacing w:val="-4"/>
          <w:lang w:eastAsia="en-US"/>
        </w:rPr>
      </w:pPr>
      <w:r w:rsidRPr="004233B2">
        <w:rPr>
          <w:color w:val="000000"/>
          <w:spacing w:val="-4"/>
          <w:lang w:eastAsia="en-US"/>
        </w:rPr>
        <w:t>Тарифи</w:t>
      </w:r>
    </w:p>
    <w:p w:rsidR="00265E2C" w:rsidRPr="004233B2" w:rsidRDefault="00CD4A32" w:rsidP="00D664B4">
      <w:pPr>
        <w:tabs>
          <w:tab w:val="left" w:leader="underscore" w:pos="9531"/>
        </w:tabs>
        <w:ind w:right="-1"/>
        <w:jc w:val="center"/>
        <w:rPr>
          <w:color w:val="000000"/>
          <w:spacing w:val="-4"/>
          <w:lang w:eastAsia="en-US"/>
        </w:rPr>
      </w:pPr>
      <w:r w:rsidRPr="004233B2">
        <w:rPr>
          <w:color w:val="000000"/>
          <w:spacing w:val="-4"/>
          <w:lang w:eastAsia="en-US"/>
        </w:rPr>
        <w:t xml:space="preserve">на послуги із </w:t>
      </w:r>
      <w:r w:rsidR="00265E2C" w:rsidRPr="004233B2">
        <w:rPr>
          <w:color w:val="000000"/>
          <w:spacing w:val="-4"/>
          <w:lang w:eastAsia="en-US"/>
        </w:rPr>
        <w:t xml:space="preserve">утилізації або захоронення </w:t>
      </w:r>
      <w:r w:rsidRPr="004233B2">
        <w:rPr>
          <w:color w:val="000000"/>
          <w:spacing w:val="-4"/>
          <w:lang w:eastAsia="en-US"/>
        </w:rPr>
        <w:t>твердих</w:t>
      </w:r>
      <w:r w:rsidR="00265E2C" w:rsidRPr="004233B2">
        <w:rPr>
          <w:color w:val="000000"/>
          <w:spacing w:val="-4"/>
          <w:lang w:eastAsia="en-US"/>
        </w:rPr>
        <w:t xml:space="preserve"> і великогабаритних</w:t>
      </w:r>
    </w:p>
    <w:p w:rsidR="00CD4A32" w:rsidRDefault="00CD4A32" w:rsidP="00D664B4">
      <w:pPr>
        <w:tabs>
          <w:tab w:val="left" w:leader="underscore" w:pos="9531"/>
        </w:tabs>
        <w:ind w:right="504"/>
        <w:jc w:val="center"/>
        <w:rPr>
          <w:color w:val="000000"/>
          <w:spacing w:val="-4"/>
          <w:lang w:eastAsia="en-US"/>
        </w:rPr>
      </w:pPr>
      <w:r w:rsidRPr="004233B2">
        <w:rPr>
          <w:color w:val="000000"/>
          <w:spacing w:val="-4"/>
          <w:lang w:eastAsia="en-US"/>
        </w:rPr>
        <w:t>побутових відходів</w:t>
      </w:r>
    </w:p>
    <w:p w:rsidR="004B543E" w:rsidRDefault="004B543E" w:rsidP="00D664B4">
      <w:pPr>
        <w:tabs>
          <w:tab w:val="left" w:leader="underscore" w:pos="9531"/>
        </w:tabs>
        <w:ind w:right="504"/>
        <w:jc w:val="center"/>
        <w:rPr>
          <w:color w:val="000000"/>
          <w:spacing w:val="-4"/>
          <w:lang w:eastAsia="en-US"/>
        </w:rPr>
      </w:pPr>
    </w:p>
    <w:p w:rsidR="00BD056E" w:rsidRPr="004233B2" w:rsidRDefault="00BD056E" w:rsidP="00D664B4">
      <w:pPr>
        <w:tabs>
          <w:tab w:val="left" w:leader="underscore" w:pos="9531"/>
        </w:tabs>
        <w:ind w:right="504"/>
        <w:jc w:val="center"/>
        <w:rPr>
          <w:color w:val="000000"/>
          <w:spacing w:val="-4"/>
          <w:lang w:eastAsia="en-US"/>
        </w:rPr>
      </w:pP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37"/>
        <w:gridCol w:w="2108"/>
        <w:gridCol w:w="2223"/>
      </w:tblGrid>
      <w:tr w:rsidR="00BD056E" w:rsidRPr="00D06DD3" w:rsidTr="00EF2E1B">
        <w:tc>
          <w:tcPr>
            <w:tcW w:w="583" w:type="dxa"/>
            <w:shd w:val="clear" w:color="auto" w:fill="auto"/>
            <w:vAlign w:val="center"/>
          </w:tcPr>
          <w:p w:rsidR="00BD056E" w:rsidRPr="00D06DD3" w:rsidRDefault="00BD056E" w:rsidP="00EF2E1B">
            <w:pPr>
              <w:tabs>
                <w:tab w:val="left" w:pos="0"/>
                <w:tab w:val="left" w:leader="underscore" w:pos="9531"/>
              </w:tabs>
              <w:jc w:val="center"/>
              <w:rPr>
                <w:color w:val="000000"/>
                <w:spacing w:val="-4"/>
                <w:lang w:eastAsia="en-US"/>
              </w:rPr>
            </w:pPr>
            <w:r w:rsidRPr="00D06DD3">
              <w:rPr>
                <w:color w:val="000000"/>
                <w:spacing w:val="-4"/>
                <w:lang w:eastAsia="en-US"/>
              </w:rPr>
              <w:t>№ п/п</w:t>
            </w:r>
          </w:p>
        </w:tc>
        <w:tc>
          <w:tcPr>
            <w:tcW w:w="4137" w:type="dxa"/>
            <w:shd w:val="clear" w:color="auto" w:fill="auto"/>
            <w:vAlign w:val="center"/>
          </w:tcPr>
          <w:p w:rsidR="00BD056E" w:rsidRPr="00D06DD3" w:rsidRDefault="00BD056E" w:rsidP="00EF2E1B">
            <w:pPr>
              <w:tabs>
                <w:tab w:val="left" w:leader="underscore" w:pos="9531"/>
              </w:tabs>
              <w:ind w:left="-490" w:right="-200"/>
              <w:jc w:val="center"/>
              <w:rPr>
                <w:color w:val="000000"/>
                <w:spacing w:val="-4"/>
                <w:lang w:eastAsia="en-US"/>
              </w:rPr>
            </w:pPr>
            <w:r w:rsidRPr="00D06DD3">
              <w:rPr>
                <w:color w:val="000000"/>
                <w:spacing w:val="-4"/>
                <w:lang w:eastAsia="en-US"/>
              </w:rPr>
              <w:t>Група споживачів</w:t>
            </w:r>
          </w:p>
        </w:tc>
        <w:tc>
          <w:tcPr>
            <w:tcW w:w="2108" w:type="dxa"/>
            <w:shd w:val="clear" w:color="auto" w:fill="auto"/>
            <w:vAlign w:val="center"/>
          </w:tcPr>
          <w:p w:rsidR="00BD056E" w:rsidRPr="00D06DD3" w:rsidRDefault="00BD056E" w:rsidP="00EF2E1B">
            <w:pPr>
              <w:tabs>
                <w:tab w:val="left" w:leader="underscore" w:pos="9531"/>
              </w:tabs>
              <w:jc w:val="center"/>
              <w:rPr>
                <w:color w:val="000000"/>
                <w:spacing w:val="-4"/>
                <w:lang w:eastAsia="en-US"/>
              </w:rPr>
            </w:pPr>
            <w:r w:rsidRPr="00D06DD3">
              <w:rPr>
                <w:color w:val="000000"/>
                <w:spacing w:val="-4"/>
                <w:lang w:eastAsia="en-US"/>
              </w:rPr>
              <w:t>Тариф з урахуванням ПДВ, грн/куб.</w:t>
            </w:r>
            <w:r>
              <w:rPr>
                <w:color w:val="000000"/>
                <w:spacing w:val="-4"/>
                <w:lang w:eastAsia="en-US"/>
              </w:rPr>
              <w:t xml:space="preserve"> </w:t>
            </w:r>
            <w:r w:rsidRPr="00D06DD3">
              <w:rPr>
                <w:color w:val="000000"/>
                <w:spacing w:val="-4"/>
                <w:lang w:eastAsia="en-US"/>
              </w:rPr>
              <w:t>м</w:t>
            </w:r>
          </w:p>
        </w:tc>
        <w:tc>
          <w:tcPr>
            <w:tcW w:w="2223" w:type="dxa"/>
            <w:shd w:val="clear" w:color="auto" w:fill="auto"/>
            <w:vAlign w:val="center"/>
          </w:tcPr>
          <w:p w:rsidR="00BD056E" w:rsidRPr="00D06DD3" w:rsidRDefault="00BD056E" w:rsidP="00EF2E1B">
            <w:pPr>
              <w:tabs>
                <w:tab w:val="left" w:leader="underscore" w:pos="9531"/>
              </w:tabs>
              <w:ind w:right="504"/>
              <w:jc w:val="center"/>
              <w:rPr>
                <w:color w:val="000000"/>
                <w:spacing w:val="-4"/>
                <w:lang w:eastAsia="en-US"/>
              </w:rPr>
            </w:pPr>
            <w:r w:rsidRPr="00D06DD3">
              <w:rPr>
                <w:color w:val="000000"/>
                <w:spacing w:val="-4"/>
                <w:lang w:eastAsia="en-US"/>
              </w:rPr>
              <w:t>Тариф з урахуванням ПДВ, грн/т</w:t>
            </w:r>
          </w:p>
        </w:tc>
      </w:tr>
      <w:tr w:rsidR="00BD056E" w:rsidRPr="00D06DD3" w:rsidTr="00EF2E1B">
        <w:tc>
          <w:tcPr>
            <w:tcW w:w="583" w:type="dxa"/>
            <w:shd w:val="clear" w:color="auto" w:fill="auto"/>
          </w:tcPr>
          <w:p w:rsidR="00BD056E" w:rsidRPr="00D06DD3" w:rsidRDefault="00BD056E" w:rsidP="00EF2E1B">
            <w:pPr>
              <w:tabs>
                <w:tab w:val="left" w:leader="underscore" w:pos="9531"/>
              </w:tabs>
              <w:jc w:val="center"/>
              <w:rPr>
                <w:color w:val="000000"/>
                <w:spacing w:val="-4"/>
                <w:lang w:eastAsia="en-US"/>
              </w:rPr>
            </w:pPr>
            <w:r w:rsidRPr="00D06DD3">
              <w:rPr>
                <w:color w:val="000000"/>
                <w:spacing w:val="-4"/>
                <w:lang w:eastAsia="en-US"/>
              </w:rPr>
              <w:t>1</w:t>
            </w:r>
          </w:p>
        </w:tc>
        <w:tc>
          <w:tcPr>
            <w:tcW w:w="4137" w:type="dxa"/>
            <w:shd w:val="clear" w:color="auto" w:fill="auto"/>
            <w:vAlign w:val="center"/>
          </w:tcPr>
          <w:p w:rsidR="00BD056E" w:rsidRPr="00D06DD3" w:rsidRDefault="00BD056E" w:rsidP="00EF2E1B">
            <w:pPr>
              <w:tabs>
                <w:tab w:val="left" w:leader="underscore" w:pos="9531"/>
              </w:tabs>
              <w:ind w:right="504"/>
              <w:rPr>
                <w:color w:val="000000"/>
                <w:spacing w:val="-4"/>
                <w:lang w:eastAsia="en-US"/>
              </w:rPr>
            </w:pPr>
            <w:r w:rsidRPr="00D06DD3">
              <w:rPr>
                <w:color w:val="000000"/>
                <w:spacing w:val="-4"/>
                <w:lang w:eastAsia="en-US"/>
              </w:rPr>
              <w:t>Населення</w:t>
            </w:r>
          </w:p>
        </w:tc>
        <w:tc>
          <w:tcPr>
            <w:tcW w:w="2108" w:type="dxa"/>
            <w:vMerge w:val="restart"/>
            <w:shd w:val="clear" w:color="auto" w:fill="auto"/>
            <w:vAlign w:val="center"/>
          </w:tcPr>
          <w:p w:rsidR="00BD056E" w:rsidRPr="00D06DD3" w:rsidRDefault="00BD056E" w:rsidP="00EF2E1B">
            <w:pPr>
              <w:tabs>
                <w:tab w:val="left" w:leader="underscore" w:pos="9531"/>
              </w:tabs>
              <w:ind w:right="-84"/>
              <w:jc w:val="center"/>
              <w:rPr>
                <w:color w:val="000000"/>
                <w:spacing w:val="-4"/>
                <w:lang w:eastAsia="en-US"/>
              </w:rPr>
            </w:pPr>
            <w:r w:rsidRPr="00D06DD3">
              <w:t>28,34</w:t>
            </w:r>
          </w:p>
        </w:tc>
        <w:tc>
          <w:tcPr>
            <w:tcW w:w="2223" w:type="dxa"/>
            <w:vMerge w:val="restart"/>
            <w:shd w:val="clear" w:color="auto" w:fill="auto"/>
            <w:vAlign w:val="center"/>
          </w:tcPr>
          <w:p w:rsidR="00BD056E" w:rsidRPr="00D06DD3" w:rsidRDefault="00BD056E" w:rsidP="00EF2E1B">
            <w:pPr>
              <w:tabs>
                <w:tab w:val="left" w:leader="underscore" w:pos="9531"/>
              </w:tabs>
              <w:jc w:val="center"/>
              <w:rPr>
                <w:color w:val="000000"/>
                <w:spacing w:val="-4"/>
                <w:lang w:eastAsia="en-US"/>
              </w:rPr>
            </w:pPr>
            <w:r w:rsidRPr="00D06DD3">
              <w:t>177,11</w:t>
            </w:r>
          </w:p>
        </w:tc>
      </w:tr>
      <w:tr w:rsidR="00BD056E" w:rsidRPr="00D06DD3" w:rsidTr="00EF2E1B">
        <w:tc>
          <w:tcPr>
            <w:tcW w:w="583" w:type="dxa"/>
            <w:shd w:val="clear" w:color="auto" w:fill="auto"/>
          </w:tcPr>
          <w:p w:rsidR="00BD056E" w:rsidRPr="00D06DD3" w:rsidRDefault="00BD056E" w:rsidP="00EF2E1B">
            <w:pPr>
              <w:tabs>
                <w:tab w:val="left" w:leader="underscore" w:pos="9531"/>
              </w:tabs>
              <w:jc w:val="center"/>
              <w:rPr>
                <w:color w:val="000000"/>
                <w:spacing w:val="-4"/>
                <w:lang w:eastAsia="en-US"/>
              </w:rPr>
            </w:pPr>
            <w:r w:rsidRPr="00D06DD3">
              <w:rPr>
                <w:color w:val="000000"/>
                <w:spacing w:val="-4"/>
                <w:lang w:eastAsia="en-US"/>
              </w:rPr>
              <w:t>2</w:t>
            </w:r>
          </w:p>
        </w:tc>
        <w:tc>
          <w:tcPr>
            <w:tcW w:w="4137" w:type="dxa"/>
            <w:shd w:val="clear" w:color="auto" w:fill="auto"/>
            <w:vAlign w:val="center"/>
          </w:tcPr>
          <w:p w:rsidR="00BD056E" w:rsidRPr="00D06DD3" w:rsidRDefault="00BD056E" w:rsidP="00EF2E1B">
            <w:pPr>
              <w:tabs>
                <w:tab w:val="left" w:leader="underscore" w:pos="9531"/>
              </w:tabs>
              <w:ind w:right="504"/>
              <w:rPr>
                <w:color w:val="000000"/>
                <w:spacing w:val="-4"/>
                <w:lang w:eastAsia="en-US"/>
              </w:rPr>
            </w:pPr>
            <w:r w:rsidRPr="00D06DD3">
              <w:rPr>
                <w:color w:val="000000"/>
                <w:spacing w:val="-4"/>
                <w:lang w:eastAsia="en-US"/>
              </w:rPr>
              <w:t>Бюджетні організації</w:t>
            </w:r>
          </w:p>
        </w:tc>
        <w:tc>
          <w:tcPr>
            <w:tcW w:w="2108" w:type="dxa"/>
            <w:vMerge/>
            <w:shd w:val="clear" w:color="auto" w:fill="auto"/>
          </w:tcPr>
          <w:p w:rsidR="00BD056E" w:rsidRPr="00D06DD3" w:rsidRDefault="00BD056E" w:rsidP="00EF2E1B">
            <w:pPr>
              <w:tabs>
                <w:tab w:val="left" w:leader="underscore" w:pos="9531"/>
              </w:tabs>
              <w:ind w:right="-84"/>
              <w:jc w:val="center"/>
              <w:rPr>
                <w:color w:val="000000"/>
                <w:spacing w:val="-4"/>
                <w:lang w:eastAsia="en-US"/>
              </w:rPr>
            </w:pPr>
          </w:p>
        </w:tc>
        <w:tc>
          <w:tcPr>
            <w:tcW w:w="2223" w:type="dxa"/>
            <w:vMerge/>
            <w:shd w:val="clear" w:color="auto" w:fill="auto"/>
          </w:tcPr>
          <w:p w:rsidR="00BD056E" w:rsidRPr="00D06DD3" w:rsidRDefault="00BD056E" w:rsidP="00EF2E1B">
            <w:pPr>
              <w:tabs>
                <w:tab w:val="left" w:leader="underscore" w:pos="9531"/>
              </w:tabs>
              <w:jc w:val="center"/>
              <w:rPr>
                <w:color w:val="000000"/>
                <w:spacing w:val="-4"/>
                <w:lang w:eastAsia="en-US"/>
              </w:rPr>
            </w:pPr>
          </w:p>
        </w:tc>
      </w:tr>
      <w:tr w:rsidR="00BD056E" w:rsidRPr="00D06DD3" w:rsidTr="00EF2E1B">
        <w:tc>
          <w:tcPr>
            <w:tcW w:w="583" w:type="dxa"/>
            <w:shd w:val="clear" w:color="auto" w:fill="auto"/>
          </w:tcPr>
          <w:p w:rsidR="00BD056E" w:rsidRPr="00D06DD3" w:rsidRDefault="00BD056E" w:rsidP="00EF2E1B">
            <w:pPr>
              <w:tabs>
                <w:tab w:val="left" w:leader="underscore" w:pos="9531"/>
              </w:tabs>
              <w:jc w:val="center"/>
              <w:rPr>
                <w:color w:val="000000"/>
                <w:spacing w:val="-4"/>
                <w:lang w:eastAsia="en-US"/>
              </w:rPr>
            </w:pPr>
            <w:r w:rsidRPr="00D06DD3">
              <w:rPr>
                <w:color w:val="000000"/>
                <w:spacing w:val="-4"/>
                <w:lang w:eastAsia="en-US"/>
              </w:rPr>
              <w:t>3</w:t>
            </w:r>
          </w:p>
        </w:tc>
        <w:tc>
          <w:tcPr>
            <w:tcW w:w="4137" w:type="dxa"/>
            <w:shd w:val="clear" w:color="auto" w:fill="auto"/>
            <w:vAlign w:val="center"/>
          </w:tcPr>
          <w:p w:rsidR="00BD056E" w:rsidRPr="00D06DD3" w:rsidRDefault="00BD056E" w:rsidP="00EF2E1B">
            <w:pPr>
              <w:tabs>
                <w:tab w:val="left" w:leader="underscore" w:pos="9531"/>
              </w:tabs>
              <w:ind w:right="504"/>
              <w:rPr>
                <w:color w:val="000000"/>
                <w:spacing w:val="-4"/>
                <w:lang w:eastAsia="en-US"/>
              </w:rPr>
            </w:pPr>
            <w:r w:rsidRPr="00D06DD3">
              <w:rPr>
                <w:color w:val="000000"/>
                <w:spacing w:val="-4"/>
                <w:lang w:eastAsia="en-US"/>
              </w:rPr>
              <w:t>Інші споживачі (у тому числі суб’єкти господарювання)</w:t>
            </w:r>
          </w:p>
        </w:tc>
        <w:tc>
          <w:tcPr>
            <w:tcW w:w="2108" w:type="dxa"/>
            <w:vMerge/>
            <w:shd w:val="clear" w:color="auto" w:fill="auto"/>
          </w:tcPr>
          <w:p w:rsidR="00BD056E" w:rsidRPr="00D06DD3" w:rsidRDefault="00BD056E" w:rsidP="00EF2E1B">
            <w:pPr>
              <w:tabs>
                <w:tab w:val="left" w:leader="underscore" w:pos="9531"/>
              </w:tabs>
              <w:ind w:right="-84"/>
              <w:jc w:val="center"/>
              <w:rPr>
                <w:color w:val="000000"/>
                <w:spacing w:val="-4"/>
                <w:lang w:eastAsia="en-US"/>
              </w:rPr>
            </w:pPr>
          </w:p>
        </w:tc>
        <w:tc>
          <w:tcPr>
            <w:tcW w:w="2223" w:type="dxa"/>
            <w:vMerge/>
            <w:shd w:val="clear" w:color="auto" w:fill="auto"/>
          </w:tcPr>
          <w:p w:rsidR="00BD056E" w:rsidRPr="00D06DD3" w:rsidRDefault="00BD056E" w:rsidP="00EF2E1B">
            <w:pPr>
              <w:tabs>
                <w:tab w:val="left" w:leader="underscore" w:pos="9531"/>
              </w:tabs>
              <w:jc w:val="center"/>
              <w:rPr>
                <w:color w:val="000000"/>
                <w:spacing w:val="-4"/>
                <w:lang w:eastAsia="en-US"/>
              </w:rPr>
            </w:pPr>
          </w:p>
        </w:tc>
      </w:tr>
    </w:tbl>
    <w:p w:rsidR="00BD056E" w:rsidRPr="008D6956" w:rsidRDefault="00BD056E" w:rsidP="00BD056E">
      <w:pPr>
        <w:tabs>
          <w:tab w:val="left" w:leader="underscore" w:pos="9531"/>
        </w:tabs>
        <w:ind w:right="504"/>
        <w:rPr>
          <w:color w:val="000000"/>
          <w:spacing w:val="-4"/>
          <w:lang w:eastAsia="en-US"/>
        </w:rPr>
      </w:pPr>
    </w:p>
    <w:p w:rsidR="00BD056E" w:rsidRPr="008D6956" w:rsidRDefault="00BD056E" w:rsidP="00BD056E">
      <w:pPr>
        <w:ind w:left="-142"/>
        <w:jc w:val="both"/>
      </w:pPr>
    </w:p>
    <w:p w:rsidR="00BD056E" w:rsidRPr="0004012B" w:rsidRDefault="00BD056E" w:rsidP="00BD056E">
      <w:pPr>
        <w:ind w:left="-142"/>
        <w:jc w:val="both"/>
      </w:pPr>
      <w:r w:rsidRPr="0004012B">
        <w:rPr>
          <w:b/>
        </w:rPr>
        <w:t>Примітка</w:t>
      </w:r>
      <w:r w:rsidRPr="0004012B">
        <w:t xml:space="preserve">. Послуги </w:t>
      </w:r>
      <w:r>
        <w:t xml:space="preserve">із </w:t>
      </w:r>
      <w:r w:rsidRPr="0004012B">
        <w:t>утилізації аб</w:t>
      </w:r>
      <w:r>
        <w:t>о захоронення твердих і</w:t>
      </w:r>
      <w:r w:rsidRPr="0004012B">
        <w:t xml:space="preserve"> великогабаритних побутових відходів надаються Комунальним підприємством «Еко Дніпро» Дніпровської міської ради.</w:t>
      </w:r>
    </w:p>
    <w:p w:rsidR="00BD056E" w:rsidRDefault="00BD056E" w:rsidP="00BD056E">
      <w:pPr>
        <w:ind w:left="-142"/>
      </w:pPr>
    </w:p>
    <w:p w:rsidR="00BD056E" w:rsidRPr="000B01FF" w:rsidRDefault="00BD056E" w:rsidP="00BD056E"/>
    <w:p w:rsidR="00BD056E" w:rsidRPr="00766FCB" w:rsidRDefault="00BD056E" w:rsidP="00BD056E">
      <w:pPr>
        <w:ind w:left="-142"/>
      </w:pPr>
      <w:r w:rsidRPr="00766FCB">
        <w:t>Заступник міського голови</w:t>
      </w:r>
      <w:r w:rsidRPr="00B54DD1">
        <w:t xml:space="preserve"> </w:t>
      </w:r>
      <w:r w:rsidRPr="00766FCB">
        <w:t>з питань</w:t>
      </w:r>
    </w:p>
    <w:p w:rsidR="00BD056E" w:rsidRPr="00766FCB" w:rsidRDefault="00BD056E" w:rsidP="00BD056E">
      <w:pPr>
        <w:ind w:left="-142"/>
        <w:rPr>
          <w:color w:val="000000"/>
        </w:rPr>
      </w:pPr>
      <w:r w:rsidRPr="00766FCB">
        <w:rPr>
          <w:color w:val="000000"/>
        </w:rPr>
        <w:t>діяльності виконавчих органів,</w:t>
      </w:r>
    </w:p>
    <w:p w:rsidR="00BD056E" w:rsidRPr="00766FCB" w:rsidRDefault="00BD056E" w:rsidP="00BD056E">
      <w:pPr>
        <w:ind w:left="-142"/>
        <w:rPr>
          <w:color w:val="000000"/>
        </w:rPr>
      </w:pPr>
      <w:r w:rsidRPr="00766FCB">
        <w:rPr>
          <w:color w:val="000000"/>
        </w:rPr>
        <w:t xml:space="preserve">директор департаменту благоустрою </w:t>
      </w:r>
    </w:p>
    <w:p w:rsidR="00BD056E" w:rsidRPr="00766FCB" w:rsidRDefault="00BD056E" w:rsidP="00BD056E">
      <w:pPr>
        <w:ind w:left="-142"/>
        <w:rPr>
          <w:color w:val="000000"/>
        </w:rPr>
      </w:pPr>
      <w:r w:rsidRPr="00766FCB">
        <w:rPr>
          <w:color w:val="000000"/>
        </w:rPr>
        <w:t>та інфраструктури Дніпровської</w:t>
      </w:r>
    </w:p>
    <w:p w:rsidR="00BD056E" w:rsidRPr="00766FCB" w:rsidRDefault="00BD056E" w:rsidP="00BD056E">
      <w:pPr>
        <w:ind w:left="-142"/>
      </w:pPr>
      <w:r w:rsidRPr="00766FCB">
        <w:rPr>
          <w:color w:val="000000"/>
        </w:rPr>
        <w:t xml:space="preserve">міської ради               </w:t>
      </w:r>
      <w:r>
        <w:tab/>
      </w:r>
      <w:r>
        <w:tab/>
      </w:r>
      <w:r>
        <w:tab/>
      </w:r>
      <w:r>
        <w:tab/>
        <w:t xml:space="preserve">                      </w:t>
      </w:r>
      <w:r w:rsidRPr="00766FCB">
        <w:t xml:space="preserve">         </w:t>
      </w:r>
      <w:r>
        <w:t>Михайло ЛИСЕНКО</w:t>
      </w:r>
    </w:p>
    <w:p w:rsidR="00BA435C" w:rsidRPr="004233B2" w:rsidRDefault="00BA435C" w:rsidP="00BA435C">
      <w:pPr>
        <w:tabs>
          <w:tab w:val="left" w:leader="underscore" w:pos="9356"/>
        </w:tabs>
        <w:ind w:right="-1"/>
        <w:rPr>
          <w:color w:val="000000"/>
          <w:spacing w:val="-4"/>
          <w:lang w:eastAsia="en-US"/>
        </w:rPr>
      </w:pPr>
    </w:p>
    <w:p w:rsidR="00BA435C" w:rsidRDefault="00BA435C" w:rsidP="00BA435C">
      <w:pPr>
        <w:tabs>
          <w:tab w:val="left" w:leader="underscore" w:pos="9356"/>
        </w:tabs>
        <w:ind w:right="-1"/>
        <w:rPr>
          <w:color w:val="000000"/>
          <w:spacing w:val="-4"/>
          <w:lang w:eastAsia="en-US"/>
        </w:rPr>
      </w:pPr>
    </w:p>
    <w:p w:rsidR="00D318E5" w:rsidRPr="004233B2" w:rsidRDefault="00D318E5" w:rsidP="00BA435C">
      <w:pPr>
        <w:tabs>
          <w:tab w:val="left" w:leader="underscore" w:pos="9356"/>
        </w:tabs>
        <w:ind w:right="-1"/>
        <w:rPr>
          <w:color w:val="000000"/>
          <w:spacing w:val="-4"/>
          <w:lang w:eastAsia="en-US"/>
        </w:rPr>
      </w:pPr>
    </w:p>
    <w:p w:rsidR="00F13628" w:rsidRPr="00451C21" w:rsidRDefault="00F13628" w:rsidP="00F13628">
      <w:pPr>
        <w:pStyle w:val="Style1"/>
        <w:tabs>
          <w:tab w:val="num" w:pos="1368"/>
          <w:tab w:val="left" w:pos="1737"/>
          <w:tab w:val="left" w:pos="3132"/>
          <w:tab w:val="left" w:pos="4851"/>
          <w:tab w:val="left" w:pos="7011"/>
          <w:tab w:val="left" w:pos="8514"/>
        </w:tabs>
        <w:kinsoku w:val="0"/>
        <w:autoSpaceDE/>
        <w:adjustRightInd/>
        <w:spacing w:before="180"/>
        <w:jc w:val="both"/>
        <w:rPr>
          <w:rStyle w:val="CharacterStyle1"/>
          <w:sz w:val="28"/>
          <w:szCs w:val="28"/>
          <w:lang w:val="uk-UA"/>
        </w:rPr>
      </w:pPr>
      <w:r w:rsidRPr="00451C21">
        <w:rPr>
          <w:rStyle w:val="CharacterStyle1"/>
          <w:sz w:val="28"/>
          <w:szCs w:val="28"/>
          <w:lang w:val="uk-UA"/>
        </w:rPr>
        <w:t xml:space="preserve">Кодифікацію проведено станом на </w:t>
      </w:r>
      <w:r w:rsidR="00F82A01">
        <w:rPr>
          <w:rStyle w:val="CharacterStyle1"/>
          <w:sz w:val="28"/>
          <w:szCs w:val="28"/>
          <w:lang w:val="uk-UA"/>
        </w:rPr>
        <w:t>29</w:t>
      </w:r>
      <w:r w:rsidRPr="00451C21">
        <w:rPr>
          <w:rStyle w:val="CharacterStyle1"/>
          <w:sz w:val="28"/>
          <w:szCs w:val="28"/>
          <w:lang w:val="uk-UA"/>
        </w:rPr>
        <w:t>.1</w:t>
      </w:r>
      <w:r w:rsidR="00F82A01">
        <w:rPr>
          <w:rStyle w:val="CharacterStyle1"/>
          <w:sz w:val="28"/>
          <w:szCs w:val="28"/>
          <w:lang w:val="uk-UA"/>
        </w:rPr>
        <w:t>2</w:t>
      </w:r>
      <w:r w:rsidRPr="00451C21">
        <w:rPr>
          <w:rStyle w:val="CharacterStyle1"/>
          <w:sz w:val="28"/>
          <w:szCs w:val="28"/>
          <w:lang w:val="uk-UA"/>
        </w:rPr>
        <w:t>.2021</w:t>
      </w:r>
    </w:p>
    <w:p w:rsidR="00F13628" w:rsidRPr="00451C21" w:rsidRDefault="00F13628" w:rsidP="00F13628">
      <w:pPr>
        <w:pStyle w:val="a8"/>
        <w:spacing w:after="0"/>
        <w:ind w:right="-284"/>
        <w:rPr>
          <w:rFonts w:ascii="Times New Roman" w:cs="Times New Roman"/>
          <w:sz w:val="28"/>
          <w:szCs w:val="28"/>
        </w:rPr>
      </w:pPr>
    </w:p>
    <w:p w:rsidR="00F13628" w:rsidRPr="00451C21" w:rsidRDefault="00F13628" w:rsidP="00F13628">
      <w:pPr>
        <w:pStyle w:val="a8"/>
        <w:spacing w:after="0"/>
        <w:ind w:right="-284"/>
        <w:rPr>
          <w:rFonts w:ascii="Calibri" w:eastAsia="Calibri" w:hAnsi="Calibri"/>
          <w:sz w:val="28"/>
          <w:szCs w:val="28"/>
          <w:lang w:eastAsia="en-US"/>
        </w:rPr>
      </w:pPr>
      <w:r w:rsidRPr="00451C21">
        <w:rPr>
          <w:rFonts w:ascii="Times New Roman" w:cs="Times New Roman"/>
          <w:sz w:val="28"/>
          <w:szCs w:val="28"/>
        </w:rPr>
        <w:t xml:space="preserve">Директор </w:t>
      </w:r>
      <w:r w:rsidRPr="00451C21">
        <w:rPr>
          <w:rFonts w:eastAsia="Calibri"/>
          <w:sz w:val="28"/>
          <w:szCs w:val="28"/>
          <w:lang w:eastAsia="en-US"/>
        </w:rPr>
        <w:t>департаменту</w:t>
      </w:r>
      <w:r w:rsidRPr="00451C21">
        <w:rPr>
          <w:rFonts w:eastAsia="Calibri"/>
          <w:sz w:val="28"/>
          <w:szCs w:val="28"/>
          <w:lang w:eastAsia="en-US"/>
        </w:rPr>
        <w:t xml:space="preserve"> </w:t>
      </w:r>
      <w:r w:rsidRPr="00451C21">
        <w:rPr>
          <w:rFonts w:eastAsia="Calibri"/>
          <w:sz w:val="28"/>
          <w:szCs w:val="28"/>
          <w:lang w:eastAsia="en-US"/>
        </w:rPr>
        <w:t>екологічної</w:t>
      </w:r>
    </w:p>
    <w:p w:rsidR="00F13628" w:rsidRPr="00451C21" w:rsidRDefault="00F13628" w:rsidP="00F13628">
      <w:pPr>
        <w:pStyle w:val="a8"/>
        <w:spacing w:after="0"/>
        <w:ind w:right="-284"/>
        <w:rPr>
          <w:rFonts w:ascii="Times New Roman" w:cs="Times New Roman"/>
          <w:sz w:val="28"/>
          <w:szCs w:val="28"/>
        </w:rPr>
      </w:pPr>
      <w:r w:rsidRPr="00451C21">
        <w:rPr>
          <w:rFonts w:eastAsia="Calibri"/>
          <w:sz w:val="28"/>
          <w:szCs w:val="28"/>
          <w:lang w:eastAsia="en-US"/>
        </w:rPr>
        <w:t>політики</w:t>
      </w:r>
      <w:r w:rsidRPr="00451C21">
        <w:rPr>
          <w:rFonts w:eastAsia="Calibri"/>
          <w:sz w:val="28"/>
          <w:szCs w:val="28"/>
          <w:lang w:eastAsia="en-US"/>
        </w:rPr>
        <w:t xml:space="preserve"> </w:t>
      </w:r>
      <w:r w:rsidRPr="00451C21">
        <w:rPr>
          <w:rFonts w:eastAsia="Calibri"/>
          <w:sz w:val="28"/>
          <w:szCs w:val="28"/>
          <w:lang w:eastAsia="en-US"/>
        </w:rPr>
        <w:t>Дніпровської</w:t>
      </w:r>
      <w:r w:rsidRPr="00451C21">
        <w:rPr>
          <w:rFonts w:eastAsia="Calibri"/>
          <w:sz w:val="28"/>
          <w:szCs w:val="28"/>
          <w:lang w:eastAsia="en-US"/>
        </w:rPr>
        <w:t xml:space="preserve"> </w:t>
      </w:r>
      <w:r w:rsidRPr="00451C21">
        <w:rPr>
          <w:rFonts w:eastAsia="Calibri"/>
          <w:sz w:val="28"/>
          <w:szCs w:val="28"/>
          <w:lang w:eastAsia="en-US"/>
        </w:rPr>
        <w:t>міської</w:t>
      </w:r>
      <w:r w:rsidRPr="00451C21">
        <w:rPr>
          <w:rFonts w:eastAsia="Calibri"/>
          <w:sz w:val="28"/>
          <w:szCs w:val="28"/>
          <w:lang w:eastAsia="en-US"/>
        </w:rPr>
        <w:t xml:space="preserve"> </w:t>
      </w:r>
      <w:r w:rsidRPr="00451C21">
        <w:rPr>
          <w:rFonts w:eastAsia="Calibri"/>
          <w:sz w:val="28"/>
          <w:szCs w:val="28"/>
          <w:lang w:eastAsia="en-US"/>
        </w:rPr>
        <w:t>ради</w:t>
      </w:r>
      <w:r w:rsidRPr="00451C21">
        <w:rPr>
          <w:rFonts w:ascii="Times New Roman" w:cs="Times New Roman"/>
          <w:sz w:val="28"/>
          <w:szCs w:val="28"/>
        </w:rPr>
        <w:tab/>
        <w:t xml:space="preserve">                                          Олег СЕМЕНКО                                   </w:t>
      </w:r>
    </w:p>
    <w:p w:rsidR="00460A63" w:rsidRDefault="00460A63" w:rsidP="00F67804">
      <w:pPr>
        <w:ind w:left="6237"/>
        <w:rPr>
          <w:color w:val="000000"/>
          <w:lang w:eastAsia="en-US"/>
        </w:rPr>
      </w:pPr>
    </w:p>
    <w:p w:rsidR="00F82A01" w:rsidRDefault="00F82A01" w:rsidP="00F67804">
      <w:pPr>
        <w:ind w:left="6237"/>
        <w:rPr>
          <w:color w:val="000000"/>
          <w:lang w:eastAsia="en-US"/>
        </w:rPr>
      </w:pPr>
    </w:p>
    <w:p w:rsidR="00F82A01" w:rsidRDefault="00F82A01" w:rsidP="00F67804">
      <w:pPr>
        <w:ind w:left="6237"/>
        <w:rPr>
          <w:color w:val="000000"/>
          <w:lang w:eastAsia="en-US"/>
        </w:rPr>
      </w:pPr>
    </w:p>
    <w:p w:rsidR="00AF02AE" w:rsidRPr="004233B2" w:rsidRDefault="00AF02AE" w:rsidP="00F67804">
      <w:pPr>
        <w:ind w:left="6237"/>
        <w:rPr>
          <w:color w:val="000000"/>
          <w:lang w:eastAsia="en-US"/>
        </w:rPr>
      </w:pPr>
      <w:r w:rsidRPr="004233B2">
        <w:rPr>
          <w:color w:val="000000"/>
          <w:lang w:eastAsia="en-US"/>
        </w:rPr>
        <w:lastRenderedPageBreak/>
        <w:t>Додаток 4</w:t>
      </w:r>
    </w:p>
    <w:p w:rsidR="00AF02AE" w:rsidRPr="004233B2" w:rsidRDefault="00AF02AE" w:rsidP="00F67804">
      <w:pPr>
        <w:tabs>
          <w:tab w:val="left" w:leader="underscore" w:pos="9531"/>
        </w:tabs>
        <w:ind w:left="6237" w:right="504"/>
        <w:rPr>
          <w:color w:val="000000"/>
          <w:spacing w:val="-8"/>
          <w:lang w:eastAsia="en-US"/>
        </w:rPr>
      </w:pPr>
      <w:r w:rsidRPr="004233B2">
        <w:rPr>
          <w:color w:val="000000"/>
          <w:spacing w:val="-8"/>
          <w:lang w:eastAsia="en-US"/>
        </w:rPr>
        <w:t xml:space="preserve">до рішення виконавчого </w:t>
      </w:r>
    </w:p>
    <w:p w:rsidR="00AF02AE" w:rsidRPr="004233B2" w:rsidRDefault="00AF02AE" w:rsidP="00F67804">
      <w:pPr>
        <w:tabs>
          <w:tab w:val="left" w:leader="underscore" w:pos="9531"/>
        </w:tabs>
        <w:ind w:left="6237" w:right="504"/>
        <w:rPr>
          <w:color w:val="000000"/>
          <w:spacing w:val="-3"/>
          <w:lang w:eastAsia="en-US"/>
        </w:rPr>
      </w:pPr>
      <w:r w:rsidRPr="004233B2">
        <w:rPr>
          <w:color w:val="000000"/>
          <w:spacing w:val="-3"/>
          <w:lang w:eastAsia="en-US"/>
        </w:rPr>
        <w:t xml:space="preserve">комітету міської ради </w:t>
      </w:r>
    </w:p>
    <w:p w:rsidR="00AF02AE" w:rsidRPr="004233B2" w:rsidRDefault="00AF02AE" w:rsidP="00F67804">
      <w:pPr>
        <w:tabs>
          <w:tab w:val="left" w:leader="underscore" w:pos="9531"/>
        </w:tabs>
        <w:ind w:left="6237" w:right="504"/>
        <w:rPr>
          <w:color w:val="000000"/>
          <w:spacing w:val="-4"/>
          <w:lang w:eastAsia="en-US"/>
        </w:rPr>
      </w:pPr>
      <w:r w:rsidRPr="00D91452">
        <w:rPr>
          <w:color w:val="000000"/>
          <w:spacing w:val="-4"/>
          <w:u w:val="single"/>
          <w:lang w:eastAsia="en-US"/>
        </w:rPr>
        <w:t>від 31.08.</w:t>
      </w:r>
      <w:r w:rsidR="00166711" w:rsidRPr="00D91452">
        <w:rPr>
          <w:color w:val="000000"/>
          <w:spacing w:val="-4"/>
          <w:u w:val="single"/>
          <w:lang w:eastAsia="en-US"/>
        </w:rPr>
        <w:t>20</w:t>
      </w:r>
      <w:r w:rsidRPr="00D91452">
        <w:rPr>
          <w:color w:val="000000"/>
          <w:spacing w:val="-4"/>
          <w:u w:val="single"/>
          <w:lang w:eastAsia="en-US"/>
        </w:rPr>
        <w:t>11</w:t>
      </w:r>
      <w:r w:rsidRPr="004233B2">
        <w:rPr>
          <w:color w:val="000000"/>
          <w:spacing w:val="-4"/>
          <w:lang w:eastAsia="en-US"/>
        </w:rPr>
        <w:t xml:space="preserve"> </w:t>
      </w:r>
      <w:r w:rsidRPr="00D91452">
        <w:rPr>
          <w:color w:val="000000"/>
          <w:spacing w:val="-4"/>
          <w:u w:val="single"/>
          <w:lang w:eastAsia="en-US"/>
        </w:rPr>
        <w:t>№ 1147</w:t>
      </w:r>
    </w:p>
    <w:p w:rsidR="00D91452" w:rsidRPr="00D91452" w:rsidRDefault="00E27450" w:rsidP="00F67804">
      <w:pPr>
        <w:tabs>
          <w:tab w:val="left" w:leader="underscore" w:pos="9531"/>
        </w:tabs>
        <w:ind w:left="6237" w:right="504"/>
        <w:rPr>
          <w:i/>
          <w:color w:val="000000"/>
          <w:spacing w:val="-8"/>
          <w:lang w:eastAsia="en-US"/>
        </w:rPr>
      </w:pPr>
      <w:r w:rsidRPr="004233B2">
        <w:rPr>
          <w:i/>
          <w:spacing w:val="-4"/>
          <w:lang w:eastAsia="en-US"/>
        </w:rPr>
        <w:t>(</w:t>
      </w:r>
      <w:r w:rsidR="00CC0365" w:rsidRPr="004233B2">
        <w:rPr>
          <w:i/>
          <w:spacing w:val="-4"/>
          <w:lang w:eastAsia="en-US"/>
        </w:rPr>
        <w:t>зі змінами, внесеними</w:t>
      </w:r>
      <w:r w:rsidRPr="004233B2">
        <w:rPr>
          <w:i/>
          <w:spacing w:val="-4"/>
          <w:lang w:eastAsia="en-US"/>
        </w:rPr>
        <w:t xml:space="preserve"> рішення</w:t>
      </w:r>
      <w:r w:rsidR="00CC0365" w:rsidRPr="004233B2">
        <w:rPr>
          <w:i/>
          <w:spacing w:val="-4"/>
          <w:lang w:eastAsia="en-US"/>
        </w:rPr>
        <w:t>ми</w:t>
      </w:r>
      <w:r w:rsidR="00D91452">
        <w:rPr>
          <w:i/>
          <w:spacing w:val="-4"/>
          <w:lang w:eastAsia="en-US"/>
        </w:rPr>
        <w:t xml:space="preserve"> </w:t>
      </w:r>
      <w:r w:rsidR="00D91452" w:rsidRPr="00D91452">
        <w:rPr>
          <w:i/>
          <w:color w:val="000000"/>
          <w:spacing w:val="-8"/>
          <w:lang w:eastAsia="en-US"/>
        </w:rPr>
        <w:t xml:space="preserve">виконавчого </w:t>
      </w:r>
    </w:p>
    <w:p w:rsidR="00E27450" w:rsidRPr="004233B2" w:rsidRDefault="00D91452" w:rsidP="00F67804">
      <w:pPr>
        <w:tabs>
          <w:tab w:val="left" w:leader="underscore" w:pos="9531"/>
        </w:tabs>
        <w:ind w:left="6237" w:right="504"/>
        <w:rPr>
          <w:i/>
          <w:spacing w:val="-4"/>
          <w:lang w:eastAsia="en-US"/>
        </w:rPr>
      </w:pPr>
      <w:r w:rsidRPr="00D91452">
        <w:rPr>
          <w:i/>
          <w:color w:val="000000"/>
          <w:spacing w:val="-3"/>
          <w:lang w:eastAsia="en-US"/>
        </w:rPr>
        <w:t>комітету міської ради</w:t>
      </w:r>
      <w:r w:rsidR="00CC0365" w:rsidRPr="00D91452">
        <w:rPr>
          <w:i/>
          <w:spacing w:val="-4"/>
          <w:lang w:eastAsia="en-US"/>
        </w:rPr>
        <w:t>:</w:t>
      </w:r>
    </w:p>
    <w:p w:rsidR="00CC0365" w:rsidRPr="004233B2" w:rsidRDefault="00CC0365" w:rsidP="00F67804">
      <w:pPr>
        <w:tabs>
          <w:tab w:val="left" w:leader="underscore" w:pos="9531"/>
        </w:tabs>
        <w:ind w:left="6237" w:right="504"/>
        <w:rPr>
          <w:i/>
          <w:spacing w:val="-4"/>
          <w:lang w:eastAsia="en-US"/>
        </w:rPr>
      </w:pPr>
      <w:r w:rsidRPr="004233B2">
        <w:rPr>
          <w:i/>
          <w:spacing w:val="-4"/>
          <w:lang w:eastAsia="en-US"/>
        </w:rPr>
        <w:t>від 04.12.2018 № 1192;</w:t>
      </w:r>
    </w:p>
    <w:p w:rsidR="00D318E5" w:rsidRDefault="00E27450" w:rsidP="00F67804">
      <w:pPr>
        <w:tabs>
          <w:tab w:val="left" w:leader="underscore" w:pos="9531"/>
        </w:tabs>
        <w:ind w:left="6237" w:right="504"/>
        <w:rPr>
          <w:i/>
          <w:spacing w:val="-4"/>
          <w:lang w:eastAsia="en-US"/>
        </w:rPr>
      </w:pPr>
      <w:r w:rsidRPr="004233B2">
        <w:rPr>
          <w:i/>
          <w:spacing w:val="-4"/>
          <w:lang w:eastAsia="en-US"/>
        </w:rPr>
        <w:t xml:space="preserve">від </w:t>
      </w:r>
      <w:r w:rsidR="0071292D" w:rsidRPr="004233B2">
        <w:rPr>
          <w:i/>
          <w:spacing w:val="-4"/>
          <w:lang w:eastAsia="en-US"/>
        </w:rPr>
        <w:t>18.12</w:t>
      </w:r>
      <w:r w:rsidRPr="004233B2">
        <w:rPr>
          <w:i/>
          <w:spacing w:val="-4"/>
          <w:lang w:eastAsia="en-US"/>
        </w:rPr>
        <w:t>.201</w:t>
      </w:r>
      <w:r w:rsidR="0071292D" w:rsidRPr="004233B2">
        <w:rPr>
          <w:i/>
          <w:spacing w:val="-4"/>
          <w:lang w:eastAsia="en-US"/>
        </w:rPr>
        <w:t>8</w:t>
      </w:r>
      <w:r w:rsidRPr="004233B2">
        <w:rPr>
          <w:i/>
          <w:spacing w:val="-4"/>
          <w:lang w:eastAsia="en-US"/>
        </w:rPr>
        <w:t xml:space="preserve"> № </w:t>
      </w:r>
      <w:r w:rsidR="00E2218F" w:rsidRPr="004233B2">
        <w:rPr>
          <w:i/>
          <w:spacing w:val="-4"/>
          <w:lang w:eastAsia="en-US"/>
        </w:rPr>
        <w:t>1295</w:t>
      </w:r>
      <w:r w:rsidR="00D318E5">
        <w:rPr>
          <w:i/>
          <w:spacing w:val="-4"/>
          <w:lang w:eastAsia="en-US"/>
        </w:rPr>
        <w:t>;</w:t>
      </w:r>
    </w:p>
    <w:p w:rsidR="00F13628" w:rsidRDefault="00D318E5" w:rsidP="00F67804">
      <w:pPr>
        <w:tabs>
          <w:tab w:val="left" w:leader="underscore" w:pos="9531"/>
        </w:tabs>
        <w:ind w:left="6237" w:right="504"/>
        <w:rPr>
          <w:i/>
        </w:rPr>
      </w:pPr>
      <w:r>
        <w:rPr>
          <w:i/>
        </w:rPr>
        <w:t>від 22.09.2020 № 967</w:t>
      </w:r>
    </w:p>
    <w:p w:rsidR="00F82A01" w:rsidRDefault="00F13628" w:rsidP="00F67804">
      <w:pPr>
        <w:tabs>
          <w:tab w:val="left" w:leader="underscore" w:pos="9531"/>
        </w:tabs>
        <w:ind w:left="6237" w:right="504"/>
        <w:rPr>
          <w:i/>
          <w:spacing w:val="-4"/>
          <w:lang w:eastAsia="en-US"/>
        </w:rPr>
      </w:pPr>
      <w:r w:rsidRPr="00460A63">
        <w:rPr>
          <w:i/>
          <w:spacing w:val="-4"/>
          <w:lang w:eastAsia="en-US"/>
        </w:rPr>
        <w:t>від 19.10.2021 №</w:t>
      </w:r>
      <w:r w:rsidR="0027505A" w:rsidRPr="00460A63">
        <w:rPr>
          <w:i/>
          <w:spacing w:val="-4"/>
          <w:lang w:eastAsia="en-US"/>
        </w:rPr>
        <w:t xml:space="preserve"> </w:t>
      </w:r>
      <w:r w:rsidR="00460A63" w:rsidRPr="00460A63">
        <w:rPr>
          <w:i/>
          <w:spacing w:val="-4"/>
          <w:lang w:eastAsia="en-US"/>
        </w:rPr>
        <w:t>1091</w:t>
      </w:r>
      <w:r w:rsidR="00F82A01">
        <w:rPr>
          <w:i/>
          <w:spacing w:val="-4"/>
          <w:lang w:eastAsia="en-US"/>
        </w:rPr>
        <w:t>;</w:t>
      </w:r>
    </w:p>
    <w:p w:rsidR="00E27450" w:rsidRPr="00460A63" w:rsidRDefault="00F82A01" w:rsidP="00F67804">
      <w:pPr>
        <w:tabs>
          <w:tab w:val="left" w:leader="underscore" w:pos="9531"/>
        </w:tabs>
        <w:ind w:left="6237" w:right="504"/>
        <w:rPr>
          <w:i/>
          <w:spacing w:val="-4"/>
          <w:lang w:eastAsia="en-US"/>
        </w:rPr>
      </w:pPr>
      <w:r w:rsidRPr="00467F22">
        <w:rPr>
          <w:i/>
          <w:spacing w:val="-4"/>
          <w:lang w:eastAsia="en-US"/>
        </w:rPr>
        <w:t xml:space="preserve">від </w:t>
      </w:r>
      <w:r>
        <w:rPr>
          <w:i/>
          <w:lang w:eastAsia="en-US"/>
        </w:rPr>
        <w:t>30</w:t>
      </w:r>
      <w:r w:rsidRPr="00460A63">
        <w:rPr>
          <w:i/>
          <w:lang w:eastAsia="en-US"/>
        </w:rPr>
        <w:t>.1</w:t>
      </w:r>
      <w:r>
        <w:rPr>
          <w:i/>
          <w:lang w:eastAsia="en-US"/>
        </w:rPr>
        <w:t>1</w:t>
      </w:r>
      <w:r w:rsidRPr="00460A63">
        <w:rPr>
          <w:i/>
          <w:lang w:eastAsia="en-US"/>
        </w:rPr>
        <w:t>.20</w:t>
      </w:r>
      <w:r>
        <w:rPr>
          <w:i/>
          <w:lang w:eastAsia="en-US"/>
        </w:rPr>
        <w:t>21</w:t>
      </w:r>
      <w:r w:rsidRPr="00460A63">
        <w:rPr>
          <w:i/>
          <w:lang w:eastAsia="en-US"/>
        </w:rPr>
        <w:t xml:space="preserve"> № 1</w:t>
      </w:r>
      <w:r>
        <w:rPr>
          <w:i/>
          <w:lang w:eastAsia="en-US"/>
        </w:rPr>
        <w:t>301</w:t>
      </w:r>
      <w:r w:rsidR="00E27450" w:rsidRPr="00460A63">
        <w:rPr>
          <w:i/>
          <w:spacing w:val="-4"/>
          <w:lang w:eastAsia="en-US"/>
        </w:rPr>
        <w:t xml:space="preserve">) </w:t>
      </w:r>
    </w:p>
    <w:p w:rsidR="00BA105A" w:rsidRPr="004233B2" w:rsidRDefault="00BA105A" w:rsidP="00F67804">
      <w:pPr>
        <w:tabs>
          <w:tab w:val="left" w:leader="underscore" w:pos="9531"/>
        </w:tabs>
        <w:ind w:left="6237" w:right="504"/>
        <w:rPr>
          <w:i/>
          <w:color w:val="FF0000"/>
          <w:spacing w:val="-4"/>
          <w:lang w:eastAsia="en-US"/>
        </w:rPr>
      </w:pPr>
    </w:p>
    <w:p w:rsidR="00AF02AE" w:rsidRPr="004233B2" w:rsidRDefault="00AF02AE" w:rsidP="00AF02AE">
      <w:pPr>
        <w:tabs>
          <w:tab w:val="left" w:leader="underscore" w:pos="9531"/>
        </w:tabs>
        <w:ind w:right="504"/>
        <w:jc w:val="center"/>
        <w:rPr>
          <w:color w:val="000000"/>
          <w:spacing w:val="-4"/>
          <w:lang w:eastAsia="en-US"/>
        </w:rPr>
      </w:pPr>
      <w:r w:rsidRPr="004233B2">
        <w:rPr>
          <w:color w:val="000000"/>
          <w:spacing w:val="-4"/>
          <w:lang w:eastAsia="en-US"/>
        </w:rPr>
        <w:t>Порядок</w:t>
      </w:r>
    </w:p>
    <w:p w:rsidR="00AF02AE" w:rsidRDefault="00AF02AE" w:rsidP="00AF02AE">
      <w:pPr>
        <w:tabs>
          <w:tab w:val="left" w:leader="underscore" w:pos="9531"/>
        </w:tabs>
        <w:ind w:right="504"/>
        <w:jc w:val="center"/>
        <w:rPr>
          <w:color w:val="000000"/>
          <w:spacing w:val="-4"/>
          <w:lang w:eastAsia="en-US"/>
        </w:rPr>
      </w:pPr>
      <w:r w:rsidRPr="004233B2">
        <w:rPr>
          <w:color w:val="000000"/>
          <w:spacing w:val="-4"/>
          <w:lang w:eastAsia="en-US"/>
        </w:rPr>
        <w:t>нарахування плати та проведення перерахунків за не надані або надані не в повному обсязі послуги із вивезення (збирання, перевезення), утилізації або захоронення твердих і великогабаритних побутових відходів</w:t>
      </w:r>
    </w:p>
    <w:p w:rsidR="00BA105A" w:rsidRDefault="00BA105A" w:rsidP="00AF02AE">
      <w:pPr>
        <w:tabs>
          <w:tab w:val="left" w:leader="underscore" w:pos="9531"/>
        </w:tabs>
        <w:ind w:right="504"/>
        <w:jc w:val="center"/>
        <w:rPr>
          <w:color w:val="000000"/>
          <w:spacing w:val="-4"/>
          <w:lang w:eastAsia="en-US"/>
        </w:rPr>
      </w:pPr>
    </w:p>
    <w:p w:rsidR="00BA105A" w:rsidRPr="00BD3FA8" w:rsidRDefault="00BA105A" w:rsidP="00AF02AE">
      <w:pPr>
        <w:tabs>
          <w:tab w:val="left" w:leader="underscore" w:pos="9531"/>
        </w:tabs>
        <w:ind w:right="504"/>
        <w:jc w:val="center"/>
        <w:rPr>
          <w:color w:val="000000"/>
          <w:spacing w:val="-4"/>
          <w:sz w:val="16"/>
          <w:szCs w:val="16"/>
          <w:lang w:eastAsia="en-US"/>
        </w:rPr>
      </w:pPr>
    </w:p>
    <w:p w:rsidR="008450AC" w:rsidRDefault="004E1153" w:rsidP="008450AC">
      <w:pPr>
        <w:tabs>
          <w:tab w:val="left" w:leader="underscore" w:pos="9531"/>
        </w:tabs>
        <w:jc w:val="both"/>
        <w:rPr>
          <w:i/>
          <w:spacing w:val="-4"/>
          <w:lang w:eastAsia="en-US"/>
        </w:rPr>
      </w:pPr>
      <w:r w:rsidRPr="004233B2">
        <w:rPr>
          <w:i/>
          <w:spacing w:val="-4"/>
          <w:lang w:eastAsia="en-US"/>
        </w:rPr>
        <w:t>(</w:t>
      </w:r>
      <w:r w:rsidR="008450AC" w:rsidRPr="008450AC">
        <w:rPr>
          <w:i/>
          <w:spacing w:val="-4"/>
          <w:lang w:eastAsia="en-US"/>
        </w:rPr>
        <w:t xml:space="preserve">згідно з рішенням </w:t>
      </w:r>
      <w:r w:rsidR="008450AC" w:rsidRPr="00D91452">
        <w:rPr>
          <w:i/>
          <w:color w:val="000000"/>
          <w:spacing w:val="-8"/>
          <w:lang w:eastAsia="en-US"/>
        </w:rPr>
        <w:t xml:space="preserve">виконавчого </w:t>
      </w:r>
      <w:r w:rsidR="008450AC" w:rsidRPr="00D91452">
        <w:rPr>
          <w:i/>
          <w:color w:val="000000"/>
          <w:spacing w:val="-3"/>
          <w:lang w:eastAsia="en-US"/>
        </w:rPr>
        <w:t>комітету міської ради</w:t>
      </w:r>
      <w:r w:rsidR="008450AC" w:rsidRPr="004233B2">
        <w:rPr>
          <w:i/>
          <w:spacing w:val="-4"/>
          <w:lang w:eastAsia="en-US"/>
        </w:rPr>
        <w:t xml:space="preserve"> від 04.12.2018 № 1192</w:t>
      </w:r>
      <w:r w:rsidR="008450AC" w:rsidRPr="008450AC">
        <w:rPr>
          <w:i/>
          <w:spacing w:val="-4"/>
          <w:lang w:eastAsia="en-US"/>
        </w:rPr>
        <w:t xml:space="preserve"> </w:t>
      </w:r>
      <w:r w:rsidRPr="004233B2">
        <w:rPr>
          <w:i/>
          <w:spacing w:val="-4"/>
          <w:lang w:eastAsia="en-US"/>
        </w:rPr>
        <w:t>у тексті Порядку</w:t>
      </w:r>
      <w:r w:rsidR="008450AC">
        <w:rPr>
          <w:i/>
          <w:spacing w:val="-4"/>
          <w:lang w:eastAsia="en-US"/>
        </w:rPr>
        <w:t xml:space="preserve"> </w:t>
      </w:r>
      <w:r w:rsidR="008450AC" w:rsidRPr="004233B2">
        <w:rPr>
          <w:bCs/>
          <w:i/>
          <w:spacing w:val="-4"/>
          <w:lang w:eastAsia="en-US"/>
        </w:rPr>
        <w:t>у відповідних відмінках</w:t>
      </w:r>
      <w:r w:rsidR="008450AC">
        <w:rPr>
          <w:bCs/>
          <w:i/>
          <w:spacing w:val="-4"/>
          <w:lang w:eastAsia="en-US"/>
        </w:rPr>
        <w:t xml:space="preserve"> слова</w:t>
      </w:r>
      <w:r w:rsidR="008450AC">
        <w:rPr>
          <w:i/>
          <w:spacing w:val="-4"/>
          <w:lang w:eastAsia="en-US"/>
        </w:rPr>
        <w:t>:</w:t>
      </w:r>
    </w:p>
    <w:p w:rsidR="008450AC" w:rsidRDefault="008450AC" w:rsidP="008450AC">
      <w:pPr>
        <w:tabs>
          <w:tab w:val="left" w:leader="underscore" w:pos="9531"/>
        </w:tabs>
        <w:jc w:val="both"/>
        <w:rPr>
          <w:bCs/>
          <w:i/>
          <w:spacing w:val="-4"/>
          <w:lang w:eastAsia="en-US"/>
        </w:rPr>
      </w:pPr>
      <w:r>
        <w:rPr>
          <w:i/>
          <w:spacing w:val="-4"/>
          <w:lang w:eastAsia="en-US"/>
        </w:rPr>
        <w:t>-</w:t>
      </w:r>
      <w:r w:rsidR="004E1153" w:rsidRPr="004233B2">
        <w:rPr>
          <w:i/>
          <w:spacing w:val="-4"/>
          <w:lang w:eastAsia="en-US"/>
        </w:rPr>
        <w:t xml:space="preserve"> </w:t>
      </w:r>
      <w:r w:rsidR="00A31E38" w:rsidRPr="004233B2">
        <w:rPr>
          <w:i/>
          <w:spacing w:val="-4"/>
          <w:lang w:eastAsia="en-US"/>
        </w:rPr>
        <w:t xml:space="preserve">«Комунальне підприємство «Міські комунальні платежі» </w:t>
      </w:r>
      <w:r>
        <w:rPr>
          <w:i/>
          <w:spacing w:val="-4"/>
          <w:lang w:eastAsia="en-US"/>
        </w:rPr>
        <w:t>Д</w:t>
      </w:r>
      <w:r w:rsidR="00A31E38" w:rsidRPr="004233B2">
        <w:rPr>
          <w:i/>
          <w:spacing w:val="-4"/>
          <w:lang w:eastAsia="en-US"/>
        </w:rPr>
        <w:t xml:space="preserve">ніпропетровської міської ради» замінено словами </w:t>
      </w:r>
      <w:r w:rsidR="00A31E38" w:rsidRPr="004233B2">
        <w:rPr>
          <w:b/>
          <w:i/>
          <w:spacing w:val="-4"/>
          <w:lang w:eastAsia="en-US"/>
        </w:rPr>
        <w:t>«</w:t>
      </w:r>
      <w:r w:rsidR="00A31E38" w:rsidRPr="004233B2">
        <w:rPr>
          <w:i/>
          <w:spacing w:val="-4"/>
          <w:lang w:eastAsia="en-US"/>
        </w:rPr>
        <w:t>Т</w:t>
      </w:r>
      <w:r w:rsidR="00A31E38" w:rsidRPr="004233B2">
        <w:rPr>
          <w:bCs/>
          <w:i/>
          <w:spacing w:val="-4"/>
          <w:lang w:eastAsia="en-US"/>
        </w:rPr>
        <w:t>овариство з обмеженою відповідальністю «ЄРЦ КП»</w:t>
      </w:r>
      <w:r>
        <w:rPr>
          <w:bCs/>
          <w:i/>
          <w:spacing w:val="-4"/>
          <w:lang w:eastAsia="en-US"/>
        </w:rPr>
        <w:t>;</w:t>
      </w:r>
    </w:p>
    <w:p w:rsidR="008450AC" w:rsidRDefault="008450AC" w:rsidP="008450AC">
      <w:pPr>
        <w:tabs>
          <w:tab w:val="left" w:leader="underscore" w:pos="9531"/>
        </w:tabs>
        <w:jc w:val="both"/>
        <w:rPr>
          <w:i/>
          <w:spacing w:val="-4"/>
          <w:lang w:eastAsia="en-US"/>
        </w:rPr>
      </w:pPr>
      <w:r>
        <w:rPr>
          <w:bCs/>
          <w:i/>
          <w:spacing w:val="-4"/>
          <w:lang w:eastAsia="en-US"/>
        </w:rPr>
        <w:t xml:space="preserve">- </w:t>
      </w:r>
      <w:r w:rsidR="00A31E38" w:rsidRPr="004233B2">
        <w:rPr>
          <w:bCs/>
          <w:i/>
          <w:spacing w:val="-4"/>
          <w:lang w:eastAsia="en-US"/>
        </w:rPr>
        <w:t xml:space="preserve"> </w:t>
      </w:r>
      <w:r w:rsidR="00A31E38" w:rsidRPr="004233B2">
        <w:rPr>
          <w:i/>
          <w:spacing w:val="-4"/>
          <w:lang w:eastAsia="en-US"/>
        </w:rPr>
        <w:t>«управління охорони навколишнього</w:t>
      </w:r>
      <w:r>
        <w:rPr>
          <w:i/>
          <w:spacing w:val="-4"/>
          <w:lang w:eastAsia="en-US"/>
        </w:rPr>
        <w:t xml:space="preserve"> природного середовища Дніпропет</w:t>
      </w:r>
      <w:r w:rsidR="00A31E38" w:rsidRPr="004233B2">
        <w:rPr>
          <w:i/>
          <w:spacing w:val="-4"/>
          <w:lang w:eastAsia="en-US"/>
        </w:rPr>
        <w:t>ровської міської ради» замінено словами «департамент екологічної політики Дніпровської міської ради»</w:t>
      </w:r>
      <w:r>
        <w:rPr>
          <w:i/>
          <w:spacing w:val="-4"/>
          <w:lang w:eastAsia="en-US"/>
        </w:rPr>
        <w:t>;</w:t>
      </w:r>
    </w:p>
    <w:p w:rsidR="00A31E38" w:rsidRPr="004233B2" w:rsidRDefault="008450AC" w:rsidP="008450AC">
      <w:pPr>
        <w:tabs>
          <w:tab w:val="left" w:leader="underscore" w:pos="9531"/>
        </w:tabs>
        <w:jc w:val="both"/>
        <w:rPr>
          <w:i/>
          <w:spacing w:val="-4"/>
          <w:lang w:eastAsia="en-US"/>
        </w:rPr>
      </w:pPr>
      <w:r>
        <w:rPr>
          <w:i/>
          <w:spacing w:val="-4"/>
          <w:lang w:eastAsia="en-US"/>
        </w:rPr>
        <w:t>-</w:t>
      </w:r>
      <w:r w:rsidR="00A31E38" w:rsidRPr="004233B2">
        <w:rPr>
          <w:i/>
          <w:spacing w:val="-4"/>
          <w:lang w:eastAsia="en-US"/>
        </w:rPr>
        <w:t xml:space="preserve"> «управління праці та соціального захисту населення Дніпропетровської міської ради» замінено словами «департамент соціальної політики Дніпровської міської ради»</w:t>
      </w:r>
      <w:r w:rsidR="00A31E38" w:rsidRPr="004233B2">
        <w:rPr>
          <w:bCs/>
          <w:i/>
          <w:spacing w:val="-4"/>
          <w:lang w:eastAsia="en-US"/>
        </w:rPr>
        <w:t>)</w:t>
      </w:r>
    </w:p>
    <w:p w:rsidR="00E223C5" w:rsidRPr="00BD3FA8" w:rsidRDefault="00E223C5" w:rsidP="00AF02AE">
      <w:pPr>
        <w:tabs>
          <w:tab w:val="left" w:leader="underscore" w:pos="9531"/>
        </w:tabs>
        <w:ind w:right="504"/>
        <w:jc w:val="center"/>
        <w:rPr>
          <w:i/>
          <w:color w:val="FF0000"/>
          <w:spacing w:val="-4"/>
          <w:sz w:val="16"/>
          <w:szCs w:val="16"/>
          <w:lang w:eastAsia="en-US"/>
        </w:rPr>
      </w:pPr>
    </w:p>
    <w:p w:rsidR="00BA105A" w:rsidRDefault="00BA105A" w:rsidP="00E223C5">
      <w:pPr>
        <w:tabs>
          <w:tab w:val="left" w:leader="underscore" w:pos="0"/>
        </w:tabs>
        <w:ind w:right="141"/>
        <w:jc w:val="both"/>
        <w:rPr>
          <w:color w:val="000000"/>
          <w:spacing w:val="-4"/>
          <w:lang w:eastAsia="en-US"/>
        </w:rPr>
      </w:pPr>
    </w:p>
    <w:p w:rsidR="00AF02AE" w:rsidRPr="004233B2" w:rsidRDefault="00AF02AE" w:rsidP="00E223C5">
      <w:pPr>
        <w:tabs>
          <w:tab w:val="left" w:leader="underscore" w:pos="0"/>
        </w:tabs>
        <w:ind w:right="141"/>
        <w:jc w:val="both"/>
        <w:rPr>
          <w:color w:val="000000"/>
          <w:spacing w:val="-4"/>
          <w:lang w:eastAsia="en-US"/>
        </w:rPr>
      </w:pPr>
      <w:r w:rsidRPr="004233B2">
        <w:rPr>
          <w:color w:val="000000"/>
          <w:spacing w:val="-4"/>
          <w:lang w:eastAsia="en-US"/>
        </w:rPr>
        <w:tab/>
        <w:t xml:space="preserve">Нарахування плати та проведення перерахунків за не надані або надані не в повному обсязі послуги із вивезення (збирання, перевезення), утилізації або захоронення твердих і великогабаритних побутових відходів здійснюється </w:t>
      </w:r>
      <w:r w:rsidR="004A39EB" w:rsidRPr="004233B2">
        <w:rPr>
          <w:spacing w:val="-4"/>
          <w:lang w:eastAsia="en-US"/>
        </w:rPr>
        <w:t>Товариством з обмеженою відповідальністю</w:t>
      </w:r>
      <w:r w:rsidRPr="004233B2">
        <w:rPr>
          <w:spacing w:val="-4"/>
          <w:lang w:eastAsia="en-US"/>
        </w:rPr>
        <w:t xml:space="preserve"> «</w:t>
      </w:r>
      <w:r w:rsidR="004A39EB" w:rsidRPr="004233B2">
        <w:rPr>
          <w:spacing w:val="-4"/>
          <w:lang w:eastAsia="en-US"/>
        </w:rPr>
        <w:t>ЄРЦ КП</w:t>
      </w:r>
      <w:r w:rsidRPr="004233B2">
        <w:rPr>
          <w:spacing w:val="-4"/>
          <w:lang w:eastAsia="en-US"/>
        </w:rPr>
        <w:t>»</w:t>
      </w:r>
      <w:r w:rsidRPr="004233B2">
        <w:t xml:space="preserve"> </w:t>
      </w:r>
      <w:r w:rsidRPr="004233B2">
        <w:rPr>
          <w:color w:val="000000"/>
          <w:spacing w:val="-4"/>
          <w:lang w:eastAsia="en-US"/>
        </w:rPr>
        <w:t>згідно з цим Порядком та договору з підприємствами, що надають послуги із вивезення (збирання, перевезення), утилізації або захоронення твердих і великогабаритних побутових відходів.</w:t>
      </w:r>
    </w:p>
    <w:p w:rsidR="00E223C5" w:rsidRPr="004233B2" w:rsidRDefault="00EE593D" w:rsidP="00E223C5">
      <w:pPr>
        <w:tabs>
          <w:tab w:val="left" w:leader="underscore" w:pos="0"/>
        </w:tabs>
        <w:ind w:right="141"/>
        <w:jc w:val="both"/>
        <w:rPr>
          <w:color w:val="000000"/>
          <w:spacing w:val="-4"/>
          <w:lang w:eastAsia="en-US"/>
        </w:rPr>
      </w:pPr>
      <w:r w:rsidRPr="004233B2">
        <w:rPr>
          <w:color w:val="000000"/>
          <w:spacing w:val="-4"/>
          <w:lang w:eastAsia="en-US"/>
        </w:rPr>
        <w:tab/>
      </w:r>
      <w:r w:rsidR="00AF2B69" w:rsidRPr="004233B2">
        <w:rPr>
          <w:spacing w:val="-4"/>
          <w:lang w:eastAsia="en-US"/>
        </w:rPr>
        <w:t>Товариство з обмеженою відповідальністю «ЄРЦ КП»</w:t>
      </w:r>
      <w:r w:rsidR="00AF2B69" w:rsidRPr="004233B2">
        <w:rPr>
          <w:color w:val="FF0000"/>
        </w:rPr>
        <w:t xml:space="preserve"> </w:t>
      </w:r>
      <w:r w:rsidR="00E223C5" w:rsidRPr="004233B2">
        <w:rPr>
          <w:color w:val="000000"/>
          <w:spacing w:val="-4"/>
          <w:lang w:eastAsia="en-US"/>
        </w:rPr>
        <w:t xml:space="preserve"> веде базу даних споживачів послуг (населення, бюджетних організацій, та інших споживачів (у тому числі суб’єкти господарювання)) із вивезення (збирання, перевезення) твердих і великогабаритних побутових відходів, підтримує базу даних в актуальному стані, веде облік сплачених платежів. Щомісяця надає підприємствам, що надають послуги із вивезення, (збирання, перевезення) твердих і великогабаритних побутових відходів, результати перерахувань в електронному та паперовому вигляді.</w:t>
      </w:r>
    </w:p>
    <w:p w:rsidR="00AF02AE" w:rsidRPr="004233B2" w:rsidRDefault="00EE593D" w:rsidP="00E223C5">
      <w:pPr>
        <w:tabs>
          <w:tab w:val="left" w:leader="underscore" w:pos="0"/>
        </w:tabs>
        <w:ind w:right="141"/>
        <w:jc w:val="both"/>
        <w:rPr>
          <w:color w:val="000000"/>
          <w:spacing w:val="-4"/>
          <w:lang w:eastAsia="en-US"/>
        </w:rPr>
      </w:pPr>
      <w:r w:rsidRPr="004233B2">
        <w:rPr>
          <w:i/>
          <w:color w:val="FF0000"/>
          <w:spacing w:val="-4"/>
          <w:lang w:eastAsia="en-US"/>
        </w:rPr>
        <w:lastRenderedPageBreak/>
        <w:tab/>
      </w:r>
      <w:r w:rsidR="00E223C5" w:rsidRPr="004233B2">
        <w:rPr>
          <w:color w:val="000000"/>
          <w:spacing w:val="-4"/>
          <w:lang w:eastAsia="en-US"/>
        </w:rPr>
        <w:t>Розрахунок плати за послуги із вивезення (збирання, перевезення), утилізації або захоронення твердих і великогабаритних побутових відходів здійснюється на підставі затверджених тарифів підприємства, яке надає ці послуги на певній території, та норм утворення твердих побутових відходів, затверджених рішенням міської ради від 28.11.07 №</w:t>
      </w:r>
      <w:r w:rsidR="006F4F8E">
        <w:rPr>
          <w:color w:val="000000"/>
          <w:spacing w:val="-4"/>
          <w:lang w:eastAsia="en-US"/>
        </w:rPr>
        <w:t xml:space="preserve"> </w:t>
      </w:r>
      <w:r w:rsidR="00E223C5" w:rsidRPr="004233B2">
        <w:rPr>
          <w:color w:val="000000"/>
          <w:spacing w:val="-4"/>
          <w:lang w:eastAsia="en-US"/>
        </w:rPr>
        <w:t>25/25 «Про затвердження норм утворення твердих побутових відходів для житлових будинків територіальної громади міста Дніпропетровська незалежно від форм власності та для підприємств невиробничої сфери»</w:t>
      </w:r>
      <w:r w:rsidR="00512D8A" w:rsidRPr="004233B2">
        <w:rPr>
          <w:color w:val="000000"/>
          <w:spacing w:val="-4"/>
          <w:lang w:eastAsia="en-US"/>
        </w:rPr>
        <w:t>.</w:t>
      </w:r>
    </w:p>
    <w:p w:rsidR="00E223C5" w:rsidRPr="004233B2" w:rsidRDefault="00E223C5" w:rsidP="00E223C5">
      <w:pPr>
        <w:tabs>
          <w:tab w:val="left" w:leader="underscore" w:pos="0"/>
        </w:tabs>
        <w:ind w:right="141"/>
        <w:jc w:val="both"/>
        <w:rPr>
          <w:color w:val="000000"/>
          <w:spacing w:val="-4"/>
          <w:lang w:eastAsia="en-US"/>
        </w:rPr>
      </w:pPr>
      <w:r w:rsidRPr="004233B2">
        <w:rPr>
          <w:color w:val="000000"/>
          <w:spacing w:val="-4"/>
          <w:lang w:eastAsia="en-US"/>
        </w:rPr>
        <w:tab/>
        <w:t>Плата за послуги із вивезення (збирання</w:t>
      </w:r>
      <w:r w:rsidR="004C1D0A" w:rsidRPr="004233B2">
        <w:rPr>
          <w:color w:val="000000"/>
          <w:spacing w:val="-4"/>
          <w:lang w:eastAsia="en-US"/>
        </w:rPr>
        <w:t>, перевезення), утилізації або захоронення твердих і великогабаритних побутових відходів нараховується:</w:t>
      </w:r>
    </w:p>
    <w:p w:rsidR="004C1D0A" w:rsidRPr="004233B2" w:rsidRDefault="004C1D0A" w:rsidP="004C1D0A">
      <w:pPr>
        <w:pStyle w:val="a4"/>
        <w:numPr>
          <w:ilvl w:val="0"/>
          <w:numId w:val="3"/>
        </w:numPr>
        <w:tabs>
          <w:tab w:val="left" w:leader="underscore" w:pos="0"/>
        </w:tabs>
        <w:ind w:right="141"/>
        <w:jc w:val="both"/>
        <w:rPr>
          <w:color w:val="000000"/>
          <w:spacing w:val="-4"/>
          <w:lang w:eastAsia="en-US"/>
        </w:rPr>
      </w:pPr>
      <w:r w:rsidRPr="004233B2">
        <w:rPr>
          <w:color w:val="000000"/>
          <w:spacing w:val="-4"/>
          <w:lang w:eastAsia="en-US"/>
        </w:rPr>
        <w:t>для фізичних осіб: на одну особу;</w:t>
      </w:r>
    </w:p>
    <w:p w:rsidR="004C1D0A" w:rsidRPr="004233B2" w:rsidRDefault="004C1D0A" w:rsidP="00512D8A">
      <w:pPr>
        <w:pStyle w:val="a4"/>
        <w:numPr>
          <w:ilvl w:val="0"/>
          <w:numId w:val="3"/>
        </w:numPr>
        <w:tabs>
          <w:tab w:val="left" w:leader="underscore" w:pos="0"/>
        </w:tabs>
        <w:ind w:left="0" w:right="141" w:firstLine="360"/>
        <w:jc w:val="both"/>
        <w:rPr>
          <w:color w:val="000000"/>
          <w:spacing w:val="-4"/>
          <w:lang w:eastAsia="en-US"/>
        </w:rPr>
      </w:pPr>
      <w:r w:rsidRPr="004233B2">
        <w:rPr>
          <w:color w:val="000000"/>
          <w:spacing w:val="-4"/>
          <w:lang w:eastAsia="en-US"/>
        </w:rPr>
        <w:t>для юридичних осіб: на розрахункову одиницю в залежності від виду діяльності (місце, відвідування, робоче місце, площа торговельного приміщення).</w:t>
      </w:r>
    </w:p>
    <w:p w:rsidR="004C1D0A" w:rsidRPr="004233B2" w:rsidRDefault="000E5B3C" w:rsidP="004C1D0A">
      <w:pPr>
        <w:tabs>
          <w:tab w:val="left" w:leader="underscore" w:pos="0"/>
        </w:tabs>
        <w:ind w:right="141"/>
        <w:jc w:val="both"/>
        <w:rPr>
          <w:color w:val="000000"/>
          <w:spacing w:val="-4"/>
          <w:lang w:eastAsia="en-US"/>
        </w:rPr>
      </w:pPr>
      <w:r w:rsidRPr="004233B2">
        <w:rPr>
          <w:color w:val="000000"/>
          <w:spacing w:val="-4"/>
          <w:lang w:eastAsia="en-US"/>
        </w:rPr>
        <w:tab/>
      </w:r>
      <w:r w:rsidR="00512D8A" w:rsidRPr="004233B2">
        <w:rPr>
          <w:color w:val="000000"/>
          <w:spacing w:val="-4"/>
          <w:lang w:eastAsia="en-US"/>
        </w:rPr>
        <w:t>Плата для</w:t>
      </w:r>
      <w:r w:rsidR="004C1D0A" w:rsidRPr="004233B2">
        <w:rPr>
          <w:color w:val="000000"/>
          <w:spacing w:val="-4"/>
          <w:lang w:eastAsia="en-US"/>
        </w:rPr>
        <w:t xml:space="preserve"> фізичних осіб складається з двох частин: плати за послуги із вивезення (збирання, перевезення), утилізації або захоронення твердих і великогабаритних побутових відходів і плати за послуги із вивезення, утилізації та захоронення великогабаритних відходів.</w:t>
      </w:r>
    </w:p>
    <w:p w:rsidR="004C1D0A" w:rsidRPr="004233B2" w:rsidRDefault="004C1D0A" w:rsidP="004C1D0A">
      <w:pPr>
        <w:tabs>
          <w:tab w:val="left" w:leader="underscore" w:pos="0"/>
        </w:tabs>
        <w:ind w:right="141"/>
        <w:jc w:val="both"/>
        <w:rPr>
          <w:color w:val="000000"/>
          <w:spacing w:val="-4"/>
          <w:lang w:eastAsia="en-US"/>
        </w:rPr>
      </w:pPr>
      <w:r w:rsidRPr="004233B2">
        <w:rPr>
          <w:color w:val="000000"/>
          <w:spacing w:val="-4"/>
          <w:lang w:eastAsia="en-US"/>
        </w:rPr>
        <w:tab/>
        <w:t>Нарахування плати за послуги із вивезення (збирання, перевезення), утилізації або захоронення твердих побутових відходів проводиться у такому порядку: норма утворення на одного мешканця на рік (згідно з рішенням міської ради від 28.77.07 № 25/25 «Про затвердження норм утворення твердих побутових відходів для житлових будинків територіальної громади міста Дніпропетровська незалежно від форм власності та для підприємств невиробничої сфери»</w:t>
      </w:r>
      <w:r w:rsidR="00512D8A" w:rsidRPr="004233B2">
        <w:rPr>
          <w:color w:val="000000"/>
          <w:spacing w:val="-4"/>
          <w:lang w:eastAsia="en-US"/>
        </w:rPr>
        <w:t>)</w:t>
      </w:r>
      <w:r w:rsidRPr="004233B2">
        <w:rPr>
          <w:color w:val="000000"/>
          <w:spacing w:val="-4"/>
          <w:lang w:eastAsia="en-US"/>
        </w:rPr>
        <w:t xml:space="preserve"> ділиться на 12 місяців – вираховується місячна норма утворення.</w:t>
      </w:r>
    </w:p>
    <w:p w:rsidR="00791DC2" w:rsidRPr="004233B2" w:rsidRDefault="004C1D0A" w:rsidP="004C1D0A">
      <w:pPr>
        <w:tabs>
          <w:tab w:val="left" w:leader="underscore" w:pos="0"/>
        </w:tabs>
        <w:ind w:right="141"/>
        <w:jc w:val="both"/>
        <w:rPr>
          <w:color w:val="000000"/>
          <w:spacing w:val="-4"/>
          <w:lang w:eastAsia="en-US"/>
        </w:rPr>
      </w:pPr>
      <w:r w:rsidRPr="004233B2">
        <w:rPr>
          <w:color w:val="000000"/>
          <w:spacing w:val="-4"/>
          <w:lang w:eastAsia="en-US"/>
        </w:rPr>
        <w:tab/>
        <w:t>Місячна норма утворення твердих побутових відходів помножується на суму двох тарифів: тарифу на послуги із вивезення (збирання, перевезення) твердих побутових відходів (додаток 1 до цього рішення) та тарифу на послуги із утилізації або захоронення твердих і великогабаритних побутових відходів</w:t>
      </w:r>
      <w:r w:rsidR="00217A9A" w:rsidRPr="004233B2">
        <w:rPr>
          <w:color w:val="000000"/>
          <w:spacing w:val="-4"/>
          <w:lang w:eastAsia="en-US"/>
        </w:rPr>
        <w:t xml:space="preserve"> (додаток 3 до цього рішення). Вираховується місячна плата для фізичних осіб за послуги вивезення (збирання, перевезення), утилізації або захоронення твердих побутових відходів</w:t>
      </w:r>
      <w:r w:rsidR="000E5B3C" w:rsidRPr="004233B2">
        <w:rPr>
          <w:color w:val="000000"/>
          <w:spacing w:val="-4"/>
          <w:lang w:eastAsia="en-US"/>
        </w:rPr>
        <w:t>.</w:t>
      </w:r>
      <w:r w:rsidR="00C01B6B" w:rsidRPr="004233B2">
        <w:rPr>
          <w:color w:val="000000"/>
          <w:spacing w:val="-4"/>
          <w:lang w:eastAsia="en-US"/>
        </w:rPr>
        <w:t xml:space="preserve"> </w:t>
      </w:r>
      <w:r w:rsidR="000E5B3C" w:rsidRPr="004233B2">
        <w:rPr>
          <w:color w:val="000000"/>
          <w:spacing w:val="-4"/>
          <w:lang w:eastAsia="en-US"/>
        </w:rPr>
        <w:t xml:space="preserve"> </w:t>
      </w:r>
    </w:p>
    <w:p w:rsidR="000E5B3C" w:rsidRPr="004233B2" w:rsidRDefault="000E5B3C" w:rsidP="004C1D0A">
      <w:pPr>
        <w:tabs>
          <w:tab w:val="left" w:leader="underscore" w:pos="0"/>
        </w:tabs>
        <w:ind w:right="141"/>
        <w:jc w:val="both"/>
        <w:rPr>
          <w:color w:val="000000"/>
          <w:spacing w:val="-4"/>
          <w:lang w:eastAsia="en-US"/>
        </w:rPr>
      </w:pPr>
      <w:r w:rsidRPr="004233B2">
        <w:rPr>
          <w:color w:val="000000"/>
          <w:spacing w:val="-4"/>
          <w:lang w:eastAsia="en-US"/>
        </w:rPr>
        <w:tab/>
        <w:t>Для нарахування плати за послуги із вивезення, утилізації або захоронення великогабаритних побутових відходів норма утворення великогабаритних відходів, яка дорівнює 10% від норми утворення твердих побутових відходів, ділиться на 12 місяців – вираховується місячна норма утворення великогабаритних відходів.</w:t>
      </w:r>
    </w:p>
    <w:p w:rsidR="00C01B6B" w:rsidRDefault="00C01B6B" w:rsidP="004C1D0A">
      <w:pPr>
        <w:tabs>
          <w:tab w:val="left" w:leader="underscore" w:pos="0"/>
        </w:tabs>
        <w:ind w:right="141"/>
        <w:jc w:val="both"/>
        <w:rPr>
          <w:color w:val="000000"/>
          <w:spacing w:val="-4"/>
          <w:lang w:eastAsia="en-US"/>
        </w:rPr>
      </w:pPr>
      <w:r w:rsidRPr="004233B2">
        <w:rPr>
          <w:color w:val="000000"/>
          <w:spacing w:val="-4"/>
          <w:lang w:eastAsia="en-US"/>
        </w:rPr>
        <w:tab/>
        <w:t>Місячна норма утворення великогабаритних відходів помножується на суму двох тарифів: тарифу на послуги із вивезення (</w:t>
      </w:r>
      <w:r w:rsidR="002F3B3C" w:rsidRPr="004233B2">
        <w:rPr>
          <w:color w:val="000000"/>
          <w:spacing w:val="-4"/>
          <w:lang w:eastAsia="en-US"/>
        </w:rPr>
        <w:t>зби</w:t>
      </w:r>
      <w:r w:rsidRPr="004233B2">
        <w:rPr>
          <w:color w:val="000000"/>
          <w:spacing w:val="-4"/>
          <w:lang w:eastAsia="en-US"/>
        </w:rPr>
        <w:t xml:space="preserve">рання, перевезення) великогабаритних відходів (додаток 2 до цього рішення) та тарифу на послуги із утилізації або захоронення твердих і великогабаритних побутових відходів (додаток 3 до цього рішення). Вираховується місячна плата для фізичних осіб </w:t>
      </w:r>
      <w:r w:rsidR="002F3B3C" w:rsidRPr="004233B2">
        <w:rPr>
          <w:color w:val="000000"/>
          <w:spacing w:val="-4"/>
          <w:lang w:eastAsia="en-US"/>
        </w:rPr>
        <w:t>за послуги із вивезення (збирання, перевезення), утилізації або захоронення великогабаритних відходів.</w:t>
      </w:r>
    </w:p>
    <w:p w:rsidR="00BA105A" w:rsidRDefault="00BA105A" w:rsidP="004C1D0A">
      <w:pPr>
        <w:tabs>
          <w:tab w:val="left" w:leader="underscore" w:pos="0"/>
        </w:tabs>
        <w:ind w:right="141"/>
        <w:jc w:val="both"/>
        <w:rPr>
          <w:color w:val="000000"/>
          <w:spacing w:val="-4"/>
          <w:lang w:eastAsia="en-US"/>
        </w:rPr>
      </w:pPr>
    </w:p>
    <w:p w:rsidR="00BA105A" w:rsidRDefault="00BA105A" w:rsidP="004C1D0A">
      <w:pPr>
        <w:tabs>
          <w:tab w:val="left" w:leader="underscore" w:pos="0"/>
        </w:tabs>
        <w:ind w:right="141"/>
        <w:jc w:val="both"/>
        <w:rPr>
          <w:color w:val="000000"/>
          <w:spacing w:val="-4"/>
          <w:lang w:eastAsia="en-US"/>
        </w:rPr>
      </w:pPr>
    </w:p>
    <w:p w:rsidR="00BA105A" w:rsidRPr="004233B2" w:rsidRDefault="00BA105A" w:rsidP="004C1D0A">
      <w:pPr>
        <w:tabs>
          <w:tab w:val="left" w:leader="underscore" w:pos="0"/>
        </w:tabs>
        <w:ind w:right="141"/>
        <w:jc w:val="both"/>
        <w:rPr>
          <w:color w:val="000000"/>
          <w:spacing w:val="-4"/>
          <w:lang w:eastAsia="en-US"/>
        </w:rPr>
      </w:pPr>
    </w:p>
    <w:p w:rsidR="002F3B3C" w:rsidRPr="004233B2" w:rsidRDefault="005C3492" w:rsidP="004C1D0A">
      <w:pPr>
        <w:tabs>
          <w:tab w:val="left" w:leader="underscore" w:pos="0"/>
        </w:tabs>
        <w:ind w:right="141"/>
        <w:jc w:val="both"/>
        <w:rPr>
          <w:color w:val="000000"/>
          <w:spacing w:val="-4"/>
          <w:lang w:eastAsia="en-US"/>
        </w:rPr>
      </w:pPr>
      <w:r w:rsidRPr="004233B2">
        <w:rPr>
          <w:color w:val="000000"/>
          <w:spacing w:val="-4"/>
          <w:lang w:eastAsia="en-US"/>
        </w:rPr>
        <w:lastRenderedPageBreak/>
        <w:tab/>
        <w:t>Розрахунок вартості тарифу для населення:</w:t>
      </w:r>
    </w:p>
    <w:p w:rsidR="00CB795F" w:rsidRPr="00460A63" w:rsidRDefault="002E7A81" w:rsidP="004C1D0A">
      <w:pPr>
        <w:tabs>
          <w:tab w:val="left" w:leader="underscore" w:pos="0"/>
        </w:tabs>
        <w:ind w:right="141"/>
        <w:jc w:val="both"/>
        <w:rPr>
          <w:i/>
          <w:spacing w:val="-4"/>
          <w:lang w:eastAsia="en-US"/>
        </w:rPr>
      </w:pPr>
      <w:r w:rsidRPr="003E4505">
        <w:rPr>
          <w:color w:val="000000"/>
        </w:rPr>
        <w:t xml:space="preserve">((2,01 </w:t>
      </w:r>
      <w:r w:rsidRPr="003E4505">
        <w:rPr>
          <w:color w:val="000000"/>
          <w:spacing w:val="-4"/>
        </w:rPr>
        <w:t xml:space="preserve">куб. м/люд. </w:t>
      </w:r>
      <w:r w:rsidRPr="003E4505">
        <w:rPr>
          <w:color w:val="000000"/>
        </w:rPr>
        <w:t>х (14</w:t>
      </w:r>
      <w:r>
        <w:rPr>
          <w:color w:val="000000"/>
        </w:rPr>
        <w:t>2</w:t>
      </w:r>
      <w:r w:rsidRPr="003E4505">
        <w:rPr>
          <w:color w:val="000000"/>
        </w:rPr>
        <w:t>,</w:t>
      </w:r>
      <w:r>
        <w:rPr>
          <w:color w:val="000000"/>
        </w:rPr>
        <w:t>44</w:t>
      </w:r>
      <w:r w:rsidRPr="003E4505">
        <w:rPr>
          <w:color w:val="000000"/>
        </w:rPr>
        <w:t xml:space="preserve"> </w:t>
      </w:r>
      <w:r w:rsidRPr="003E4505">
        <w:rPr>
          <w:color w:val="000000"/>
          <w:spacing w:val="-4"/>
        </w:rPr>
        <w:t xml:space="preserve">грн/куб. м </w:t>
      </w:r>
      <w:r w:rsidRPr="003E4505">
        <w:rPr>
          <w:color w:val="000000"/>
        </w:rPr>
        <w:t>+ 28,34</w:t>
      </w:r>
      <w:r w:rsidRPr="003E4505">
        <w:rPr>
          <w:color w:val="000000"/>
          <w:spacing w:val="-4"/>
        </w:rPr>
        <w:t xml:space="preserve"> грн/куб. м</w:t>
      </w:r>
      <w:r>
        <w:rPr>
          <w:color w:val="000000"/>
        </w:rPr>
        <w:t>) + (447,32</w:t>
      </w:r>
      <w:r w:rsidRPr="003E4505">
        <w:rPr>
          <w:color w:val="000000"/>
        </w:rPr>
        <w:t xml:space="preserve"> </w:t>
      </w:r>
      <w:r w:rsidRPr="003E4505">
        <w:rPr>
          <w:color w:val="000000"/>
          <w:spacing w:val="-4"/>
        </w:rPr>
        <w:t>грн/куб. м</w:t>
      </w:r>
      <w:r w:rsidRPr="003E4505">
        <w:rPr>
          <w:color w:val="000000"/>
        </w:rPr>
        <w:t xml:space="preserve">     + 28,34</w:t>
      </w:r>
      <w:r w:rsidRPr="003E4505">
        <w:rPr>
          <w:color w:val="000000"/>
          <w:spacing w:val="-4"/>
        </w:rPr>
        <w:t xml:space="preserve"> грн/куб. м</w:t>
      </w:r>
      <w:r w:rsidRPr="003E4505">
        <w:rPr>
          <w:color w:val="000000"/>
        </w:rPr>
        <w:t>) х 0,201</w:t>
      </w:r>
      <w:r w:rsidRPr="003E4505">
        <w:rPr>
          <w:color w:val="000000"/>
          <w:spacing w:val="-4"/>
        </w:rPr>
        <w:t xml:space="preserve"> грн/куб. м</w:t>
      </w:r>
      <w:r>
        <w:rPr>
          <w:color w:val="000000"/>
        </w:rPr>
        <w:t>)) / 12 міс. = 36,5</w:t>
      </w:r>
      <w:r w:rsidRPr="003E4505">
        <w:rPr>
          <w:color w:val="000000"/>
        </w:rPr>
        <w:t xml:space="preserve">7 </w:t>
      </w:r>
      <w:r w:rsidRPr="003E4505">
        <w:rPr>
          <w:color w:val="000000"/>
          <w:spacing w:val="-4"/>
        </w:rPr>
        <w:t xml:space="preserve">грн/місяць </w:t>
      </w:r>
      <w:r w:rsidRPr="003E4505">
        <w:rPr>
          <w:color w:val="000000"/>
        </w:rPr>
        <w:t>на 1 людину</w:t>
      </w:r>
      <w:r w:rsidR="00860780">
        <w:rPr>
          <w:color w:val="000000"/>
        </w:rPr>
        <w:t>.</w:t>
      </w:r>
      <w:r w:rsidRPr="00460A63">
        <w:rPr>
          <w:i/>
          <w:spacing w:val="-4"/>
          <w:lang w:eastAsia="en-US"/>
        </w:rPr>
        <w:t xml:space="preserve"> </w:t>
      </w:r>
      <w:r w:rsidR="00CB795F" w:rsidRPr="00460A63">
        <w:rPr>
          <w:i/>
          <w:spacing w:val="-4"/>
          <w:lang w:eastAsia="en-US"/>
        </w:rPr>
        <w:t>(</w:t>
      </w:r>
      <w:r w:rsidR="00531311" w:rsidRPr="00460A63">
        <w:rPr>
          <w:i/>
          <w:spacing w:val="-4"/>
          <w:lang w:eastAsia="en-US"/>
        </w:rPr>
        <w:t>а</w:t>
      </w:r>
      <w:r w:rsidR="00CB795F" w:rsidRPr="00460A63">
        <w:rPr>
          <w:i/>
          <w:spacing w:val="-4"/>
          <w:lang w:eastAsia="en-US"/>
        </w:rPr>
        <w:t xml:space="preserve">бзац 10 у </w:t>
      </w:r>
      <w:r w:rsidR="00CB795F" w:rsidRPr="00460A63">
        <w:rPr>
          <w:i/>
          <w:szCs w:val="22"/>
          <w:lang w:eastAsia="en-US"/>
        </w:rPr>
        <w:t xml:space="preserve">редакції рішення від </w:t>
      </w:r>
      <w:r>
        <w:rPr>
          <w:i/>
          <w:szCs w:val="22"/>
          <w:lang w:eastAsia="en-US"/>
        </w:rPr>
        <w:t>30</w:t>
      </w:r>
      <w:r w:rsidR="00CB795F" w:rsidRPr="00460A63">
        <w:rPr>
          <w:i/>
          <w:szCs w:val="22"/>
          <w:lang w:eastAsia="en-US"/>
        </w:rPr>
        <w:t>.</w:t>
      </w:r>
      <w:r w:rsidR="008E0F58" w:rsidRPr="00460A63">
        <w:rPr>
          <w:i/>
          <w:szCs w:val="22"/>
          <w:lang w:eastAsia="en-US"/>
        </w:rPr>
        <w:t>1</w:t>
      </w:r>
      <w:r>
        <w:rPr>
          <w:i/>
          <w:szCs w:val="22"/>
          <w:lang w:eastAsia="en-US"/>
        </w:rPr>
        <w:t>1</w:t>
      </w:r>
      <w:r w:rsidR="00CB795F" w:rsidRPr="00460A63">
        <w:rPr>
          <w:i/>
          <w:szCs w:val="22"/>
          <w:lang w:eastAsia="en-US"/>
        </w:rPr>
        <w:t>.20</w:t>
      </w:r>
      <w:r w:rsidR="008E0F58" w:rsidRPr="00460A63">
        <w:rPr>
          <w:i/>
          <w:szCs w:val="22"/>
          <w:lang w:eastAsia="en-US"/>
        </w:rPr>
        <w:t>21</w:t>
      </w:r>
      <w:r w:rsidR="00CB795F" w:rsidRPr="00460A63">
        <w:rPr>
          <w:i/>
          <w:szCs w:val="22"/>
          <w:lang w:eastAsia="en-US"/>
        </w:rPr>
        <w:t xml:space="preserve"> № </w:t>
      </w:r>
      <w:r w:rsidR="004B2566">
        <w:rPr>
          <w:i/>
          <w:szCs w:val="22"/>
          <w:lang w:eastAsia="en-US"/>
        </w:rPr>
        <w:t>1</w:t>
      </w:r>
      <w:r>
        <w:rPr>
          <w:i/>
          <w:szCs w:val="22"/>
          <w:lang w:eastAsia="en-US"/>
        </w:rPr>
        <w:t>301</w:t>
      </w:r>
      <w:r w:rsidR="00CB795F" w:rsidRPr="00460A63">
        <w:rPr>
          <w:i/>
          <w:szCs w:val="22"/>
          <w:lang w:eastAsia="en-US"/>
        </w:rPr>
        <w:t>)</w:t>
      </w:r>
    </w:p>
    <w:p w:rsidR="00E91F33" w:rsidRPr="004233B2" w:rsidRDefault="005C3492" w:rsidP="004C1D0A">
      <w:pPr>
        <w:tabs>
          <w:tab w:val="left" w:leader="underscore" w:pos="0"/>
        </w:tabs>
        <w:ind w:right="141"/>
        <w:jc w:val="both"/>
        <w:rPr>
          <w:color w:val="000000"/>
          <w:spacing w:val="-4"/>
          <w:lang w:eastAsia="en-US"/>
        </w:rPr>
      </w:pPr>
      <w:r w:rsidRPr="004233B2">
        <w:rPr>
          <w:color w:val="000000"/>
          <w:spacing w:val="-4"/>
          <w:lang w:eastAsia="en-US"/>
        </w:rPr>
        <w:tab/>
        <w:t xml:space="preserve">У разі надання </w:t>
      </w:r>
      <w:r w:rsidR="00E91F33" w:rsidRPr="004233B2">
        <w:rPr>
          <w:color w:val="000000"/>
          <w:spacing w:val="-4"/>
          <w:lang w:eastAsia="en-US"/>
        </w:rPr>
        <w:t>послуг у повному обсязі місячна плата для фізичних осіб за послуги із вивезення (збирання, перевезення), утилізації або захоронення твердих побутових відходів додається до місячної плати для фізичних осіб за послуги із вивезення (збирання, перевезення), утилізації або захоронення великогабаритних відходів та нараховується мешканцям однією сумою.</w:t>
      </w:r>
    </w:p>
    <w:p w:rsidR="005C3492" w:rsidRDefault="00120A9A" w:rsidP="004C1D0A">
      <w:pPr>
        <w:tabs>
          <w:tab w:val="left" w:leader="underscore" w:pos="0"/>
        </w:tabs>
        <w:ind w:right="141"/>
        <w:jc w:val="both"/>
        <w:rPr>
          <w:color w:val="000000"/>
          <w:spacing w:val="-4"/>
          <w:lang w:eastAsia="en-US"/>
        </w:rPr>
      </w:pPr>
      <w:r w:rsidRPr="004233B2">
        <w:rPr>
          <w:color w:val="000000"/>
          <w:spacing w:val="-4"/>
          <w:lang w:eastAsia="en-US"/>
        </w:rPr>
        <w:tab/>
        <w:t>При цьому норми утворення твердих побутових відходів, що застосовуються при нарахуванні плати, повинні відповідати</w:t>
      </w:r>
      <w:r w:rsidR="005C3492" w:rsidRPr="004233B2">
        <w:rPr>
          <w:color w:val="000000"/>
          <w:spacing w:val="-4"/>
          <w:lang w:eastAsia="en-US"/>
        </w:rPr>
        <w:t xml:space="preserve"> </w:t>
      </w:r>
      <w:r w:rsidRPr="004233B2">
        <w:rPr>
          <w:color w:val="000000"/>
          <w:spacing w:val="-4"/>
          <w:lang w:eastAsia="en-US"/>
        </w:rPr>
        <w:t>упорядкованості (неупорядкованості) конкретного житлового будинку.</w:t>
      </w:r>
    </w:p>
    <w:p w:rsidR="00BA105A" w:rsidRPr="004233B2" w:rsidRDefault="00BA105A" w:rsidP="004C1D0A">
      <w:pPr>
        <w:tabs>
          <w:tab w:val="left" w:leader="underscore" w:pos="0"/>
        </w:tabs>
        <w:ind w:right="141"/>
        <w:jc w:val="both"/>
        <w:rPr>
          <w:color w:val="000000"/>
          <w:spacing w:val="-4"/>
          <w:lang w:eastAsia="en-US"/>
        </w:rPr>
      </w:pPr>
    </w:p>
    <w:p w:rsidR="009C4C54" w:rsidRDefault="002813C7" w:rsidP="009C4C54">
      <w:pPr>
        <w:tabs>
          <w:tab w:val="left" w:leader="underscore" w:pos="0"/>
        </w:tabs>
        <w:ind w:right="141"/>
        <w:jc w:val="both"/>
        <w:rPr>
          <w:i/>
          <w:szCs w:val="22"/>
          <w:lang w:eastAsia="en-US"/>
        </w:rPr>
      </w:pPr>
      <w:r w:rsidRPr="004233B2">
        <w:rPr>
          <w:i/>
          <w:spacing w:val="-4"/>
          <w:lang w:eastAsia="en-US"/>
        </w:rPr>
        <w:t>(</w:t>
      </w:r>
      <w:r w:rsidR="00531311" w:rsidRPr="004233B2">
        <w:rPr>
          <w:i/>
          <w:spacing w:val="-4"/>
          <w:lang w:eastAsia="en-US"/>
        </w:rPr>
        <w:t>а</w:t>
      </w:r>
      <w:r w:rsidRPr="004233B2">
        <w:rPr>
          <w:i/>
          <w:spacing w:val="-4"/>
          <w:lang w:eastAsia="en-US"/>
        </w:rPr>
        <w:t>бзаци 13, 14 виключено</w:t>
      </w:r>
      <w:r w:rsidR="005B736C" w:rsidRPr="004233B2">
        <w:rPr>
          <w:i/>
          <w:spacing w:val="-4"/>
          <w:lang w:eastAsia="en-US"/>
        </w:rPr>
        <w:t>,</w:t>
      </w:r>
      <w:r w:rsidR="009C4C54" w:rsidRPr="004233B2">
        <w:rPr>
          <w:i/>
          <w:spacing w:val="-4"/>
          <w:lang w:eastAsia="en-US"/>
        </w:rPr>
        <w:t xml:space="preserve"> з</w:t>
      </w:r>
      <w:r w:rsidR="00E67759" w:rsidRPr="004233B2">
        <w:rPr>
          <w:i/>
          <w:spacing w:val="-4"/>
          <w:lang w:eastAsia="en-US"/>
        </w:rPr>
        <w:t xml:space="preserve">гідно з </w:t>
      </w:r>
      <w:r w:rsidR="009C4C54" w:rsidRPr="004233B2">
        <w:rPr>
          <w:i/>
          <w:spacing w:val="-4"/>
          <w:lang w:eastAsia="en-US"/>
        </w:rPr>
        <w:t xml:space="preserve">рішенням </w:t>
      </w:r>
      <w:r w:rsidRPr="004233B2">
        <w:rPr>
          <w:i/>
          <w:spacing w:val="-4"/>
          <w:lang w:eastAsia="en-US"/>
        </w:rPr>
        <w:t xml:space="preserve"> </w:t>
      </w:r>
      <w:r w:rsidR="009C4C54" w:rsidRPr="004233B2">
        <w:rPr>
          <w:i/>
          <w:szCs w:val="22"/>
          <w:lang w:eastAsia="en-US"/>
        </w:rPr>
        <w:t>від 04.12.2018 № 1192)</w:t>
      </w:r>
    </w:p>
    <w:p w:rsidR="00BA105A" w:rsidRPr="004233B2" w:rsidRDefault="00BA105A" w:rsidP="009C4C54">
      <w:pPr>
        <w:tabs>
          <w:tab w:val="left" w:leader="underscore" w:pos="0"/>
        </w:tabs>
        <w:ind w:right="141"/>
        <w:jc w:val="both"/>
        <w:rPr>
          <w:spacing w:val="-4"/>
          <w:lang w:eastAsia="en-US"/>
        </w:rPr>
      </w:pPr>
    </w:p>
    <w:p w:rsidR="005D5879" w:rsidRPr="004233B2" w:rsidRDefault="002B0481" w:rsidP="00DA0FFB">
      <w:pPr>
        <w:tabs>
          <w:tab w:val="left" w:leader="underscore" w:pos="0"/>
        </w:tabs>
        <w:ind w:right="141" w:firstLine="360"/>
        <w:jc w:val="both"/>
        <w:rPr>
          <w:spacing w:val="-4"/>
          <w:lang w:eastAsia="en-US"/>
        </w:rPr>
      </w:pPr>
      <w:r w:rsidRPr="004233B2">
        <w:rPr>
          <w:spacing w:val="-4"/>
          <w:lang w:eastAsia="en-US"/>
        </w:rPr>
        <w:tab/>
        <w:t>Дані про</w:t>
      </w:r>
      <w:r w:rsidR="005D5879" w:rsidRPr="004233B2">
        <w:rPr>
          <w:spacing w:val="-4"/>
          <w:lang w:eastAsia="en-US"/>
        </w:rPr>
        <w:t xml:space="preserve"> упорядкованість (неупорядкованість) житлових будинків ЖБК, ОСББ, відомств надаються </w:t>
      </w:r>
      <w:r w:rsidR="00031186" w:rsidRPr="004233B2">
        <w:rPr>
          <w:spacing w:val="-4"/>
          <w:lang w:eastAsia="en-US"/>
        </w:rPr>
        <w:t xml:space="preserve">департаменту житлового господарства </w:t>
      </w:r>
      <w:r w:rsidR="005D5879" w:rsidRPr="004233B2">
        <w:rPr>
          <w:spacing w:val="-4"/>
          <w:lang w:eastAsia="en-US"/>
        </w:rPr>
        <w:t>Дніпровської міської ради районними у місті радами</w:t>
      </w:r>
      <w:r w:rsidR="00031186" w:rsidRPr="004233B2">
        <w:rPr>
          <w:spacing w:val="-4"/>
          <w:lang w:eastAsia="en-US"/>
        </w:rPr>
        <w:t xml:space="preserve"> (у разі їх створення)</w:t>
      </w:r>
      <w:r w:rsidR="005D5879" w:rsidRPr="004233B2">
        <w:rPr>
          <w:spacing w:val="-4"/>
          <w:lang w:eastAsia="en-US"/>
        </w:rPr>
        <w:t>.</w:t>
      </w:r>
    </w:p>
    <w:p w:rsidR="00CA18CA" w:rsidRPr="004233B2" w:rsidRDefault="00CA18CA" w:rsidP="00CA18CA">
      <w:pPr>
        <w:tabs>
          <w:tab w:val="left" w:leader="underscore" w:pos="0"/>
        </w:tabs>
        <w:ind w:right="141"/>
        <w:jc w:val="both"/>
        <w:rPr>
          <w:spacing w:val="-4"/>
          <w:lang w:eastAsia="en-US"/>
        </w:rPr>
      </w:pPr>
      <w:r w:rsidRPr="004233B2">
        <w:rPr>
          <w:i/>
          <w:spacing w:val="-4"/>
          <w:lang w:eastAsia="en-US"/>
        </w:rPr>
        <w:t>(</w:t>
      </w:r>
      <w:r w:rsidR="005B736C" w:rsidRPr="004233B2">
        <w:rPr>
          <w:i/>
          <w:spacing w:val="-4"/>
          <w:lang w:eastAsia="en-US"/>
        </w:rPr>
        <w:t>а</w:t>
      </w:r>
      <w:r w:rsidRPr="004233B2">
        <w:rPr>
          <w:i/>
          <w:spacing w:val="-4"/>
          <w:lang w:eastAsia="en-US"/>
        </w:rPr>
        <w:t>бзац 15 у</w:t>
      </w:r>
      <w:r w:rsidRPr="004233B2">
        <w:rPr>
          <w:spacing w:val="-4"/>
          <w:lang w:eastAsia="en-US"/>
        </w:rPr>
        <w:t xml:space="preserve"> </w:t>
      </w:r>
      <w:r w:rsidRPr="004233B2">
        <w:rPr>
          <w:i/>
          <w:szCs w:val="22"/>
          <w:lang w:eastAsia="en-US"/>
        </w:rPr>
        <w:t>редакції рішення від 04.12.2018 № 1192)</w:t>
      </w:r>
    </w:p>
    <w:p w:rsidR="005D5879" w:rsidRPr="004233B2" w:rsidRDefault="005D5879" w:rsidP="00AD0D59">
      <w:pPr>
        <w:tabs>
          <w:tab w:val="left" w:leader="underscore" w:pos="0"/>
        </w:tabs>
        <w:ind w:right="141" w:firstLine="360"/>
        <w:jc w:val="both"/>
        <w:rPr>
          <w:spacing w:val="-4"/>
          <w:lang w:eastAsia="en-US"/>
        </w:rPr>
      </w:pPr>
      <w:r w:rsidRPr="004233B2">
        <w:rPr>
          <w:spacing w:val="-4"/>
          <w:lang w:eastAsia="en-US"/>
        </w:rPr>
        <w:tab/>
        <w:t xml:space="preserve">Узагальнена інформація про упорядкованість (неупорядкованість) житлових будинків місцевих рад, ЖБК, ОСББ, відомств надається </w:t>
      </w:r>
      <w:r w:rsidR="00AD0D59" w:rsidRPr="004233B2">
        <w:rPr>
          <w:spacing w:val="-4"/>
          <w:lang w:eastAsia="en-US"/>
        </w:rPr>
        <w:t>департаментом</w:t>
      </w:r>
      <w:r w:rsidRPr="004233B2">
        <w:rPr>
          <w:spacing w:val="-4"/>
          <w:lang w:eastAsia="en-US"/>
        </w:rPr>
        <w:t xml:space="preserve"> </w:t>
      </w:r>
      <w:r w:rsidR="00AD0D59" w:rsidRPr="004233B2">
        <w:rPr>
          <w:spacing w:val="-4"/>
          <w:lang w:eastAsia="en-US"/>
        </w:rPr>
        <w:t>житлового господарства</w:t>
      </w:r>
      <w:r w:rsidRPr="004233B2">
        <w:rPr>
          <w:spacing w:val="-4"/>
          <w:lang w:eastAsia="en-US"/>
        </w:rPr>
        <w:t xml:space="preserve"> Дніпровської міс</w:t>
      </w:r>
      <w:r w:rsidR="000B70DB" w:rsidRPr="004233B2">
        <w:rPr>
          <w:spacing w:val="-4"/>
          <w:lang w:eastAsia="en-US"/>
        </w:rPr>
        <w:t xml:space="preserve">ької ради </w:t>
      </w:r>
      <w:r w:rsidR="00AD0D59" w:rsidRPr="004233B2">
        <w:rPr>
          <w:spacing w:val="-4"/>
          <w:lang w:eastAsia="en-US"/>
        </w:rPr>
        <w:t>Товариству з обмеженою відповідальністю</w:t>
      </w:r>
      <w:r w:rsidRPr="004233B2">
        <w:rPr>
          <w:spacing w:val="-4"/>
          <w:lang w:eastAsia="en-US"/>
        </w:rPr>
        <w:t xml:space="preserve"> «</w:t>
      </w:r>
      <w:r w:rsidR="00AD0D59" w:rsidRPr="004233B2">
        <w:rPr>
          <w:spacing w:val="-4"/>
          <w:lang w:eastAsia="en-US"/>
        </w:rPr>
        <w:t>ЄРЦ КП</w:t>
      </w:r>
      <w:r w:rsidRPr="004233B2">
        <w:rPr>
          <w:spacing w:val="-4"/>
          <w:lang w:eastAsia="en-US"/>
        </w:rPr>
        <w:t>».</w:t>
      </w:r>
    </w:p>
    <w:p w:rsidR="00AD0D59" w:rsidRPr="004233B2" w:rsidRDefault="00AD0D59" w:rsidP="00AD0D59">
      <w:pPr>
        <w:tabs>
          <w:tab w:val="left" w:leader="underscore" w:pos="0"/>
        </w:tabs>
        <w:ind w:right="141"/>
        <w:jc w:val="both"/>
        <w:rPr>
          <w:spacing w:val="-4"/>
          <w:lang w:eastAsia="en-US"/>
        </w:rPr>
      </w:pPr>
      <w:r w:rsidRPr="004233B2">
        <w:rPr>
          <w:i/>
          <w:spacing w:val="-4"/>
          <w:lang w:eastAsia="en-US"/>
        </w:rPr>
        <w:t>(</w:t>
      </w:r>
      <w:r w:rsidR="005B736C" w:rsidRPr="004233B2">
        <w:rPr>
          <w:i/>
          <w:spacing w:val="-4"/>
          <w:lang w:eastAsia="en-US"/>
        </w:rPr>
        <w:t>а</w:t>
      </w:r>
      <w:r w:rsidRPr="004233B2">
        <w:rPr>
          <w:i/>
          <w:spacing w:val="-4"/>
          <w:lang w:eastAsia="en-US"/>
        </w:rPr>
        <w:t>бзац 16 у</w:t>
      </w:r>
      <w:r w:rsidRPr="004233B2">
        <w:rPr>
          <w:spacing w:val="-4"/>
          <w:lang w:eastAsia="en-US"/>
        </w:rPr>
        <w:t xml:space="preserve"> </w:t>
      </w:r>
      <w:r w:rsidRPr="004233B2">
        <w:rPr>
          <w:i/>
          <w:szCs w:val="22"/>
          <w:lang w:eastAsia="en-US"/>
        </w:rPr>
        <w:t>редакції рішення від 04.12.2018 № 1192)</w:t>
      </w:r>
    </w:p>
    <w:p w:rsidR="005D5879" w:rsidRPr="004233B2" w:rsidRDefault="005D5879" w:rsidP="00162C60">
      <w:pPr>
        <w:tabs>
          <w:tab w:val="left" w:leader="underscore" w:pos="0"/>
        </w:tabs>
        <w:ind w:right="141" w:firstLine="360"/>
        <w:jc w:val="both"/>
        <w:rPr>
          <w:color w:val="000000"/>
          <w:spacing w:val="-4"/>
          <w:lang w:eastAsia="en-US"/>
        </w:rPr>
      </w:pPr>
      <w:r w:rsidRPr="004233B2">
        <w:rPr>
          <w:color w:val="000000"/>
          <w:spacing w:val="-4"/>
          <w:lang w:eastAsia="en-US"/>
        </w:rPr>
        <w:tab/>
        <w:t xml:space="preserve">Нарахування плати за послуги із вивезення (збирання, перевезення), утилізації або захоронення твердих побутових відходів проводиться для юридичних осіб у такому порядку: норма утворення твердих побутових відходів на рік (додатки 2, 3 до рішення міської ради від 28.11.07 № 25/25 «Про затвердження норм утворення твердих побутових відходів для </w:t>
      </w:r>
      <w:r w:rsidR="00905A14" w:rsidRPr="004233B2">
        <w:rPr>
          <w:color w:val="000000"/>
          <w:spacing w:val="-4"/>
          <w:lang w:eastAsia="en-US"/>
        </w:rPr>
        <w:t>житлових будинків територіальної громади міста Дніпропетровська незалежно від форм власності та для підприємств невиробничої сфери») ділиться на 12 місяців – вираховується місячна норма утворення.</w:t>
      </w:r>
    </w:p>
    <w:p w:rsidR="00905A14" w:rsidRPr="004233B2" w:rsidRDefault="00905A14" w:rsidP="00162C60">
      <w:pPr>
        <w:tabs>
          <w:tab w:val="left" w:leader="underscore" w:pos="0"/>
        </w:tabs>
        <w:ind w:right="141" w:firstLine="360"/>
        <w:jc w:val="both"/>
        <w:rPr>
          <w:color w:val="000000"/>
          <w:spacing w:val="-4"/>
          <w:lang w:eastAsia="en-US"/>
        </w:rPr>
      </w:pPr>
      <w:r w:rsidRPr="004233B2">
        <w:rPr>
          <w:color w:val="000000"/>
          <w:spacing w:val="-4"/>
          <w:lang w:eastAsia="en-US"/>
        </w:rPr>
        <w:tab/>
        <w:t>Місячна норма утворення твердих  побутових відходів помножується на суму двох тарифів: тарифу на послуги із вивезення ( збирання, перевезення) великогабаритних побутових відходів (додаток 2 до цього рішення) та тарифу на послуги із утилізації або захоронення твердих і великогабаритних побутових відходів (додаток 3 до цього рішення). Вираховується місячна плата для юридичних осіб за послуги із вивезення, утилізації або захоронення твердих побутових відходів.</w:t>
      </w:r>
    </w:p>
    <w:p w:rsidR="00BB45DF" w:rsidRPr="004233B2" w:rsidRDefault="00BB45DF" w:rsidP="00BB45DF">
      <w:pPr>
        <w:tabs>
          <w:tab w:val="left" w:pos="567"/>
          <w:tab w:val="left" w:pos="1134"/>
        </w:tabs>
        <w:ind w:firstLine="567"/>
        <w:jc w:val="both"/>
      </w:pPr>
      <w:r w:rsidRPr="004233B2">
        <w:t xml:space="preserve">Згідно з п. 5 ч. 1 ст. 7 Закону України «Про житлово-комунальні послуги» </w:t>
      </w:r>
      <w:bookmarkStart w:id="1" w:name="w11"/>
      <w:r w:rsidRPr="004233B2">
        <w:t xml:space="preserve">споживачі (індивідуальні та колективні) мають право на </w:t>
      </w:r>
      <w:hyperlink r:id="rId7" w:anchor="w12" w:history="1">
        <w:r w:rsidRPr="004233B2">
          <w:t>зменшення</w:t>
        </w:r>
      </w:hyperlink>
      <w:bookmarkEnd w:id="1"/>
      <w:r w:rsidRPr="004233B2">
        <w:t xml:space="preserve"> у встановленому законодавством порядку </w:t>
      </w:r>
      <w:bookmarkStart w:id="2" w:name="w22"/>
      <w:r w:rsidRPr="004233B2">
        <w:fldChar w:fldCharType="begin"/>
      </w:r>
      <w:r w:rsidRPr="004233B2">
        <w:instrText xml:space="preserve"> HYPERLINK "http://zakon.rada.gov.ua/laws/show/2189-19?find=1&amp;text=%E7%EC%E5%ED%F8%E5%ED%ED%FF+%F0%EE%E7%EC%B3%F0%F3+%EF%EB%E0%F2%E8" \l "w23" </w:instrText>
      </w:r>
      <w:r w:rsidRPr="004233B2">
        <w:fldChar w:fldCharType="separate"/>
      </w:r>
      <w:r w:rsidRPr="004233B2">
        <w:t>розміру</w:t>
      </w:r>
      <w:r w:rsidRPr="004233B2">
        <w:fldChar w:fldCharType="end"/>
      </w:r>
      <w:bookmarkEnd w:id="2"/>
      <w:r w:rsidRPr="004233B2">
        <w:t xml:space="preserve"> </w:t>
      </w:r>
      <w:bookmarkStart w:id="3" w:name="w35"/>
      <w:r w:rsidRPr="004233B2">
        <w:fldChar w:fldCharType="begin"/>
      </w:r>
      <w:r w:rsidRPr="004233B2">
        <w:instrText xml:space="preserve"> HYPERLINK "http://zakon.rada.gov.ua/laws/show/2189-19?find=1&amp;text=%E7%EC%E5%ED%F8%E5%ED%ED%FF+%F0%EE%E7%EC%B3%F0%F3+%EF%EB%E0%F2%E8" \l "w36" </w:instrText>
      </w:r>
      <w:r w:rsidRPr="004233B2">
        <w:fldChar w:fldCharType="separate"/>
      </w:r>
      <w:r w:rsidRPr="004233B2">
        <w:t>плати</w:t>
      </w:r>
      <w:r w:rsidRPr="004233B2">
        <w:fldChar w:fldCharType="end"/>
      </w:r>
      <w:bookmarkEnd w:id="3"/>
      <w:r w:rsidRPr="004233B2">
        <w:t xml:space="preserve"> за житлово-комунальні послуги у разі їх ненадання, надання не в повному обсязі або зниження їхньої якості».</w:t>
      </w:r>
    </w:p>
    <w:p w:rsidR="007A1B8C" w:rsidRPr="004233B2" w:rsidRDefault="007A1B8C" w:rsidP="005B736C">
      <w:pPr>
        <w:tabs>
          <w:tab w:val="left" w:leader="underscore" w:pos="0"/>
        </w:tabs>
        <w:ind w:right="141"/>
        <w:jc w:val="both"/>
        <w:rPr>
          <w:spacing w:val="-4"/>
          <w:lang w:eastAsia="en-US"/>
        </w:rPr>
      </w:pPr>
      <w:r w:rsidRPr="004233B2">
        <w:rPr>
          <w:i/>
          <w:spacing w:val="-4"/>
          <w:lang w:eastAsia="en-US"/>
        </w:rPr>
        <w:t>(</w:t>
      </w:r>
      <w:r w:rsidR="005B736C" w:rsidRPr="004233B2">
        <w:rPr>
          <w:i/>
          <w:spacing w:val="-4"/>
          <w:lang w:eastAsia="en-US"/>
        </w:rPr>
        <w:t>а</w:t>
      </w:r>
      <w:r w:rsidRPr="004233B2">
        <w:rPr>
          <w:i/>
          <w:spacing w:val="-4"/>
          <w:lang w:eastAsia="en-US"/>
        </w:rPr>
        <w:t>бзац 19 у</w:t>
      </w:r>
      <w:r w:rsidRPr="004233B2">
        <w:rPr>
          <w:spacing w:val="-4"/>
          <w:lang w:eastAsia="en-US"/>
        </w:rPr>
        <w:t xml:space="preserve"> </w:t>
      </w:r>
      <w:r w:rsidRPr="004233B2">
        <w:rPr>
          <w:i/>
          <w:szCs w:val="22"/>
          <w:lang w:eastAsia="en-US"/>
        </w:rPr>
        <w:t>редакції рішення від 04.12.2018 № 1192)</w:t>
      </w:r>
    </w:p>
    <w:p w:rsidR="00A2523D" w:rsidRPr="004233B2" w:rsidRDefault="00905A14" w:rsidP="00162C60">
      <w:pPr>
        <w:tabs>
          <w:tab w:val="left" w:leader="underscore" w:pos="0"/>
        </w:tabs>
        <w:ind w:right="141" w:firstLine="360"/>
        <w:jc w:val="both"/>
        <w:rPr>
          <w:i/>
          <w:spacing w:val="-4"/>
          <w:lang w:eastAsia="en-US"/>
        </w:rPr>
      </w:pPr>
      <w:r w:rsidRPr="004233B2">
        <w:rPr>
          <w:spacing w:val="-4"/>
          <w:lang w:eastAsia="en-US"/>
        </w:rPr>
        <w:lastRenderedPageBreak/>
        <w:tab/>
      </w:r>
      <w:r w:rsidR="00A2523D" w:rsidRPr="004233B2">
        <w:t>Перерахунки фактичного надання послуг здійснюються виконавцем послуг із вивезення побутових відходів у порядку, визначеному чинним законодавством</w:t>
      </w:r>
      <w:r w:rsidR="00E65966" w:rsidRPr="004233B2">
        <w:rPr>
          <w:i/>
          <w:spacing w:val="-4"/>
          <w:lang w:eastAsia="en-US"/>
        </w:rPr>
        <w:t>.</w:t>
      </w:r>
      <w:r w:rsidR="007E1096" w:rsidRPr="004233B2">
        <w:rPr>
          <w:i/>
          <w:spacing w:val="-4"/>
          <w:lang w:eastAsia="en-US"/>
        </w:rPr>
        <w:t xml:space="preserve">    </w:t>
      </w:r>
    </w:p>
    <w:p w:rsidR="007E1096" w:rsidRPr="004233B2" w:rsidRDefault="007E1096" w:rsidP="005B736C">
      <w:pPr>
        <w:tabs>
          <w:tab w:val="left" w:leader="underscore" w:pos="0"/>
        </w:tabs>
        <w:ind w:right="141"/>
        <w:jc w:val="both"/>
        <w:rPr>
          <w:spacing w:val="-4"/>
          <w:lang w:eastAsia="en-US"/>
        </w:rPr>
      </w:pPr>
      <w:r w:rsidRPr="004233B2">
        <w:rPr>
          <w:i/>
          <w:spacing w:val="-4"/>
          <w:lang w:eastAsia="en-US"/>
        </w:rPr>
        <w:t>(</w:t>
      </w:r>
      <w:r w:rsidR="005B736C" w:rsidRPr="004233B2">
        <w:rPr>
          <w:i/>
          <w:spacing w:val="-4"/>
          <w:lang w:eastAsia="en-US"/>
        </w:rPr>
        <w:t>а</w:t>
      </w:r>
      <w:r w:rsidRPr="004233B2">
        <w:rPr>
          <w:i/>
          <w:spacing w:val="-4"/>
          <w:lang w:eastAsia="en-US"/>
        </w:rPr>
        <w:t>бзац 20 у</w:t>
      </w:r>
      <w:r w:rsidRPr="004233B2">
        <w:rPr>
          <w:spacing w:val="-4"/>
          <w:lang w:eastAsia="en-US"/>
        </w:rPr>
        <w:t xml:space="preserve"> </w:t>
      </w:r>
      <w:r w:rsidRPr="004233B2">
        <w:rPr>
          <w:i/>
          <w:szCs w:val="22"/>
          <w:lang w:eastAsia="en-US"/>
        </w:rPr>
        <w:t xml:space="preserve">редакції рішення від 18.12.2018 № </w:t>
      </w:r>
      <w:r w:rsidR="00D94758" w:rsidRPr="004233B2">
        <w:rPr>
          <w:i/>
          <w:szCs w:val="22"/>
          <w:lang w:eastAsia="en-US"/>
        </w:rPr>
        <w:t>1295</w:t>
      </w:r>
      <w:r w:rsidRPr="004233B2">
        <w:rPr>
          <w:i/>
          <w:szCs w:val="22"/>
          <w:lang w:eastAsia="en-US"/>
        </w:rPr>
        <w:t>)</w:t>
      </w:r>
    </w:p>
    <w:p w:rsidR="00905A14" w:rsidRDefault="00FF7854" w:rsidP="00162C60">
      <w:pPr>
        <w:tabs>
          <w:tab w:val="left" w:leader="underscore" w:pos="0"/>
        </w:tabs>
        <w:ind w:right="141" w:firstLine="360"/>
        <w:jc w:val="both"/>
        <w:rPr>
          <w:spacing w:val="-4"/>
          <w:lang w:eastAsia="en-US"/>
        </w:rPr>
      </w:pPr>
      <w:r w:rsidRPr="004233B2">
        <w:rPr>
          <w:color w:val="000000"/>
          <w:spacing w:val="-4"/>
          <w:lang w:eastAsia="en-US"/>
        </w:rPr>
        <w:tab/>
        <w:t xml:space="preserve">Для організації нарахування пільг (субсидій) </w:t>
      </w:r>
      <w:r w:rsidR="00D6035A" w:rsidRPr="004233B2">
        <w:rPr>
          <w:spacing w:val="-4"/>
          <w:lang w:eastAsia="en-US"/>
        </w:rPr>
        <w:t>департаменту соціальної політики</w:t>
      </w:r>
      <w:r w:rsidRPr="004233B2">
        <w:rPr>
          <w:spacing w:val="-4"/>
          <w:lang w:eastAsia="en-US"/>
        </w:rPr>
        <w:t xml:space="preserve"> Дніпровської міської ради у строк не пізніше п</w:t>
      </w:r>
      <w:r w:rsidRPr="004233B2">
        <w:rPr>
          <w:rFonts w:ascii="Calibri" w:hAnsi="Calibri" w:cs="Calibri"/>
          <w:spacing w:val="-4"/>
          <w:lang w:eastAsia="en-US"/>
        </w:rPr>
        <w:t>'</w:t>
      </w:r>
      <w:r w:rsidRPr="004233B2">
        <w:rPr>
          <w:spacing w:val="-4"/>
          <w:lang w:eastAsia="en-US"/>
        </w:rPr>
        <w:t>яти діб після прийняття рішення виконавчого комітету міської ради</w:t>
      </w:r>
      <w:r w:rsidR="00DA2A59" w:rsidRPr="004233B2">
        <w:rPr>
          <w:spacing w:val="-4"/>
          <w:lang w:eastAsia="en-US"/>
        </w:rPr>
        <w:t xml:space="preserve"> необхідно надати </w:t>
      </w:r>
      <w:r w:rsidR="00F46A3C" w:rsidRPr="004233B2">
        <w:rPr>
          <w:spacing w:val="-4"/>
          <w:lang w:eastAsia="en-US"/>
        </w:rPr>
        <w:t xml:space="preserve">Товариству з обмеженою відповідальністю «ЄРЦ КП» </w:t>
      </w:r>
      <w:r w:rsidR="00DA2A59" w:rsidRPr="004233B2">
        <w:rPr>
          <w:spacing w:val="-4"/>
          <w:lang w:eastAsia="en-US"/>
        </w:rPr>
        <w:t>ради реєстри пільгових категорій населення міста та щомісяця до 25-го числа надавати інформацію про внесення</w:t>
      </w:r>
      <w:r w:rsidRPr="004233B2">
        <w:rPr>
          <w:spacing w:val="-4"/>
          <w:lang w:eastAsia="en-US"/>
        </w:rPr>
        <w:t xml:space="preserve"> </w:t>
      </w:r>
      <w:r w:rsidR="00DA2A59" w:rsidRPr="004233B2">
        <w:rPr>
          <w:spacing w:val="-4"/>
          <w:lang w:eastAsia="en-US"/>
        </w:rPr>
        <w:t>змін до реєстру пільговиків.</w:t>
      </w:r>
    </w:p>
    <w:p w:rsidR="00DA2A59" w:rsidRPr="004233B2" w:rsidRDefault="00853F5A" w:rsidP="00162C60">
      <w:pPr>
        <w:tabs>
          <w:tab w:val="left" w:leader="underscore" w:pos="0"/>
        </w:tabs>
        <w:ind w:right="141" w:firstLine="360"/>
        <w:jc w:val="both"/>
        <w:rPr>
          <w:spacing w:val="-4"/>
          <w:lang w:eastAsia="en-US"/>
        </w:rPr>
      </w:pPr>
      <w:r w:rsidRPr="004233B2">
        <w:rPr>
          <w:i/>
          <w:spacing w:val="-4"/>
          <w:lang w:eastAsia="en-US"/>
        </w:rPr>
        <w:tab/>
      </w:r>
      <w:r w:rsidR="0082026E" w:rsidRPr="004233B2">
        <w:rPr>
          <w:spacing w:val="-4"/>
          <w:lang w:eastAsia="en-US"/>
        </w:rPr>
        <w:t>Товариств</w:t>
      </w:r>
      <w:r w:rsidR="00280F87" w:rsidRPr="004233B2">
        <w:rPr>
          <w:spacing w:val="-4"/>
          <w:lang w:eastAsia="en-US"/>
        </w:rPr>
        <w:t>о</w:t>
      </w:r>
      <w:r w:rsidR="0082026E" w:rsidRPr="004233B2">
        <w:rPr>
          <w:spacing w:val="-4"/>
          <w:lang w:eastAsia="en-US"/>
        </w:rPr>
        <w:t xml:space="preserve"> з обмеженою відповідальністю «ЄРЦ КП»</w:t>
      </w:r>
      <w:r w:rsidR="00DA2A59" w:rsidRPr="004233B2">
        <w:rPr>
          <w:spacing w:val="-4"/>
          <w:lang w:eastAsia="en-US"/>
        </w:rPr>
        <w:t xml:space="preserve"> щомісячно надає підприємствам-перевізникам звіти щодо розрахунків пільгових сум та субсидій на послуги із вивезення (збирання, перевезення), утилізації або захоронення твердих і великогабаритних побутових відходів, необхідних </w:t>
      </w:r>
      <w:r w:rsidRPr="004233B2">
        <w:rPr>
          <w:spacing w:val="-4"/>
          <w:lang w:eastAsia="en-US"/>
        </w:rPr>
        <w:t xml:space="preserve">департаменту соціальної політики </w:t>
      </w:r>
      <w:r w:rsidR="00DA2A59" w:rsidRPr="004233B2">
        <w:rPr>
          <w:spacing w:val="-4"/>
          <w:lang w:eastAsia="en-US"/>
        </w:rPr>
        <w:t>Дніпровської міської ради для проведення відшкодувань.</w:t>
      </w:r>
    </w:p>
    <w:p w:rsidR="00DA2A59" w:rsidRDefault="00853F5A" w:rsidP="00162C60">
      <w:pPr>
        <w:tabs>
          <w:tab w:val="left" w:leader="underscore" w:pos="0"/>
        </w:tabs>
        <w:ind w:right="141" w:firstLine="360"/>
        <w:jc w:val="both"/>
        <w:rPr>
          <w:spacing w:val="-4"/>
          <w:lang w:eastAsia="en-US"/>
        </w:rPr>
      </w:pPr>
      <w:r w:rsidRPr="004233B2">
        <w:rPr>
          <w:i/>
          <w:spacing w:val="-4"/>
          <w:lang w:eastAsia="en-US"/>
        </w:rPr>
        <w:tab/>
      </w:r>
      <w:r w:rsidR="00DA2A59" w:rsidRPr="004233B2">
        <w:rPr>
          <w:spacing w:val="-4"/>
          <w:lang w:eastAsia="en-US"/>
        </w:rPr>
        <w:t>Підприємства, які надають послуги із вивезення (збирання, перевезення), утилізації або захоронення твердих і великогабаритних побутових відходів щомісячно до 25-го числа надають інформацію</w:t>
      </w:r>
      <w:r w:rsidR="002E5C22" w:rsidRPr="004233B2">
        <w:rPr>
          <w:spacing w:val="-4"/>
          <w:lang w:eastAsia="en-US"/>
        </w:rPr>
        <w:t xml:space="preserve"> Товариству з обмеженою відповідальністю «ЄРЦ КП» </w:t>
      </w:r>
      <w:r w:rsidR="00DA2A59" w:rsidRPr="004233B2">
        <w:rPr>
          <w:spacing w:val="-4"/>
          <w:lang w:eastAsia="en-US"/>
        </w:rPr>
        <w:t xml:space="preserve">щодо укладених договорів з юридичними особами. </w:t>
      </w:r>
    </w:p>
    <w:p w:rsidR="00E63A79" w:rsidRPr="004233B2" w:rsidRDefault="00E63A79" w:rsidP="00E63A79">
      <w:pPr>
        <w:tabs>
          <w:tab w:val="left" w:leader="underscore" w:pos="0"/>
        </w:tabs>
        <w:ind w:right="141" w:firstLine="709"/>
        <w:jc w:val="both"/>
        <w:rPr>
          <w:spacing w:val="-4"/>
          <w:lang w:eastAsia="en-US"/>
        </w:rPr>
      </w:pPr>
      <w:r>
        <w:rPr>
          <w:spacing w:val="-4"/>
          <w:lang w:eastAsia="en-US"/>
        </w:rPr>
        <w:t>У разі зміни за результатами конкурсу виконавця послуг з вивезення побутових відходів у м. Дніпрі за територіальним принципом підприємство – колишній виконавець послуг  здійснює перерахування переплат від споживачів</w:t>
      </w:r>
      <w:r w:rsidR="00DA44BC">
        <w:rPr>
          <w:spacing w:val="-4"/>
          <w:lang w:eastAsia="en-US"/>
        </w:rPr>
        <w:t xml:space="preserve">  </w:t>
      </w:r>
      <w:r>
        <w:rPr>
          <w:spacing w:val="-4"/>
          <w:lang w:eastAsia="en-US"/>
        </w:rPr>
        <w:t xml:space="preserve"> на рахунок переможця конкурсу – нового виконавця послуг. Водночас підприємство – новий виконавець послуг здійснює зарахування на особові рахунки споживачів переплат, що надійшли від колишнього виконавця послуг.</w:t>
      </w:r>
    </w:p>
    <w:p w:rsidR="00377793" w:rsidRPr="00DA44BC" w:rsidRDefault="00DA44BC" w:rsidP="00DA44BC">
      <w:pPr>
        <w:tabs>
          <w:tab w:val="left" w:leader="underscore" w:pos="0"/>
        </w:tabs>
        <w:ind w:right="141"/>
        <w:jc w:val="both"/>
        <w:rPr>
          <w:spacing w:val="-4"/>
          <w:lang w:eastAsia="en-US"/>
        </w:rPr>
      </w:pPr>
      <w:r w:rsidRPr="00DA44BC">
        <w:rPr>
          <w:i/>
          <w:spacing w:val="-4"/>
          <w:lang w:eastAsia="en-US"/>
        </w:rPr>
        <w:t>(Порядок доповнено абзацом у редакції рішення від 22.09.2020 № 967)</w:t>
      </w:r>
      <w:r w:rsidR="00377793" w:rsidRPr="00DA44BC">
        <w:rPr>
          <w:i/>
          <w:spacing w:val="-4"/>
          <w:lang w:eastAsia="en-US"/>
        </w:rPr>
        <w:tab/>
      </w:r>
    </w:p>
    <w:p w:rsidR="00DA2A59" w:rsidRDefault="00DA2A59" w:rsidP="005D5879">
      <w:pPr>
        <w:tabs>
          <w:tab w:val="left" w:leader="underscore" w:pos="0"/>
        </w:tabs>
        <w:ind w:left="360" w:right="141"/>
        <w:jc w:val="both"/>
        <w:rPr>
          <w:color w:val="000000"/>
          <w:spacing w:val="-4"/>
          <w:lang w:eastAsia="en-US"/>
        </w:rPr>
      </w:pPr>
    </w:p>
    <w:p w:rsidR="00DA44BC" w:rsidRDefault="00DA44BC" w:rsidP="005D5879">
      <w:pPr>
        <w:tabs>
          <w:tab w:val="left" w:leader="underscore" w:pos="0"/>
        </w:tabs>
        <w:ind w:left="360" w:right="141"/>
        <w:jc w:val="both"/>
        <w:rPr>
          <w:color w:val="000000"/>
          <w:spacing w:val="-4"/>
          <w:lang w:eastAsia="en-US"/>
        </w:rPr>
      </w:pPr>
    </w:p>
    <w:p w:rsidR="00DA44BC" w:rsidRPr="004233B2" w:rsidRDefault="00DA44BC" w:rsidP="005D5879">
      <w:pPr>
        <w:tabs>
          <w:tab w:val="left" w:leader="underscore" w:pos="0"/>
        </w:tabs>
        <w:ind w:left="360" w:right="141"/>
        <w:jc w:val="both"/>
        <w:rPr>
          <w:color w:val="000000"/>
          <w:spacing w:val="-4"/>
          <w:lang w:eastAsia="en-US"/>
        </w:rPr>
      </w:pPr>
    </w:p>
    <w:p w:rsidR="00DA2A59" w:rsidRPr="004233B2" w:rsidRDefault="00DA2A59" w:rsidP="00876772">
      <w:pPr>
        <w:tabs>
          <w:tab w:val="left" w:leader="underscore" w:pos="0"/>
        </w:tabs>
        <w:ind w:right="141"/>
        <w:jc w:val="both"/>
        <w:rPr>
          <w:color w:val="000000"/>
          <w:spacing w:val="-4"/>
          <w:lang w:eastAsia="en-US"/>
        </w:rPr>
      </w:pPr>
      <w:r w:rsidRPr="004233B2">
        <w:rPr>
          <w:color w:val="000000"/>
          <w:spacing w:val="-4"/>
          <w:lang w:eastAsia="en-US"/>
        </w:rPr>
        <w:t>В.</w:t>
      </w:r>
      <w:r w:rsidR="00D318E5">
        <w:rPr>
          <w:color w:val="000000"/>
          <w:spacing w:val="-4"/>
          <w:lang w:eastAsia="en-US"/>
        </w:rPr>
        <w:t xml:space="preserve"> </w:t>
      </w:r>
      <w:r w:rsidRPr="004233B2">
        <w:rPr>
          <w:color w:val="000000"/>
          <w:spacing w:val="-4"/>
          <w:lang w:eastAsia="en-US"/>
        </w:rPr>
        <w:t>о. заступника міського голови-</w:t>
      </w:r>
    </w:p>
    <w:p w:rsidR="00DA2A59" w:rsidRPr="004233B2" w:rsidRDefault="00DA2A59" w:rsidP="00876772">
      <w:pPr>
        <w:tabs>
          <w:tab w:val="left" w:pos="0"/>
        </w:tabs>
        <w:ind w:right="141"/>
        <w:jc w:val="both"/>
        <w:rPr>
          <w:color w:val="000000"/>
          <w:spacing w:val="-4"/>
          <w:lang w:eastAsia="en-US"/>
        </w:rPr>
      </w:pPr>
      <w:r w:rsidRPr="004233B2">
        <w:rPr>
          <w:color w:val="000000"/>
          <w:spacing w:val="-4"/>
          <w:lang w:eastAsia="en-US"/>
        </w:rPr>
        <w:t xml:space="preserve">керуючого справами виконкому                                            </w:t>
      </w:r>
      <w:r w:rsidR="00B514C4" w:rsidRPr="004233B2">
        <w:rPr>
          <w:color w:val="000000"/>
          <w:spacing w:val="-4"/>
          <w:lang w:eastAsia="en-US"/>
        </w:rPr>
        <w:t xml:space="preserve">   </w:t>
      </w:r>
      <w:r w:rsidR="00876772" w:rsidRPr="004233B2">
        <w:rPr>
          <w:color w:val="000000"/>
          <w:spacing w:val="-4"/>
          <w:lang w:eastAsia="en-US"/>
        </w:rPr>
        <w:tab/>
      </w:r>
      <w:r w:rsidR="00B514C4" w:rsidRPr="004233B2">
        <w:rPr>
          <w:color w:val="000000"/>
          <w:spacing w:val="-4"/>
          <w:lang w:eastAsia="en-US"/>
        </w:rPr>
        <w:t xml:space="preserve">     </w:t>
      </w:r>
      <w:r w:rsidRPr="004233B2">
        <w:rPr>
          <w:color w:val="000000"/>
          <w:spacing w:val="-4"/>
          <w:lang w:eastAsia="en-US"/>
        </w:rPr>
        <w:t>М. М. Отченко</w:t>
      </w:r>
    </w:p>
    <w:p w:rsidR="00976AEF" w:rsidRPr="004233B2" w:rsidRDefault="00976AEF" w:rsidP="00976AEF">
      <w:pPr>
        <w:pStyle w:val="a4"/>
        <w:tabs>
          <w:tab w:val="left" w:leader="underscore" w:pos="0"/>
        </w:tabs>
        <w:ind w:right="141"/>
        <w:jc w:val="both"/>
        <w:rPr>
          <w:color w:val="000000"/>
          <w:spacing w:val="-4"/>
          <w:lang w:eastAsia="en-US"/>
        </w:rPr>
      </w:pPr>
    </w:p>
    <w:p w:rsidR="004C1D0A" w:rsidRDefault="004C1D0A" w:rsidP="004C1D0A">
      <w:pPr>
        <w:pStyle w:val="a4"/>
        <w:tabs>
          <w:tab w:val="left" w:leader="underscore" w:pos="0"/>
        </w:tabs>
        <w:ind w:right="141"/>
        <w:jc w:val="both"/>
        <w:rPr>
          <w:color w:val="000000"/>
          <w:spacing w:val="-4"/>
          <w:lang w:eastAsia="en-US"/>
        </w:rPr>
      </w:pPr>
      <w:r w:rsidRPr="004233B2">
        <w:rPr>
          <w:color w:val="000000"/>
          <w:spacing w:val="-4"/>
          <w:lang w:eastAsia="en-US"/>
        </w:rPr>
        <w:t xml:space="preserve"> </w:t>
      </w:r>
    </w:p>
    <w:p w:rsidR="00D91452" w:rsidRDefault="00D91452" w:rsidP="004C1D0A">
      <w:pPr>
        <w:pStyle w:val="a4"/>
        <w:tabs>
          <w:tab w:val="left" w:leader="underscore" w:pos="0"/>
        </w:tabs>
        <w:ind w:right="141"/>
        <w:jc w:val="both"/>
        <w:rPr>
          <w:color w:val="000000"/>
          <w:spacing w:val="-4"/>
          <w:lang w:eastAsia="en-US"/>
        </w:rPr>
      </w:pPr>
    </w:p>
    <w:p w:rsidR="00D91452" w:rsidRPr="004233B2" w:rsidRDefault="00D91452" w:rsidP="004C1D0A">
      <w:pPr>
        <w:pStyle w:val="a4"/>
        <w:tabs>
          <w:tab w:val="left" w:leader="underscore" w:pos="0"/>
        </w:tabs>
        <w:ind w:right="141"/>
        <w:jc w:val="both"/>
        <w:rPr>
          <w:color w:val="000000"/>
          <w:spacing w:val="-4"/>
          <w:lang w:eastAsia="en-US"/>
        </w:rPr>
      </w:pPr>
    </w:p>
    <w:p w:rsidR="00B273A4" w:rsidRPr="00451C21" w:rsidRDefault="00B273A4" w:rsidP="00B273A4">
      <w:pPr>
        <w:pStyle w:val="Style1"/>
        <w:tabs>
          <w:tab w:val="num" w:pos="1368"/>
          <w:tab w:val="left" w:pos="1737"/>
          <w:tab w:val="left" w:pos="3132"/>
          <w:tab w:val="left" w:pos="4851"/>
          <w:tab w:val="left" w:pos="7011"/>
          <w:tab w:val="left" w:pos="8514"/>
        </w:tabs>
        <w:kinsoku w:val="0"/>
        <w:autoSpaceDE/>
        <w:adjustRightInd/>
        <w:spacing w:before="180"/>
        <w:jc w:val="both"/>
        <w:rPr>
          <w:rStyle w:val="CharacterStyle1"/>
          <w:sz w:val="28"/>
          <w:szCs w:val="28"/>
          <w:lang w:val="uk-UA"/>
        </w:rPr>
      </w:pPr>
      <w:r w:rsidRPr="00451C21">
        <w:rPr>
          <w:rStyle w:val="CharacterStyle1"/>
          <w:sz w:val="28"/>
          <w:szCs w:val="28"/>
          <w:lang w:val="uk-UA"/>
        </w:rPr>
        <w:t xml:space="preserve">Кодифікацію проведено станом на </w:t>
      </w:r>
      <w:r w:rsidR="00EA5AF5">
        <w:rPr>
          <w:rStyle w:val="CharacterStyle1"/>
          <w:sz w:val="28"/>
          <w:szCs w:val="28"/>
          <w:lang w:val="uk-UA"/>
        </w:rPr>
        <w:t>29</w:t>
      </w:r>
      <w:r w:rsidRPr="00451C21">
        <w:rPr>
          <w:rStyle w:val="CharacterStyle1"/>
          <w:sz w:val="28"/>
          <w:szCs w:val="28"/>
          <w:lang w:val="uk-UA"/>
        </w:rPr>
        <w:t>.1</w:t>
      </w:r>
      <w:r w:rsidR="00EA5AF5">
        <w:rPr>
          <w:rStyle w:val="CharacterStyle1"/>
          <w:sz w:val="28"/>
          <w:szCs w:val="28"/>
          <w:lang w:val="uk-UA"/>
        </w:rPr>
        <w:t>2</w:t>
      </w:r>
      <w:r w:rsidRPr="00451C21">
        <w:rPr>
          <w:rStyle w:val="CharacterStyle1"/>
          <w:sz w:val="28"/>
          <w:szCs w:val="28"/>
          <w:lang w:val="uk-UA"/>
        </w:rPr>
        <w:t>.2021</w:t>
      </w:r>
    </w:p>
    <w:p w:rsidR="00B273A4" w:rsidRPr="00451C21" w:rsidRDefault="00B273A4" w:rsidP="00B273A4">
      <w:pPr>
        <w:pStyle w:val="a8"/>
        <w:spacing w:after="0"/>
        <w:ind w:right="-284"/>
        <w:rPr>
          <w:rFonts w:ascii="Times New Roman" w:cs="Times New Roman"/>
          <w:sz w:val="28"/>
          <w:szCs w:val="28"/>
        </w:rPr>
      </w:pPr>
    </w:p>
    <w:p w:rsidR="00B273A4" w:rsidRPr="00451C21" w:rsidRDefault="00B273A4" w:rsidP="00B273A4">
      <w:pPr>
        <w:pStyle w:val="a8"/>
        <w:spacing w:after="0"/>
        <w:ind w:right="-284"/>
        <w:rPr>
          <w:rFonts w:ascii="Calibri" w:eastAsia="Calibri" w:hAnsi="Calibri"/>
          <w:sz w:val="28"/>
          <w:szCs w:val="28"/>
          <w:lang w:eastAsia="en-US"/>
        </w:rPr>
      </w:pPr>
      <w:r w:rsidRPr="00451C21">
        <w:rPr>
          <w:rFonts w:ascii="Times New Roman" w:cs="Times New Roman"/>
          <w:sz w:val="28"/>
          <w:szCs w:val="28"/>
        </w:rPr>
        <w:t xml:space="preserve">Директор </w:t>
      </w:r>
      <w:r w:rsidRPr="00451C21">
        <w:rPr>
          <w:rFonts w:eastAsia="Calibri"/>
          <w:sz w:val="28"/>
          <w:szCs w:val="28"/>
          <w:lang w:eastAsia="en-US"/>
        </w:rPr>
        <w:t>департаменту</w:t>
      </w:r>
      <w:r w:rsidRPr="00451C21">
        <w:rPr>
          <w:rFonts w:eastAsia="Calibri"/>
          <w:sz w:val="28"/>
          <w:szCs w:val="28"/>
          <w:lang w:eastAsia="en-US"/>
        </w:rPr>
        <w:t xml:space="preserve"> </w:t>
      </w:r>
      <w:r w:rsidRPr="00451C21">
        <w:rPr>
          <w:rFonts w:eastAsia="Calibri"/>
          <w:sz w:val="28"/>
          <w:szCs w:val="28"/>
          <w:lang w:eastAsia="en-US"/>
        </w:rPr>
        <w:t>екологічної</w:t>
      </w:r>
    </w:p>
    <w:p w:rsidR="00B273A4" w:rsidRPr="00451C21" w:rsidRDefault="00B273A4" w:rsidP="00B273A4">
      <w:pPr>
        <w:pStyle w:val="a8"/>
        <w:spacing w:after="0"/>
        <w:ind w:right="-284"/>
        <w:rPr>
          <w:rFonts w:ascii="Times New Roman" w:cs="Times New Roman"/>
          <w:sz w:val="28"/>
          <w:szCs w:val="28"/>
        </w:rPr>
      </w:pPr>
      <w:r w:rsidRPr="00451C21">
        <w:rPr>
          <w:rFonts w:eastAsia="Calibri"/>
          <w:sz w:val="28"/>
          <w:szCs w:val="28"/>
          <w:lang w:eastAsia="en-US"/>
        </w:rPr>
        <w:t>політики</w:t>
      </w:r>
      <w:r w:rsidRPr="00451C21">
        <w:rPr>
          <w:rFonts w:eastAsia="Calibri"/>
          <w:sz w:val="28"/>
          <w:szCs w:val="28"/>
          <w:lang w:eastAsia="en-US"/>
        </w:rPr>
        <w:t xml:space="preserve"> </w:t>
      </w:r>
      <w:r w:rsidRPr="00451C21">
        <w:rPr>
          <w:rFonts w:eastAsia="Calibri"/>
          <w:sz w:val="28"/>
          <w:szCs w:val="28"/>
          <w:lang w:eastAsia="en-US"/>
        </w:rPr>
        <w:t>Дніпровської</w:t>
      </w:r>
      <w:r w:rsidRPr="00451C21">
        <w:rPr>
          <w:rFonts w:eastAsia="Calibri"/>
          <w:sz w:val="28"/>
          <w:szCs w:val="28"/>
          <w:lang w:eastAsia="en-US"/>
        </w:rPr>
        <w:t xml:space="preserve"> </w:t>
      </w:r>
      <w:r w:rsidRPr="00451C21">
        <w:rPr>
          <w:rFonts w:eastAsia="Calibri"/>
          <w:sz w:val="28"/>
          <w:szCs w:val="28"/>
          <w:lang w:eastAsia="en-US"/>
        </w:rPr>
        <w:t>міської</w:t>
      </w:r>
      <w:r w:rsidRPr="00451C21">
        <w:rPr>
          <w:rFonts w:eastAsia="Calibri"/>
          <w:sz w:val="28"/>
          <w:szCs w:val="28"/>
          <w:lang w:eastAsia="en-US"/>
        </w:rPr>
        <w:t xml:space="preserve"> </w:t>
      </w:r>
      <w:r w:rsidRPr="00451C21">
        <w:rPr>
          <w:rFonts w:eastAsia="Calibri"/>
          <w:sz w:val="28"/>
          <w:szCs w:val="28"/>
          <w:lang w:eastAsia="en-US"/>
        </w:rPr>
        <w:t>ради</w:t>
      </w:r>
      <w:r w:rsidRPr="00451C21">
        <w:rPr>
          <w:rFonts w:ascii="Times New Roman" w:cs="Times New Roman"/>
          <w:sz w:val="28"/>
          <w:szCs w:val="28"/>
        </w:rPr>
        <w:tab/>
        <w:t xml:space="preserve">                                      Олег СЕМЕНКО                                   </w:t>
      </w:r>
    </w:p>
    <w:p w:rsidR="00B514C4" w:rsidRPr="004233B2" w:rsidRDefault="00B514C4" w:rsidP="00B514C4">
      <w:pPr>
        <w:tabs>
          <w:tab w:val="left" w:leader="underscore" w:pos="9531"/>
        </w:tabs>
        <w:ind w:right="504"/>
        <w:jc w:val="both"/>
        <w:rPr>
          <w:color w:val="000000"/>
          <w:spacing w:val="-4"/>
          <w:lang w:eastAsia="en-US"/>
        </w:rPr>
      </w:pPr>
    </w:p>
    <w:p w:rsidR="00AF02AE" w:rsidRPr="004233B2" w:rsidRDefault="00AF02AE" w:rsidP="00AF02AE">
      <w:pPr>
        <w:tabs>
          <w:tab w:val="left" w:leader="underscore" w:pos="9531"/>
        </w:tabs>
        <w:ind w:right="504"/>
        <w:rPr>
          <w:color w:val="000000"/>
          <w:spacing w:val="-4"/>
          <w:lang w:eastAsia="en-US"/>
        </w:rPr>
      </w:pPr>
    </w:p>
    <w:sectPr w:rsidR="00AF02AE" w:rsidRPr="004233B2" w:rsidSect="002A6158">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E5538"/>
    <w:multiLevelType w:val="multilevel"/>
    <w:tmpl w:val="E53AA4BE"/>
    <w:lvl w:ilvl="0">
      <w:start w:val="1"/>
      <w:numFmt w:val="decimal"/>
      <w:lvlText w:val="%1."/>
      <w:lvlJc w:val="left"/>
      <w:pPr>
        <w:ind w:left="1152"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1" w15:restartNumberingAfterBreak="0">
    <w:nsid w:val="3D023937"/>
    <w:multiLevelType w:val="multilevel"/>
    <w:tmpl w:val="3364FEA8"/>
    <w:lvl w:ilvl="0">
      <w:start w:val="1"/>
      <w:numFmt w:val="bullet"/>
      <w:lvlText w:val="-"/>
      <w:lvlJc w:val="left"/>
      <w:pPr>
        <w:tabs>
          <w:tab w:val="decimal" w:pos="288"/>
        </w:tabs>
        <w:ind w:left="720"/>
      </w:pPr>
      <w:rPr>
        <w:rFonts w:ascii="Symbol" w:hAnsi="Symbol"/>
        <w:strike w:val="0"/>
        <w:color w:val="000000"/>
        <w:spacing w:val="-1"/>
        <w:w w:val="100"/>
        <w:sz w:val="2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706360E2"/>
    <w:multiLevelType w:val="hybridMultilevel"/>
    <w:tmpl w:val="D2D6D438"/>
    <w:lvl w:ilvl="0" w:tplc="477E196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CF"/>
    <w:rsid w:val="00031186"/>
    <w:rsid w:val="00033C94"/>
    <w:rsid w:val="000510FD"/>
    <w:rsid w:val="00055FB8"/>
    <w:rsid w:val="000749A2"/>
    <w:rsid w:val="00080DE0"/>
    <w:rsid w:val="000A10FF"/>
    <w:rsid w:val="000B1052"/>
    <w:rsid w:val="000B70DB"/>
    <w:rsid w:val="000D602B"/>
    <w:rsid w:val="000E3C47"/>
    <w:rsid w:val="000E5B3C"/>
    <w:rsid w:val="00120A9A"/>
    <w:rsid w:val="00162C60"/>
    <w:rsid w:val="00166711"/>
    <w:rsid w:val="001707E0"/>
    <w:rsid w:val="001843B0"/>
    <w:rsid w:val="001955AF"/>
    <w:rsid w:val="001C28C3"/>
    <w:rsid w:val="001C48CF"/>
    <w:rsid w:val="00204DFB"/>
    <w:rsid w:val="00217A9A"/>
    <w:rsid w:val="00230EED"/>
    <w:rsid w:val="00246096"/>
    <w:rsid w:val="00250FBE"/>
    <w:rsid w:val="00265E2C"/>
    <w:rsid w:val="0027505A"/>
    <w:rsid w:val="00280F87"/>
    <w:rsid w:val="002813C7"/>
    <w:rsid w:val="002A6158"/>
    <w:rsid w:val="002B0481"/>
    <w:rsid w:val="002D73AD"/>
    <w:rsid w:val="002E466C"/>
    <w:rsid w:val="002E5C22"/>
    <w:rsid w:val="002E7A81"/>
    <w:rsid w:val="002F3B3C"/>
    <w:rsid w:val="003100EF"/>
    <w:rsid w:val="003177E0"/>
    <w:rsid w:val="0032675C"/>
    <w:rsid w:val="0032783B"/>
    <w:rsid w:val="003308D9"/>
    <w:rsid w:val="00333461"/>
    <w:rsid w:val="003627E0"/>
    <w:rsid w:val="00377793"/>
    <w:rsid w:val="003F15AB"/>
    <w:rsid w:val="00411175"/>
    <w:rsid w:val="004118FA"/>
    <w:rsid w:val="004233B2"/>
    <w:rsid w:val="00447B19"/>
    <w:rsid w:val="00460A63"/>
    <w:rsid w:val="00467F22"/>
    <w:rsid w:val="00490F99"/>
    <w:rsid w:val="004A39EB"/>
    <w:rsid w:val="004A79CB"/>
    <w:rsid w:val="004B2566"/>
    <w:rsid w:val="004B37AE"/>
    <w:rsid w:val="004B543E"/>
    <w:rsid w:val="004C053C"/>
    <w:rsid w:val="004C1D0A"/>
    <w:rsid w:val="004D6F8B"/>
    <w:rsid w:val="004E1153"/>
    <w:rsid w:val="00512D8A"/>
    <w:rsid w:val="00514B12"/>
    <w:rsid w:val="00531311"/>
    <w:rsid w:val="005508C6"/>
    <w:rsid w:val="00582A96"/>
    <w:rsid w:val="005B326D"/>
    <w:rsid w:val="005B736C"/>
    <w:rsid w:val="005C3492"/>
    <w:rsid w:val="005D5879"/>
    <w:rsid w:val="005E473D"/>
    <w:rsid w:val="006012CB"/>
    <w:rsid w:val="00603A0C"/>
    <w:rsid w:val="00617E98"/>
    <w:rsid w:val="0064128E"/>
    <w:rsid w:val="006476EE"/>
    <w:rsid w:val="006528A0"/>
    <w:rsid w:val="006617BB"/>
    <w:rsid w:val="00681531"/>
    <w:rsid w:val="006B5B7D"/>
    <w:rsid w:val="006E4CB0"/>
    <w:rsid w:val="006F26F7"/>
    <w:rsid w:val="006F4F8E"/>
    <w:rsid w:val="0071292D"/>
    <w:rsid w:val="00714DE5"/>
    <w:rsid w:val="00786F03"/>
    <w:rsid w:val="00791DC2"/>
    <w:rsid w:val="007A1B8C"/>
    <w:rsid w:val="007D5810"/>
    <w:rsid w:val="007E1096"/>
    <w:rsid w:val="007E5B3E"/>
    <w:rsid w:val="007F39F5"/>
    <w:rsid w:val="0082026E"/>
    <w:rsid w:val="00825174"/>
    <w:rsid w:val="008450AC"/>
    <w:rsid w:val="00853F5A"/>
    <w:rsid w:val="00860780"/>
    <w:rsid w:val="00862BEE"/>
    <w:rsid w:val="00876772"/>
    <w:rsid w:val="008928D5"/>
    <w:rsid w:val="00894026"/>
    <w:rsid w:val="008978D7"/>
    <w:rsid w:val="008A19C3"/>
    <w:rsid w:val="008B2F05"/>
    <w:rsid w:val="008E0F58"/>
    <w:rsid w:val="008F19A1"/>
    <w:rsid w:val="00905A14"/>
    <w:rsid w:val="009178E7"/>
    <w:rsid w:val="00927B69"/>
    <w:rsid w:val="00937822"/>
    <w:rsid w:val="00937E80"/>
    <w:rsid w:val="00943EA1"/>
    <w:rsid w:val="00963FAF"/>
    <w:rsid w:val="00976AEF"/>
    <w:rsid w:val="009774CE"/>
    <w:rsid w:val="009A04DC"/>
    <w:rsid w:val="009C4C54"/>
    <w:rsid w:val="009C68C1"/>
    <w:rsid w:val="009F305B"/>
    <w:rsid w:val="00A007B3"/>
    <w:rsid w:val="00A135C8"/>
    <w:rsid w:val="00A2523D"/>
    <w:rsid w:val="00A31E38"/>
    <w:rsid w:val="00A3778C"/>
    <w:rsid w:val="00AA208E"/>
    <w:rsid w:val="00AB14DB"/>
    <w:rsid w:val="00AC64BF"/>
    <w:rsid w:val="00AD0D59"/>
    <w:rsid w:val="00AF02AE"/>
    <w:rsid w:val="00AF2B69"/>
    <w:rsid w:val="00B10C3B"/>
    <w:rsid w:val="00B2032C"/>
    <w:rsid w:val="00B273A4"/>
    <w:rsid w:val="00B514C4"/>
    <w:rsid w:val="00B529BB"/>
    <w:rsid w:val="00B5556D"/>
    <w:rsid w:val="00B7066E"/>
    <w:rsid w:val="00BA105A"/>
    <w:rsid w:val="00BA435C"/>
    <w:rsid w:val="00BB45DF"/>
    <w:rsid w:val="00BD056E"/>
    <w:rsid w:val="00BD3FA8"/>
    <w:rsid w:val="00BE0EC8"/>
    <w:rsid w:val="00BE5964"/>
    <w:rsid w:val="00BF0579"/>
    <w:rsid w:val="00C0173B"/>
    <w:rsid w:val="00C01B6B"/>
    <w:rsid w:val="00C16975"/>
    <w:rsid w:val="00C16A7D"/>
    <w:rsid w:val="00C944F1"/>
    <w:rsid w:val="00CA18CA"/>
    <w:rsid w:val="00CB517D"/>
    <w:rsid w:val="00CB795F"/>
    <w:rsid w:val="00CC0091"/>
    <w:rsid w:val="00CC0365"/>
    <w:rsid w:val="00CD4A32"/>
    <w:rsid w:val="00D318E5"/>
    <w:rsid w:val="00D371BC"/>
    <w:rsid w:val="00D5466C"/>
    <w:rsid w:val="00D6035A"/>
    <w:rsid w:val="00D664B4"/>
    <w:rsid w:val="00D91452"/>
    <w:rsid w:val="00D94758"/>
    <w:rsid w:val="00DA0FFB"/>
    <w:rsid w:val="00DA2A59"/>
    <w:rsid w:val="00DA44BC"/>
    <w:rsid w:val="00DD0FDF"/>
    <w:rsid w:val="00DD64C9"/>
    <w:rsid w:val="00DE0243"/>
    <w:rsid w:val="00DF1296"/>
    <w:rsid w:val="00DF448A"/>
    <w:rsid w:val="00DF48DA"/>
    <w:rsid w:val="00E2218F"/>
    <w:rsid w:val="00E223C5"/>
    <w:rsid w:val="00E27450"/>
    <w:rsid w:val="00E54A05"/>
    <w:rsid w:val="00E63A79"/>
    <w:rsid w:val="00E65966"/>
    <w:rsid w:val="00E67759"/>
    <w:rsid w:val="00E67CAE"/>
    <w:rsid w:val="00E91F33"/>
    <w:rsid w:val="00EA5AF5"/>
    <w:rsid w:val="00EE25CE"/>
    <w:rsid w:val="00EE593D"/>
    <w:rsid w:val="00F13628"/>
    <w:rsid w:val="00F15D43"/>
    <w:rsid w:val="00F16E3A"/>
    <w:rsid w:val="00F437E5"/>
    <w:rsid w:val="00F46A3C"/>
    <w:rsid w:val="00F57037"/>
    <w:rsid w:val="00F60EA1"/>
    <w:rsid w:val="00F677F9"/>
    <w:rsid w:val="00F67804"/>
    <w:rsid w:val="00F82A01"/>
    <w:rsid w:val="00FA08DD"/>
    <w:rsid w:val="00FC1E14"/>
    <w:rsid w:val="00FC2C20"/>
    <w:rsid w:val="00FF7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00F96-287D-44FC-8C0D-A254986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822"/>
    <w:pPr>
      <w:spacing w:after="0" w:line="240" w:lineRule="auto"/>
    </w:pPr>
    <w:rPr>
      <w:rFonts w:ascii="Times New Roman" w:eastAsia="Times New Roman" w:hAnsi="Times New Roman" w:cs="Times New Roman"/>
      <w:sz w:val="28"/>
      <w:szCs w:val="28"/>
      <w:lang w:val="uk-UA" w:eastAsia="ru-RU"/>
    </w:rPr>
  </w:style>
  <w:style w:type="paragraph" w:styleId="1">
    <w:name w:val="heading 1"/>
    <w:basedOn w:val="a"/>
    <w:next w:val="a"/>
    <w:link w:val="10"/>
    <w:uiPriority w:val="9"/>
    <w:qFormat/>
    <w:rsid w:val="00937822"/>
    <w:pPr>
      <w:keepNext/>
      <w:jc w:val="center"/>
      <w:outlineLvl w:val="0"/>
    </w:pPr>
    <w:rPr>
      <w:b/>
      <w:bCs/>
      <w:cap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822"/>
    <w:pPr>
      <w:spacing w:after="0" w:line="240" w:lineRule="auto"/>
    </w:pPr>
    <w:rPr>
      <w:rFonts w:ascii="Times New Roman" w:eastAsia="Times New Roman" w:hAnsi="Times New Roman" w:cs="Times New Roman"/>
      <w:sz w:val="28"/>
      <w:szCs w:val="28"/>
      <w:lang w:val="uk-UA" w:eastAsia="ru-RU"/>
    </w:rPr>
  </w:style>
  <w:style w:type="character" w:customStyle="1" w:styleId="10">
    <w:name w:val="Заголовок 1 Знак"/>
    <w:basedOn w:val="a0"/>
    <w:link w:val="1"/>
    <w:uiPriority w:val="9"/>
    <w:rsid w:val="00937822"/>
    <w:rPr>
      <w:rFonts w:ascii="Times New Roman" w:eastAsia="Times New Roman" w:hAnsi="Times New Roman" w:cs="Times New Roman"/>
      <w:b/>
      <w:bCs/>
      <w:caps/>
      <w:sz w:val="26"/>
      <w:szCs w:val="26"/>
      <w:lang w:val="uk-UA" w:eastAsia="ru-RU"/>
    </w:rPr>
  </w:style>
  <w:style w:type="paragraph" w:styleId="a4">
    <w:name w:val="List Paragraph"/>
    <w:basedOn w:val="a"/>
    <w:uiPriority w:val="34"/>
    <w:qFormat/>
    <w:rsid w:val="00937822"/>
    <w:pPr>
      <w:ind w:left="720"/>
      <w:contextualSpacing/>
    </w:pPr>
  </w:style>
  <w:style w:type="table" w:styleId="a5">
    <w:name w:val="Table Grid"/>
    <w:basedOn w:val="a1"/>
    <w:uiPriority w:val="39"/>
    <w:rsid w:val="005E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F48DA"/>
    <w:rPr>
      <w:rFonts w:ascii="Segoe UI" w:hAnsi="Segoe UI" w:cs="Segoe UI"/>
      <w:sz w:val="18"/>
      <w:szCs w:val="18"/>
    </w:rPr>
  </w:style>
  <w:style w:type="character" w:customStyle="1" w:styleId="a7">
    <w:name w:val="Текст выноски Знак"/>
    <w:basedOn w:val="a0"/>
    <w:link w:val="a6"/>
    <w:uiPriority w:val="99"/>
    <w:semiHidden/>
    <w:rsid w:val="00DF48DA"/>
    <w:rPr>
      <w:rFonts w:ascii="Segoe UI" w:eastAsia="Times New Roman" w:hAnsi="Segoe UI" w:cs="Segoe UI"/>
      <w:sz w:val="18"/>
      <w:szCs w:val="18"/>
      <w:lang w:val="uk-UA" w:eastAsia="ru-RU"/>
    </w:rPr>
  </w:style>
  <w:style w:type="paragraph" w:customStyle="1" w:styleId="Style1">
    <w:name w:val="Style 1"/>
    <w:basedOn w:val="a"/>
    <w:uiPriority w:val="99"/>
    <w:rsid w:val="002A6158"/>
    <w:pPr>
      <w:widowControl w:val="0"/>
      <w:autoSpaceDE w:val="0"/>
      <w:autoSpaceDN w:val="0"/>
      <w:adjustRightInd w:val="0"/>
    </w:pPr>
    <w:rPr>
      <w:rFonts w:eastAsiaTheme="minorEastAsia"/>
      <w:sz w:val="20"/>
      <w:szCs w:val="20"/>
      <w:lang w:val="en-US"/>
    </w:rPr>
  </w:style>
  <w:style w:type="character" w:customStyle="1" w:styleId="CharacterStyle1">
    <w:name w:val="Character Style 1"/>
    <w:uiPriority w:val="99"/>
    <w:rsid w:val="002A6158"/>
    <w:rPr>
      <w:sz w:val="20"/>
    </w:rPr>
  </w:style>
  <w:style w:type="paragraph" w:styleId="a8">
    <w:name w:val="Body Text"/>
    <w:basedOn w:val="a"/>
    <w:link w:val="a9"/>
    <w:uiPriority w:val="99"/>
    <w:unhideWhenUsed/>
    <w:rsid w:val="00F13628"/>
    <w:pPr>
      <w:widowControl w:val="0"/>
      <w:spacing w:after="120"/>
    </w:pPr>
    <w:rPr>
      <w:rFonts w:ascii="Arial Unicode MS" w:cs="Arial Unicode MS"/>
      <w:color w:val="000000"/>
      <w:sz w:val="24"/>
      <w:szCs w:val="24"/>
      <w:lang w:eastAsia="uk-UA"/>
    </w:rPr>
  </w:style>
  <w:style w:type="character" w:customStyle="1" w:styleId="a9">
    <w:name w:val="Основной текст Знак"/>
    <w:basedOn w:val="a0"/>
    <w:link w:val="a8"/>
    <w:uiPriority w:val="99"/>
    <w:rsid w:val="00F13628"/>
    <w:rPr>
      <w:rFonts w:ascii="Arial Unicode MS" w:eastAsia="Times New Roman" w:hAnsi="Times New Roman" w:cs="Arial Unicode MS"/>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rada.gov.ua/laws/show/2189-19?find=1&amp;text=%E7%EC%E5%ED%F8%E5%ED%ED%FF+%F0%EE%E7%EC%B3%F0%F3+%EF%EB%E0%F2%E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CD3D-581A-4CB9-B093-4490C71D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10715</Words>
  <Characters>6109</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Мороз</cp:lastModifiedBy>
  <cp:revision>2</cp:revision>
  <cp:lastPrinted>2018-12-20T08:53:00Z</cp:lastPrinted>
  <dcterms:created xsi:type="dcterms:W3CDTF">2022-01-17T07:00:00Z</dcterms:created>
  <dcterms:modified xsi:type="dcterms:W3CDTF">2022-01-17T07:00:00Z</dcterms:modified>
</cp:coreProperties>
</file>