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4D" w:rsidRDefault="003F7898" w:rsidP="00C14DDB">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ПРОЕКТ</w:t>
      </w:r>
    </w:p>
    <w:p w:rsidR="00A66C34" w:rsidRDefault="00A66C34" w:rsidP="00C14DDB">
      <w:pPr>
        <w:rPr>
          <w:sz w:val="28"/>
          <w:szCs w:val="28"/>
          <w:lang w:val="uk-UA"/>
        </w:rPr>
      </w:pPr>
    </w:p>
    <w:p w:rsidR="00A66C34" w:rsidRDefault="00A66C34" w:rsidP="00C14DDB">
      <w:pPr>
        <w:rPr>
          <w:sz w:val="28"/>
          <w:szCs w:val="28"/>
          <w:lang w:val="uk-UA"/>
        </w:rPr>
      </w:pPr>
    </w:p>
    <w:p w:rsidR="00A66C34" w:rsidRDefault="00A66C34" w:rsidP="00C14DDB">
      <w:pPr>
        <w:rPr>
          <w:sz w:val="28"/>
          <w:szCs w:val="28"/>
          <w:lang w:val="uk-UA"/>
        </w:rPr>
      </w:pPr>
    </w:p>
    <w:p w:rsidR="00A66C34" w:rsidRDefault="00A66C34" w:rsidP="00C14DDB">
      <w:pPr>
        <w:rPr>
          <w:sz w:val="28"/>
          <w:szCs w:val="28"/>
          <w:lang w:val="uk-UA"/>
        </w:rPr>
      </w:pPr>
    </w:p>
    <w:p w:rsidR="00A66C34" w:rsidRDefault="00A66C34" w:rsidP="00C14DDB">
      <w:pPr>
        <w:rPr>
          <w:sz w:val="28"/>
          <w:szCs w:val="28"/>
          <w:lang w:val="uk-UA"/>
        </w:rPr>
      </w:pPr>
    </w:p>
    <w:p w:rsidR="00E5044B" w:rsidRDefault="0010008B" w:rsidP="004A3D0E">
      <w:pPr>
        <w:rPr>
          <w:sz w:val="28"/>
          <w:szCs w:val="28"/>
        </w:rPr>
      </w:pPr>
      <w:r>
        <w:rPr>
          <w:sz w:val="28"/>
          <w:szCs w:val="28"/>
        </w:rPr>
        <w:t>Про</w:t>
      </w:r>
      <w:r w:rsidR="00E5044B">
        <w:rPr>
          <w:sz w:val="28"/>
          <w:szCs w:val="28"/>
          <w:lang w:val="uk-UA"/>
        </w:rPr>
        <w:t xml:space="preserve">    </w:t>
      </w:r>
      <w:r>
        <w:rPr>
          <w:sz w:val="28"/>
          <w:szCs w:val="28"/>
          <w:lang w:val="uk-UA"/>
        </w:rPr>
        <w:t>затвердження</w:t>
      </w:r>
      <w:r w:rsidR="00E5044B">
        <w:rPr>
          <w:sz w:val="28"/>
          <w:szCs w:val="28"/>
          <w:lang w:val="uk-UA"/>
        </w:rPr>
        <w:t xml:space="preserve">     </w:t>
      </w:r>
      <w:r w:rsidR="00F86F53">
        <w:rPr>
          <w:sz w:val="28"/>
          <w:szCs w:val="28"/>
          <w:lang w:val="uk-UA"/>
        </w:rPr>
        <w:t>П</w:t>
      </w:r>
      <w:proofErr w:type="spellStart"/>
      <w:r>
        <w:rPr>
          <w:sz w:val="28"/>
          <w:szCs w:val="28"/>
        </w:rPr>
        <w:t>орядку</w:t>
      </w:r>
      <w:proofErr w:type="spellEnd"/>
      <w:r w:rsidR="00E5044B">
        <w:rPr>
          <w:sz w:val="28"/>
          <w:szCs w:val="28"/>
          <w:lang w:val="uk-UA"/>
        </w:rPr>
        <w:t xml:space="preserve">   </w:t>
      </w:r>
      <w:r w:rsidR="00B044F8" w:rsidRPr="00B044F8">
        <w:rPr>
          <w:sz w:val="28"/>
          <w:szCs w:val="28"/>
        </w:rPr>
        <w:t>та</w:t>
      </w:r>
    </w:p>
    <w:p w:rsidR="00E5044B" w:rsidRDefault="00E5044B" w:rsidP="004A3D0E">
      <w:pPr>
        <w:rPr>
          <w:sz w:val="28"/>
          <w:szCs w:val="28"/>
        </w:rPr>
      </w:pPr>
      <w:r>
        <w:rPr>
          <w:sz w:val="28"/>
          <w:szCs w:val="28"/>
        </w:rPr>
        <w:t>умов</w:t>
      </w:r>
      <w:r>
        <w:rPr>
          <w:sz w:val="28"/>
          <w:szCs w:val="28"/>
          <w:lang w:val="uk-UA"/>
        </w:rPr>
        <w:t xml:space="preserve">   </w:t>
      </w:r>
      <w:proofErr w:type="spellStart"/>
      <w:r w:rsidR="00B044F8" w:rsidRPr="00B044F8">
        <w:rPr>
          <w:sz w:val="28"/>
          <w:szCs w:val="28"/>
        </w:rPr>
        <w:t>проведення</w:t>
      </w:r>
      <w:proofErr w:type="spellEnd"/>
      <w:r>
        <w:rPr>
          <w:sz w:val="28"/>
          <w:szCs w:val="28"/>
          <w:lang w:val="uk-UA"/>
        </w:rPr>
        <w:t xml:space="preserve">  </w:t>
      </w:r>
      <w:r w:rsidR="00B044F8" w:rsidRPr="00B044F8">
        <w:rPr>
          <w:sz w:val="28"/>
          <w:szCs w:val="28"/>
        </w:rPr>
        <w:t xml:space="preserve"> </w:t>
      </w:r>
      <w:proofErr w:type="spellStart"/>
      <w:r w:rsidR="00B044F8" w:rsidRPr="00B044F8">
        <w:rPr>
          <w:sz w:val="28"/>
          <w:szCs w:val="28"/>
        </w:rPr>
        <w:t>інвестиційного</w:t>
      </w:r>
      <w:proofErr w:type="spellEnd"/>
    </w:p>
    <w:p w:rsidR="00E5044B" w:rsidRDefault="00B044F8" w:rsidP="004A3D0E">
      <w:pPr>
        <w:rPr>
          <w:sz w:val="28"/>
          <w:szCs w:val="28"/>
          <w:lang w:val="uk-UA"/>
        </w:rPr>
      </w:pPr>
      <w:proofErr w:type="gramStart"/>
      <w:r w:rsidRPr="00B044F8">
        <w:rPr>
          <w:sz w:val="28"/>
          <w:szCs w:val="28"/>
        </w:rPr>
        <w:t>конкурсу</w:t>
      </w:r>
      <w:r w:rsidR="00E5044B">
        <w:rPr>
          <w:sz w:val="28"/>
          <w:szCs w:val="28"/>
          <w:lang w:val="uk-UA"/>
        </w:rPr>
        <w:t xml:space="preserve">  </w:t>
      </w:r>
      <w:r w:rsidRPr="00B044F8">
        <w:rPr>
          <w:sz w:val="28"/>
          <w:szCs w:val="28"/>
        </w:rPr>
        <w:t>з</w:t>
      </w:r>
      <w:proofErr w:type="gramEnd"/>
      <w:r w:rsidR="00E5044B">
        <w:rPr>
          <w:sz w:val="28"/>
          <w:szCs w:val="28"/>
          <w:lang w:val="uk-UA"/>
        </w:rPr>
        <w:t xml:space="preserve">  </w:t>
      </w:r>
      <w:proofErr w:type="spellStart"/>
      <w:r w:rsidRPr="00B044F8">
        <w:rPr>
          <w:sz w:val="28"/>
          <w:szCs w:val="28"/>
        </w:rPr>
        <w:t>визначення</w:t>
      </w:r>
      <w:proofErr w:type="spellEnd"/>
      <w:r w:rsidR="00E5044B">
        <w:rPr>
          <w:sz w:val="28"/>
          <w:szCs w:val="28"/>
          <w:lang w:val="uk-UA"/>
        </w:rPr>
        <w:t xml:space="preserve">  </w:t>
      </w:r>
      <w:r w:rsidR="0010008B">
        <w:rPr>
          <w:sz w:val="28"/>
          <w:szCs w:val="28"/>
          <w:lang w:val="uk-UA"/>
        </w:rPr>
        <w:t xml:space="preserve"> </w:t>
      </w:r>
      <w:r w:rsidR="00E5044B">
        <w:rPr>
          <w:sz w:val="28"/>
          <w:szCs w:val="28"/>
          <w:lang w:val="uk-UA"/>
        </w:rPr>
        <w:t>інвестора</w:t>
      </w:r>
    </w:p>
    <w:p w:rsidR="007836C7" w:rsidRDefault="00B044F8" w:rsidP="004A3D0E">
      <w:pPr>
        <w:rPr>
          <w:sz w:val="28"/>
          <w:szCs w:val="28"/>
        </w:rPr>
      </w:pPr>
      <w:proofErr w:type="gramStart"/>
      <w:r w:rsidRPr="00B044F8">
        <w:rPr>
          <w:sz w:val="28"/>
          <w:szCs w:val="28"/>
        </w:rPr>
        <w:t>для</w:t>
      </w:r>
      <w:r w:rsidR="00E5044B">
        <w:rPr>
          <w:sz w:val="28"/>
          <w:szCs w:val="28"/>
          <w:lang w:val="uk-UA"/>
        </w:rPr>
        <w:t xml:space="preserve">  </w:t>
      </w:r>
      <w:proofErr w:type="spellStart"/>
      <w:r w:rsidR="004A3D0E">
        <w:rPr>
          <w:sz w:val="28"/>
          <w:szCs w:val="28"/>
        </w:rPr>
        <w:t>забезпечення</w:t>
      </w:r>
      <w:proofErr w:type="spellEnd"/>
      <w:proofErr w:type="gramEnd"/>
      <w:r w:rsidR="00E5044B">
        <w:rPr>
          <w:sz w:val="28"/>
          <w:szCs w:val="28"/>
          <w:lang w:val="uk-UA"/>
        </w:rPr>
        <w:t xml:space="preserve"> </w:t>
      </w:r>
      <w:r w:rsidR="007836C7">
        <w:rPr>
          <w:sz w:val="28"/>
          <w:szCs w:val="28"/>
          <w:lang w:val="uk-UA"/>
        </w:rPr>
        <w:t xml:space="preserve"> </w:t>
      </w:r>
      <w:proofErr w:type="spellStart"/>
      <w:r w:rsidR="004A3D0E">
        <w:rPr>
          <w:sz w:val="28"/>
          <w:szCs w:val="28"/>
        </w:rPr>
        <w:t>встановлення</w:t>
      </w:r>
      <w:proofErr w:type="spellEnd"/>
      <w:r w:rsidR="00E5044B">
        <w:rPr>
          <w:sz w:val="28"/>
          <w:szCs w:val="28"/>
          <w:lang w:val="uk-UA"/>
        </w:rPr>
        <w:t xml:space="preserve"> </w:t>
      </w:r>
      <w:r w:rsidRPr="00B044F8">
        <w:rPr>
          <w:sz w:val="28"/>
          <w:szCs w:val="28"/>
        </w:rPr>
        <w:t>та</w:t>
      </w:r>
    </w:p>
    <w:p w:rsidR="007836C7" w:rsidRDefault="00B044F8" w:rsidP="004A3D0E">
      <w:pPr>
        <w:rPr>
          <w:sz w:val="28"/>
          <w:szCs w:val="28"/>
          <w:lang w:val="uk-UA"/>
        </w:rPr>
      </w:pPr>
      <w:proofErr w:type="spellStart"/>
      <w:r w:rsidRPr="00B044F8">
        <w:rPr>
          <w:sz w:val="28"/>
          <w:szCs w:val="28"/>
        </w:rPr>
        <w:t>утримання</w:t>
      </w:r>
      <w:proofErr w:type="spellEnd"/>
      <w:r w:rsidR="007836C7">
        <w:rPr>
          <w:sz w:val="28"/>
          <w:szCs w:val="28"/>
          <w:lang w:val="uk-UA"/>
        </w:rPr>
        <w:t xml:space="preserve"> </w:t>
      </w:r>
      <w:proofErr w:type="spellStart"/>
      <w:r w:rsidRPr="00B044F8">
        <w:rPr>
          <w:sz w:val="28"/>
          <w:szCs w:val="28"/>
        </w:rPr>
        <w:t>зупиночних</w:t>
      </w:r>
      <w:proofErr w:type="spellEnd"/>
      <w:r w:rsidR="007836C7">
        <w:rPr>
          <w:sz w:val="28"/>
          <w:szCs w:val="28"/>
          <w:lang w:val="uk-UA"/>
        </w:rPr>
        <w:t xml:space="preserve"> </w:t>
      </w:r>
      <w:proofErr w:type="spellStart"/>
      <w:r w:rsidRPr="00B044F8">
        <w:rPr>
          <w:sz w:val="28"/>
          <w:szCs w:val="28"/>
        </w:rPr>
        <w:t>комплексів</w:t>
      </w:r>
      <w:proofErr w:type="spellEnd"/>
    </w:p>
    <w:p w:rsidR="00E5044B" w:rsidRDefault="007836C7" w:rsidP="004A3D0E">
      <w:pPr>
        <w:rPr>
          <w:sz w:val="28"/>
          <w:szCs w:val="28"/>
          <w:lang w:val="uk-UA"/>
        </w:rPr>
      </w:pPr>
      <w:r>
        <w:rPr>
          <w:sz w:val="28"/>
          <w:szCs w:val="28"/>
        </w:rPr>
        <w:t xml:space="preserve">м. </w:t>
      </w:r>
      <w:proofErr w:type="spellStart"/>
      <w:r w:rsidR="00B044F8" w:rsidRPr="00B044F8">
        <w:rPr>
          <w:sz w:val="28"/>
          <w:szCs w:val="28"/>
        </w:rPr>
        <w:t>Дніпра</w:t>
      </w:r>
      <w:proofErr w:type="spellEnd"/>
      <w:r>
        <w:rPr>
          <w:sz w:val="28"/>
          <w:szCs w:val="28"/>
          <w:lang w:val="uk-UA"/>
        </w:rPr>
        <w:t xml:space="preserve"> </w:t>
      </w:r>
      <w:r w:rsidR="00B044F8" w:rsidRPr="00B044F8">
        <w:rPr>
          <w:sz w:val="28"/>
          <w:szCs w:val="28"/>
        </w:rPr>
        <w:t>з</w:t>
      </w:r>
      <w:r>
        <w:rPr>
          <w:sz w:val="28"/>
          <w:szCs w:val="28"/>
          <w:lang w:val="uk-UA"/>
        </w:rPr>
        <w:t xml:space="preserve"> </w:t>
      </w:r>
      <w:proofErr w:type="spellStart"/>
      <w:r w:rsidR="00B044F8" w:rsidRPr="00B044F8">
        <w:rPr>
          <w:sz w:val="28"/>
          <w:szCs w:val="28"/>
        </w:rPr>
        <w:t>подальшим</w:t>
      </w:r>
      <w:proofErr w:type="spellEnd"/>
      <w:r w:rsidR="00B044F8" w:rsidRPr="00B044F8">
        <w:rPr>
          <w:sz w:val="28"/>
          <w:szCs w:val="28"/>
        </w:rPr>
        <w:t xml:space="preserve"> </w:t>
      </w:r>
      <w:proofErr w:type="spellStart"/>
      <w:r w:rsidR="00B044F8" w:rsidRPr="00B044F8">
        <w:rPr>
          <w:sz w:val="28"/>
          <w:szCs w:val="28"/>
        </w:rPr>
        <w:t>їх</w:t>
      </w:r>
      <w:proofErr w:type="spellEnd"/>
      <w:r w:rsidR="00B044F8" w:rsidRPr="00B044F8">
        <w:rPr>
          <w:sz w:val="28"/>
          <w:szCs w:val="28"/>
        </w:rPr>
        <w:t xml:space="preserve"> </w:t>
      </w:r>
      <w:proofErr w:type="spellStart"/>
      <w:r w:rsidR="00B044F8" w:rsidRPr="00B044F8">
        <w:rPr>
          <w:sz w:val="28"/>
          <w:szCs w:val="28"/>
        </w:rPr>
        <w:t>обслуго</w:t>
      </w:r>
      <w:proofErr w:type="spellEnd"/>
      <w:r w:rsidR="00B60E89">
        <w:rPr>
          <w:sz w:val="28"/>
          <w:szCs w:val="28"/>
          <w:lang w:val="uk-UA"/>
        </w:rPr>
        <w:t>-</w:t>
      </w:r>
    </w:p>
    <w:p w:rsidR="002862EF" w:rsidRDefault="00B044F8" w:rsidP="004A3D0E">
      <w:pPr>
        <w:rPr>
          <w:sz w:val="28"/>
          <w:szCs w:val="28"/>
          <w:lang w:val="uk-UA"/>
        </w:rPr>
      </w:pPr>
      <w:proofErr w:type="spellStart"/>
      <w:r w:rsidRPr="002862EF">
        <w:rPr>
          <w:sz w:val="28"/>
          <w:szCs w:val="28"/>
          <w:lang w:val="uk-UA"/>
        </w:rPr>
        <w:t>ву</w:t>
      </w:r>
      <w:r w:rsidRPr="009E3539">
        <w:rPr>
          <w:sz w:val="28"/>
          <w:szCs w:val="28"/>
          <w:lang w:val="uk-UA"/>
        </w:rPr>
        <w:t>ванням</w:t>
      </w:r>
      <w:proofErr w:type="spellEnd"/>
      <w:r w:rsidR="002862EF" w:rsidRPr="00F86F53">
        <w:rPr>
          <w:sz w:val="28"/>
          <w:szCs w:val="28"/>
          <w:lang w:val="uk-UA"/>
        </w:rPr>
        <w:t xml:space="preserve"> </w:t>
      </w:r>
      <w:r w:rsidR="002862EF">
        <w:rPr>
          <w:sz w:val="28"/>
          <w:szCs w:val="28"/>
          <w:lang w:val="uk-UA"/>
        </w:rPr>
        <w:t>та форми інвестиційного</w:t>
      </w:r>
    </w:p>
    <w:p w:rsidR="00C14DDB" w:rsidRPr="002862EF" w:rsidRDefault="002862EF" w:rsidP="004A3D0E">
      <w:pPr>
        <w:rPr>
          <w:rFonts w:ascii="Constantia" w:hAnsi="Constantia"/>
          <w:b/>
          <w:sz w:val="28"/>
          <w:szCs w:val="28"/>
          <w:lang w:val="uk-UA"/>
        </w:rPr>
      </w:pPr>
      <w:r>
        <w:rPr>
          <w:sz w:val="28"/>
          <w:szCs w:val="28"/>
          <w:lang w:val="uk-UA"/>
        </w:rPr>
        <w:t>договору</w:t>
      </w:r>
    </w:p>
    <w:p w:rsidR="00C14DDB" w:rsidRDefault="00C14DDB" w:rsidP="00C14DDB">
      <w:pPr>
        <w:jc w:val="center"/>
        <w:rPr>
          <w:rFonts w:ascii="Constantia" w:hAnsi="Constantia"/>
          <w:b/>
          <w:sz w:val="28"/>
          <w:szCs w:val="28"/>
          <w:lang w:val="uk-UA"/>
        </w:rPr>
      </w:pPr>
    </w:p>
    <w:p w:rsidR="00A66C34" w:rsidRPr="00BB6119" w:rsidRDefault="00A66C34" w:rsidP="00C14DDB">
      <w:pPr>
        <w:jc w:val="center"/>
        <w:rPr>
          <w:rFonts w:ascii="Constantia" w:hAnsi="Constantia"/>
          <w:b/>
          <w:sz w:val="28"/>
          <w:szCs w:val="28"/>
          <w:lang w:val="uk-UA"/>
        </w:rPr>
      </w:pPr>
    </w:p>
    <w:p w:rsidR="00C14DDB" w:rsidRPr="00B044F8" w:rsidRDefault="00C14DDB" w:rsidP="00C14DDB">
      <w:pPr>
        <w:jc w:val="both"/>
        <w:rPr>
          <w:sz w:val="28"/>
          <w:szCs w:val="28"/>
          <w:lang w:val="uk-UA"/>
        </w:rPr>
      </w:pPr>
      <w:r w:rsidRPr="00BB6119">
        <w:rPr>
          <w:sz w:val="28"/>
          <w:szCs w:val="28"/>
          <w:lang w:val="uk-UA"/>
        </w:rPr>
        <w:tab/>
      </w:r>
      <w:r w:rsidR="00855881" w:rsidRPr="00B044F8">
        <w:rPr>
          <w:sz w:val="28"/>
          <w:szCs w:val="28"/>
          <w:lang w:val="uk-UA"/>
        </w:rPr>
        <w:t>Керуючись Законом України «Про місцеве самоврядування в Україні»,</w:t>
      </w:r>
      <w:r w:rsidR="003519F5">
        <w:rPr>
          <w:sz w:val="28"/>
          <w:szCs w:val="28"/>
          <w:lang w:val="uk-UA"/>
        </w:rPr>
        <w:t xml:space="preserve"> </w:t>
      </w:r>
      <w:r w:rsidR="009E3539">
        <w:rPr>
          <w:sz w:val="28"/>
          <w:szCs w:val="28"/>
          <w:lang w:val="uk-UA"/>
        </w:rPr>
        <w:t xml:space="preserve">на виконання </w:t>
      </w:r>
      <w:r w:rsidR="003519F5" w:rsidRPr="00B044F8">
        <w:rPr>
          <w:sz w:val="28"/>
          <w:szCs w:val="28"/>
          <w:lang w:val="uk-UA"/>
        </w:rPr>
        <w:t>рішення міської ради від 21.06.2017 № 37/22 «Про проведення інвестиційного конкурсу з визначення юридичної особи для забезпечення встановлення та утримання зупиночних комплексів м. Дніпра з подальшим їх обслуговуванням»</w:t>
      </w:r>
      <w:r w:rsidR="00FD6B7B">
        <w:rPr>
          <w:sz w:val="28"/>
          <w:szCs w:val="28"/>
          <w:lang w:val="uk-UA"/>
        </w:rPr>
        <w:t>,</w:t>
      </w:r>
      <w:r w:rsidR="00B60E89">
        <w:rPr>
          <w:sz w:val="28"/>
          <w:szCs w:val="28"/>
          <w:lang w:val="uk-UA"/>
        </w:rPr>
        <w:t xml:space="preserve"> згідно з листами</w:t>
      </w:r>
      <w:r w:rsidR="00855881" w:rsidRPr="00B044F8">
        <w:rPr>
          <w:sz w:val="28"/>
          <w:szCs w:val="28"/>
          <w:lang w:val="uk-UA"/>
        </w:rPr>
        <w:t xml:space="preserve"> департаменту транспорту та транспортної інфраструктури Дніпровської міської ради від</w:t>
      </w:r>
      <w:r w:rsidR="00B60E89">
        <w:rPr>
          <w:sz w:val="28"/>
          <w:szCs w:val="28"/>
          <w:lang w:val="uk-UA"/>
        </w:rPr>
        <w:t xml:space="preserve"> </w:t>
      </w:r>
      <w:r w:rsidR="00855881" w:rsidRPr="00B044F8">
        <w:rPr>
          <w:sz w:val="28"/>
          <w:szCs w:val="28"/>
          <w:lang w:val="uk-UA"/>
        </w:rPr>
        <w:t xml:space="preserve"> </w:t>
      </w:r>
      <w:r w:rsidR="00B044F8" w:rsidRPr="00B044F8">
        <w:rPr>
          <w:sz w:val="28"/>
          <w:szCs w:val="28"/>
          <w:lang w:val="uk-UA"/>
        </w:rPr>
        <w:t>30.06.2017</w:t>
      </w:r>
      <w:r w:rsidR="00855881" w:rsidRPr="00B044F8">
        <w:rPr>
          <w:sz w:val="28"/>
          <w:szCs w:val="28"/>
          <w:lang w:val="uk-UA"/>
        </w:rPr>
        <w:t xml:space="preserve"> </w:t>
      </w:r>
      <w:proofErr w:type="spellStart"/>
      <w:r w:rsidR="00855881" w:rsidRPr="00B044F8">
        <w:rPr>
          <w:sz w:val="28"/>
          <w:szCs w:val="28"/>
          <w:lang w:val="uk-UA"/>
        </w:rPr>
        <w:t>вх</w:t>
      </w:r>
      <w:proofErr w:type="spellEnd"/>
      <w:r w:rsidR="00855881" w:rsidRPr="00B044F8">
        <w:rPr>
          <w:sz w:val="28"/>
          <w:szCs w:val="28"/>
          <w:lang w:val="uk-UA"/>
        </w:rPr>
        <w:t>.</w:t>
      </w:r>
      <w:r w:rsidR="00B60E89">
        <w:rPr>
          <w:sz w:val="28"/>
          <w:szCs w:val="28"/>
          <w:lang w:val="uk-UA"/>
        </w:rPr>
        <w:t xml:space="preserve"> </w:t>
      </w:r>
      <w:r w:rsidR="00855881" w:rsidRPr="00B044F8">
        <w:rPr>
          <w:sz w:val="28"/>
          <w:szCs w:val="28"/>
          <w:lang w:val="uk-UA"/>
        </w:rPr>
        <w:t xml:space="preserve"> № 8/3</w:t>
      </w:r>
      <w:r w:rsidR="00B044F8" w:rsidRPr="00B044F8">
        <w:rPr>
          <w:sz w:val="28"/>
          <w:szCs w:val="28"/>
          <w:lang w:val="uk-UA"/>
        </w:rPr>
        <w:t>18</w:t>
      </w:r>
      <w:r w:rsidR="00475249">
        <w:rPr>
          <w:sz w:val="28"/>
          <w:szCs w:val="28"/>
          <w:lang w:val="uk-UA"/>
        </w:rPr>
        <w:t>7</w:t>
      </w:r>
      <w:r w:rsidR="00B60E89">
        <w:rPr>
          <w:sz w:val="28"/>
          <w:szCs w:val="28"/>
          <w:lang w:val="uk-UA"/>
        </w:rPr>
        <w:t xml:space="preserve">,  від 30.06.2017  </w:t>
      </w:r>
      <w:proofErr w:type="spellStart"/>
      <w:r w:rsidR="00B60E89">
        <w:rPr>
          <w:sz w:val="28"/>
          <w:szCs w:val="28"/>
          <w:lang w:val="uk-UA"/>
        </w:rPr>
        <w:t>вх</w:t>
      </w:r>
      <w:proofErr w:type="spellEnd"/>
      <w:r w:rsidR="00B60E89">
        <w:rPr>
          <w:sz w:val="28"/>
          <w:szCs w:val="28"/>
          <w:lang w:val="uk-UA"/>
        </w:rPr>
        <w:t xml:space="preserve">.  № 8/3188 </w:t>
      </w:r>
      <w:r w:rsidR="0041692B">
        <w:rPr>
          <w:sz w:val="28"/>
          <w:szCs w:val="28"/>
          <w:lang w:val="uk-UA"/>
        </w:rPr>
        <w:t>виконавчий комітет міської ради</w:t>
      </w:r>
    </w:p>
    <w:p w:rsidR="001E3522" w:rsidRPr="00B044F8" w:rsidRDefault="001E3522" w:rsidP="00C14DDB">
      <w:pPr>
        <w:jc w:val="both"/>
        <w:rPr>
          <w:sz w:val="28"/>
          <w:szCs w:val="28"/>
          <w:lang w:val="uk-UA"/>
        </w:rPr>
      </w:pPr>
    </w:p>
    <w:p w:rsidR="00C14DDB" w:rsidRPr="00BB6119" w:rsidRDefault="00C14DDB" w:rsidP="00C14DDB">
      <w:pPr>
        <w:jc w:val="center"/>
        <w:rPr>
          <w:sz w:val="28"/>
          <w:szCs w:val="28"/>
          <w:lang w:val="uk-UA"/>
        </w:rPr>
      </w:pPr>
      <w:r w:rsidRPr="00BB6119">
        <w:rPr>
          <w:sz w:val="28"/>
          <w:szCs w:val="28"/>
          <w:lang w:val="uk-UA"/>
        </w:rPr>
        <w:t xml:space="preserve">В И Р І Ш И </w:t>
      </w:r>
      <w:r w:rsidR="0041692B">
        <w:rPr>
          <w:sz w:val="28"/>
          <w:szCs w:val="28"/>
          <w:lang w:val="uk-UA"/>
        </w:rPr>
        <w:t>В</w:t>
      </w:r>
      <w:r w:rsidRPr="00BB6119">
        <w:rPr>
          <w:sz w:val="28"/>
          <w:szCs w:val="28"/>
          <w:lang w:val="uk-UA"/>
        </w:rPr>
        <w:t>:</w:t>
      </w:r>
    </w:p>
    <w:p w:rsidR="00C14DDB" w:rsidRPr="0041692B" w:rsidRDefault="00C14DDB" w:rsidP="00382F61">
      <w:pPr>
        <w:jc w:val="both"/>
        <w:rPr>
          <w:sz w:val="28"/>
          <w:szCs w:val="28"/>
          <w:lang w:val="uk-UA"/>
        </w:rPr>
      </w:pPr>
    </w:p>
    <w:p w:rsidR="002862EF" w:rsidRDefault="00B60E89" w:rsidP="00B60E89">
      <w:pPr>
        <w:jc w:val="both"/>
        <w:rPr>
          <w:sz w:val="28"/>
          <w:szCs w:val="28"/>
          <w:lang w:val="uk-UA"/>
        </w:rPr>
      </w:pPr>
      <w:r>
        <w:rPr>
          <w:sz w:val="28"/>
          <w:szCs w:val="28"/>
          <w:lang w:val="uk-UA"/>
        </w:rPr>
        <w:t xml:space="preserve">           </w:t>
      </w:r>
      <w:r w:rsidR="00234799" w:rsidRPr="00B60E89">
        <w:rPr>
          <w:sz w:val="28"/>
          <w:szCs w:val="28"/>
          <w:lang w:val="uk-UA"/>
        </w:rPr>
        <w:t>Затвердити</w:t>
      </w:r>
      <w:r w:rsidR="002862EF" w:rsidRPr="00B60E89">
        <w:rPr>
          <w:sz w:val="28"/>
          <w:szCs w:val="28"/>
          <w:lang w:val="uk-UA"/>
        </w:rPr>
        <w:t>:</w:t>
      </w:r>
    </w:p>
    <w:p w:rsidR="006D502F" w:rsidRPr="00B60E89" w:rsidRDefault="006D502F" w:rsidP="00B60E89">
      <w:pPr>
        <w:jc w:val="both"/>
        <w:rPr>
          <w:sz w:val="28"/>
          <w:szCs w:val="28"/>
          <w:lang w:val="uk-UA"/>
        </w:rPr>
      </w:pPr>
    </w:p>
    <w:p w:rsidR="008C414D" w:rsidRDefault="00B60E89" w:rsidP="00EE6E9C">
      <w:pPr>
        <w:pStyle w:val="a4"/>
        <w:ind w:left="0" w:firstLine="709"/>
        <w:jc w:val="both"/>
        <w:rPr>
          <w:sz w:val="28"/>
          <w:szCs w:val="28"/>
          <w:lang w:val="uk-UA"/>
        </w:rPr>
      </w:pPr>
      <w:r>
        <w:rPr>
          <w:sz w:val="28"/>
          <w:szCs w:val="28"/>
          <w:lang w:val="uk-UA"/>
        </w:rPr>
        <w:t xml:space="preserve"> </w:t>
      </w:r>
      <w:r w:rsidR="00603849">
        <w:rPr>
          <w:sz w:val="28"/>
          <w:szCs w:val="28"/>
          <w:lang w:val="uk-UA"/>
        </w:rPr>
        <w:t>П</w:t>
      </w:r>
      <w:r w:rsidR="0041692B" w:rsidRPr="002862EF">
        <w:rPr>
          <w:sz w:val="28"/>
          <w:szCs w:val="28"/>
          <w:lang w:val="uk-UA"/>
        </w:rPr>
        <w:t>оряд</w:t>
      </w:r>
      <w:r w:rsidR="0087443D" w:rsidRPr="002862EF">
        <w:rPr>
          <w:sz w:val="28"/>
          <w:szCs w:val="28"/>
          <w:lang w:val="uk-UA"/>
        </w:rPr>
        <w:t>о</w:t>
      </w:r>
      <w:r w:rsidR="0041692B" w:rsidRPr="002862EF">
        <w:rPr>
          <w:sz w:val="28"/>
          <w:szCs w:val="28"/>
          <w:lang w:val="uk-UA"/>
        </w:rPr>
        <w:t>к та умов</w:t>
      </w:r>
      <w:r w:rsidR="0087443D" w:rsidRPr="002862EF">
        <w:rPr>
          <w:sz w:val="28"/>
          <w:szCs w:val="28"/>
          <w:lang w:val="uk-UA"/>
        </w:rPr>
        <w:t>и</w:t>
      </w:r>
      <w:r w:rsidR="0041692B" w:rsidRPr="002862EF">
        <w:rPr>
          <w:sz w:val="28"/>
          <w:szCs w:val="28"/>
          <w:lang w:val="uk-UA"/>
        </w:rPr>
        <w:t xml:space="preserve"> проведення інвестиційного конкурсу з визначення </w:t>
      </w:r>
      <w:r w:rsidR="00E5044B" w:rsidRPr="002862EF">
        <w:rPr>
          <w:sz w:val="28"/>
          <w:szCs w:val="28"/>
          <w:lang w:val="uk-UA"/>
        </w:rPr>
        <w:t>інвестора</w:t>
      </w:r>
      <w:r w:rsidR="0041692B" w:rsidRPr="002862EF">
        <w:rPr>
          <w:sz w:val="28"/>
          <w:szCs w:val="28"/>
          <w:lang w:val="uk-UA"/>
        </w:rPr>
        <w:t xml:space="preserve"> для забезпечення встановлення та утримання зупиночних комплексів м. Дніпра з подальшим їх обслуговуванням</w:t>
      </w:r>
      <w:r w:rsidR="00FD6B7B" w:rsidRPr="002862EF">
        <w:rPr>
          <w:sz w:val="28"/>
          <w:szCs w:val="28"/>
          <w:lang w:val="uk-UA"/>
        </w:rPr>
        <w:t xml:space="preserve"> (додається</w:t>
      </w:r>
      <w:r>
        <w:rPr>
          <w:sz w:val="28"/>
          <w:szCs w:val="28"/>
          <w:lang w:val="uk-UA"/>
        </w:rPr>
        <w:t>);</w:t>
      </w:r>
    </w:p>
    <w:p w:rsidR="006D502F" w:rsidRDefault="006D502F" w:rsidP="00EE6E9C">
      <w:pPr>
        <w:pStyle w:val="a4"/>
        <w:ind w:left="0" w:firstLine="709"/>
        <w:jc w:val="both"/>
        <w:rPr>
          <w:sz w:val="28"/>
          <w:szCs w:val="28"/>
          <w:lang w:val="uk-UA"/>
        </w:rPr>
      </w:pPr>
    </w:p>
    <w:p w:rsidR="00603849" w:rsidRPr="008C414D" w:rsidRDefault="00B60E89" w:rsidP="008C414D">
      <w:pPr>
        <w:pStyle w:val="a4"/>
        <w:ind w:left="709"/>
        <w:jc w:val="both"/>
        <w:rPr>
          <w:sz w:val="28"/>
          <w:szCs w:val="28"/>
          <w:lang w:val="uk-UA"/>
        </w:rPr>
      </w:pPr>
      <w:r>
        <w:rPr>
          <w:sz w:val="28"/>
          <w:szCs w:val="28"/>
          <w:lang w:val="uk-UA"/>
        </w:rPr>
        <w:t>ф</w:t>
      </w:r>
      <w:r w:rsidR="007836B1">
        <w:rPr>
          <w:sz w:val="28"/>
          <w:szCs w:val="28"/>
          <w:lang w:val="uk-UA"/>
        </w:rPr>
        <w:t>орму інвестиційного договору (додається).</w:t>
      </w:r>
    </w:p>
    <w:p w:rsidR="0060409A" w:rsidRPr="0041692B" w:rsidRDefault="0060409A" w:rsidP="00382F61">
      <w:pPr>
        <w:pStyle w:val="a4"/>
        <w:tabs>
          <w:tab w:val="left" w:pos="1134"/>
        </w:tabs>
        <w:ind w:left="709"/>
        <w:jc w:val="both"/>
        <w:rPr>
          <w:sz w:val="28"/>
          <w:szCs w:val="28"/>
          <w:lang w:val="uk-UA"/>
        </w:rPr>
      </w:pPr>
    </w:p>
    <w:p w:rsidR="00C14DDB" w:rsidRPr="00BB6119" w:rsidRDefault="00C14DDB" w:rsidP="00382F61">
      <w:pPr>
        <w:jc w:val="both"/>
        <w:rPr>
          <w:sz w:val="28"/>
          <w:szCs w:val="28"/>
          <w:lang w:val="uk-UA"/>
        </w:rPr>
      </w:pPr>
    </w:p>
    <w:p w:rsidR="00C14DDB" w:rsidRPr="00BB6119" w:rsidRDefault="00C14DDB" w:rsidP="00C14DDB">
      <w:pPr>
        <w:jc w:val="both"/>
        <w:rPr>
          <w:sz w:val="28"/>
          <w:szCs w:val="28"/>
          <w:lang w:val="uk-UA"/>
        </w:rPr>
      </w:pPr>
    </w:p>
    <w:p w:rsidR="00C14DDB" w:rsidRDefault="00C14DDB" w:rsidP="00052516">
      <w:pPr>
        <w:jc w:val="both"/>
        <w:rPr>
          <w:sz w:val="28"/>
          <w:szCs w:val="28"/>
          <w:lang w:val="uk-UA"/>
        </w:rPr>
      </w:pPr>
      <w:r w:rsidRPr="00BB6119">
        <w:rPr>
          <w:sz w:val="28"/>
          <w:szCs w:val="28"/>
          <w:lang w:val="uk-UA"/>
        </w:rPr>
        <w:t>Міський голова                                                                                       Б. А. Філатов</w:t>
      </w:r>
    </w:p>
    <w:p w:rsidR="0087443D" w:rsidRDefault="0087443D" w:rsidP="00052516">
      <w:pPr>
        <w:jc w:val="both"/>
        <w:rPr>
          <w:sz w:val="28"/>
          <w:szCs w:val="28"/>
          <w:lang w:val="uk-UA"/>
        </w:rPr>
      </w:pPr>
    </w:p>
    <w:p w:rsidR="0087443D" w:rsidRDefault="0087443D" w:rsidP="00052516">
      <w:pPr>
        <w:jc w:val="both"/>
        <w:rPr>
          <w:sz w:val="28"/>
          <w:szCs w:val="28"/>
          <w:lang w:val="uk-UA"/>
        </w:rPr>
      </w:pPr>
    </w:p>
    <w:p w:rsidR="0087443D" w:rsidRDefault="0087443D" w:rsidP="00052516">
      <w:pPr>
        <w:jc w:val="both"/>
        <w:rPr>
          <w:sz w:val="28"/>
          <w:szCs w:val="28"/>
          <w:lang w:val="uk-UA"/>
        </w:rPr>
      </w:pPr>
    </w:p>
    <w:p w:rsidR="0087443D" w:rsidRDefault="0087443D" w:rsidP="00052516">
      <w:pPr>
        <w:jc w:val="both"/>
        <w:rPr>
          <w:sz w:val="28"/>
          <w:szCs w:val="28"/>
          <w:lang w:val="uk-UA"/>
        </w:rPr>
      </w:pPr>
    </w:p>
    <w:p w:rsidR="0087443D" w:rsidRDefault="0087443D" w:rsidP="00052516">
      <w:pPr>
        <w:jc w:val="both"/>
        <w:rPr>
          <w:sz w:val="28"/>
          <w:szCs w:val="28"/>
          <w:lang w:val="uk-UA"/>
        </w:rPr>
      </w:pPr>
    </w:p>
    <w:p w:rsidR="0087443D" w:rsidRDefault="0087443D" w:rsidP="00052516">
      <w:pPr>
        <w:jc w:val="both"/>
        <w:rPr>
          <w:sz w:val="28"/>
          <w:szCs w:val="28"/>
          <w:lang w:val="uk-UA"/>
        </w:rPr>
      </w:pPr>
    </w:p>
    <w:p w:rsidR="0087443D" w:rsidRDefault="0087443D" w:rsidP="00052516">
      <w:pPr>
        <w:jc w:val="both"/>
        <w:rPr>
          <w:sz w:val="28"/>
          <w:szCs w:val="28"/>
          <w:lang w:val="uk-UA"/>
        </w:rPr>
      </w:pPr>
    </w:p>
    <w:p w:rsidR="0087443D" w:rsidRDefault="0087443D" w:rsidP="00052516">
      <w:pPr>
        <w:jc w:val="both"/>
        <w:rPr>
          <w:sz w:val="28"/>
          <w:szCs w:val="28"/>
          <w:lang w:val="uk-UA"/>
        </w:rPr>
      </w:pPr>
    </w:p>
    <w:p w:rsidR="0091586A" w:rsidRPr="00430D6E" w:rsidRDefault="007731D8" w:rsidP="0091586A">
      <w:pPr>
        <w:keepNext/>
        <w:suppressAutoHyphens/>
        <w:ind w:left="5103"/>
        <w:jc w:val="both"/>
        <w:outlineLvl w:val="0"/>
        <w:rPr>
          <w:rFonts w:eastAsia="Lucida Sans Unicode"/>
          <w:bCs/>
          <w:sz w:val="28"/>
          <w:szCs w:val="28"/>
          <w:lang w:eastAsia="zh-CN"/>
        </w:rPr>
      </w:pPr>
      <w:r w:rsidRPr="007731D8">
        <w:rPr>
          <w:kern w:val="1"/>
          <w:sz w:val="26"/>
          <w:szCs w:val="26"/>
          <w:lang w:eastAsia="zh-CN"/>
        </w:rPr>
        <w:lastRenderedPageBreak/>
        <w:tab/>
      </w:r>
      <w:r w:rsidRPr="007731D8">
        <w:rPr>
          <w:kern w:val="1"/>
          <w:sz w:val="26"/>
          <w:szCs w:val="26"/>
          <w:lang w:eastAsia="zh-CN"/>
        </w:rPr>
        <w:tab/>
      </w:r>
      <w:r w:rsidRPr="007731D8">
        <w:rPr>
          <w:kern w:val="1"/>
          <w:sz w:val="26"/>
          <w:szCs w:val="26"/>
          <w:lang w:eastAsia="zh-CN"/>
        </w:rPr>
        <w:tab/>
        <w:t xml:space="preserve">  </w:t>
      </w:r>
      <w:r>
        <w:rPr>
          <w:kern w:val="1"/>
          <w:sz w:val="26"/>
          <w:szCs w:val="26"/>
          <w:lang w:eastAsia="zh-CN"/>
        </w:rPr>
        <w:tab/>
      </w:r>
      <w:r>
        <w:rPr>
          <w:kern w:val="1"/>
          <w:sz w:val="26"/>
          <w:szCs w:val="26"/>
          <w:lang w:eastAsia="zh-CN"/>
        </w:rPr>
        <w:tab/>
      </w:r>
      <w:r>
        <w:rPr>
          <w:kern w:val="1"/>
          <w:sz w:val="26"/>
          <w:szCs w:val="26"/>
          <w:lang w:eastAsia="zh-CN"/>
        </w:rPr>
        <w:tab/>
      </w:r>
      <w:r>
        <w:rPr>
          <w:kern w:val="1"/>
          <w:sz w:val="26"/>
          <w:szCs w:val="26"/>
          <w:lang w:eastAsia="zh-CN"/>
        </w:rPr>
        <w:tab/>
      </w:r>
      <w:r>
        <w:rPr>
          <w:kern w:val="1"/>
          <w:sz w:val="26"/>
          <w:szCs w:val="26"/>
          <w:lang w:eastAsia="zh-CN"/>
        </w:rPr>
        <w:tab/>
      </w:r>
      <w:r>
        <w:rPr>
          <w:kern w:val="1"/>
          <w:sz w:val="26"/>
          <w:szCs w:val="26"/>
          <w:lang w:eastAsia="zh-CN"/>
        </w:rPr>
        <w:tab/>
      </w:r>
      <w:r>
        <w:rPr>
          <w:kern w:val="1"/>
          <w:sz w:val="26"/>
          <w:szCs w:val="26"/>
          <w:lang w:eastAsia="zh-CN"/>
        </w:rPr>
        <w:tab/>
      </w:r>
      <w:r>
        <w:rPr>
          <w:kern w:val="1"/>
          <w:sz w:val="26"/>
          <w:szCs w:val="26"/>
          <w:lang w:eastAsia="zh-CN"/>
        </w:rPr>
        <w:tab/>
      </w:r>
      <w:r>
        <w:rPr>
          <w:kern w:val="1"/>
          <w:sz w:val="26"/>
          <w:szCs w:val="26"/>
          <w:lang w:eastAsia="zh-CN"/>
        </w:rPr>
        <w:tab/>
      </w:r>
      <w:r w:rsidR="0091586A" w:rsidRPr="00430D6E">
        <w:rPr>
          <w:sz w:val="28"/>
          <w:szCs w:val="28"/>
          <w:lang w:val="uk-UA"/>
        </w:rPr>
        <w:t>ЗАТВЕРДЖЕНО</w:t>
      </w:r>
    </w:p>
    <w:p w:rsidR="0091586A" w:rsidRPr="00430D6E" w:rsidRDefault="0091586A" w:rsidP="0091586A">
      <w:pPr>
        <w:suppressAutoHyphens/>
        <w:ind w:left="5103"/>
        <w:rPr>
          <w:rFonts w:eastAsia="Calibri"/>
          <w:sz w:val="28"/>
          <w:szCs w:val="28"/>
          <w:lang w:eastAsia="zh-CN"/>
        </w:rPr>
      </w:pPr>
      <w:r w:rsidRPr="00430D6E">
        <w:rPr>
          <w:rFonts w:eastAsia="Calibri"/>
          <w:sz w:val="28"/>
          <w:szCs w:val="28"/>
          <w:lang w:val="uk-UA"/>
        </w:rPr>
        <w:t>рішенням виконавчого комітету міської ради</w:t>
      </w:r>
      <w:r w:rsidRPr="00430D6E">
        <w:rPr>
          <w:sz w:val="28"/>
          <w:szCs w:val="28"/>
          <w:lang w:val="uk-UA"/>
        </w:rPr>
        <w:t xml:space="preserve"> </w:t>
      </w:r>
    </w:p>
    <w:p w:rsidR="0091586A" w:rsidRPr="00430D6E" w:rsidRDefault="0091586A" w:rsidP="0091586A">
      <w:pPr>
        <w:suppressAutoHyphens/>
        <w:ind w:left="5103"/>
        <w:rPr>
          <w:rFonts w:eastAsia="Calibri"/>
          <w:sz w:val="28"/>
          <w:szCs w:val="28"/>
          <w:lang w:eastAsia="zh-CN"/>
        </w:rPr>
      </w:pPr>
      <w:r w:rsidRPr="00430D6E">
        <w:rPr>
          <w:sz w:val="28"/>
          <w:szCs w:val="28"/>
          <w:lang w:val="uk-UA"/>
        </w:rPr>
        <w:t xml:space="preserve">_________ №_________ </w:t>
      </w:r>
    </w:p>
    <w:p w:rsidR="0091586A" w:rsidRPr="00430D6E" w:rsidRDefault="0091586A" w:rsidP="0091586A">
      <w:pPr>
        <w:keepNext/>
        <w:tabs>
          <w:tab w:val="num" w:pos="0"/>
        </w:tabs>
        <w:suppressAutoHyphens/>
        <w:jc w:val="right"/>
        <w:outlineLvl w:val="0"/>
        <w:rPr>
          <w:bCs/>
          <w:sz w:val="28"/>
          <w:szCs w:val="28"/>
          <w:lang w:val="uk-UA"/>
        </w:rPr>
      </w:pPr>
    </w:p>
    <w:p w:rsidR="0091586A" w:rsidRPr="00430D6E" w:rsidRDefault="0091586A" w:rsidP="0091586A">
      <w:pPr>
        <w:suppressAutoHyphens/>
        <w:jc w:val="center"/>
        <w:rPr>
          <w:bCs/>
          <w:sz w:val="28"/>
          <w:szCs w:val="28"/>
          <w:lang w:val="uk-UA"/>
        </w:rPr>
      </w:pPr>
    </w:p>
    <w:p w:rsidR="0091586A" w:rsidRPr="00430D6E" w:rsidRDefault="0091586A" w:rsidP="0091586A">
      <w:pPr>
        <w:keepNext/>
        <w:tabs>
          <w:tab w:val="num" w:pos="0"/>
        </w:tabs>
        <w:suppressAutoHyphens/>
        <w:jc w:val="center"/>
        <w:outlineLvl w:val="0"/>
        <w:rPr>
          <w:rFonts w:eastAsia="Lucida Sans Unicode"/>
          <w:bCs/>
          <w:sz w:val="28"/>
          <w:szCs w:val="28"/>
          <w:lang w:eastAsia="zh-CN"/>
        </w:rPr>
      </w:pPr>
      <w:r w:rsidRPr="00430D6E">
        <w:rPr>
          <w:bCs/>
          <w:sz w:val="28"/>
          <w:szCs w:val="28"/>
          <w:lang w:val="uk-UA"/>
        </w:rPr>
        <w:t>ПОРЯДОК</w:t>
      </w:r>
    </w:p>
    <w:p w:rsidR="0091586A" w:rsidRPr="00430D6E" w:rsidRDefault="0091586A" w:rsidP="0091586A">
      <w:pPr>
        <w:suppressAutoHyphens/>
        <w:jc w:val="center"/>
        <w:rPr>
          <w:rFonts w:eastAsia="Calibri"/>
          <w:sz w:val="28"/>
          <w:szCs w:val="28"/>
          <w:lang w:eastAsia="zh-CN"/>
        </w:rPr>
      </w:pPr>
      <w:r w:rsidRPr="00430D6E">
        <w:rPr>
          <w:bCs/>
          <w:sz w:val="28"/>
          <w:szCs w:val="28"/>
          <w:lang w:val="uk-UA"/>
        </w:rPr>
        <w:t>та умови проведення інвестиційного конкурсу з визначення інвестора для забезпечення встановлення та утримання зупиночних комплексів                        м. Дніпра з подальшим їх обслуговуванням</w:t>
      </w:r>
    </w:p>
    <w:p w:rsidR="0091586A" w:rsidRPr="00430D6E" w:rsidRDefault="0091586A" w:rsidP="0091586A">
      <w:pPr>
        <w:suppressAutoHyphens/>
        <w:jc w:val="center"/>
        <w:rPr>
          <w:rFonts w:eastAsia="Calibri"/>
          <w:sz w:val="28"/>
          <w:szCs w:val="28"/>
          <w:lang w:eastAsia="zh-CN"/>
        </w:rPr>
      </w:pPr>
    </w:p>
    <w:p w:rsidR="0091586A" w:rsidRPr="00430D6E" w:rsidRDefault="0091586A" w:rsidP="0091586A">
      <w:pPr>
        <w:numPr>
          <w:ilvl w:val="0"/>
          <w:numId w:val="8"/>
        </w:numPr>
        <w:tabs>
          <w:tab w:val="clear" w:pos="720"/>
          <w:tab w:val="num" w:pos="0"/>
        </w:tabs>
        <w:suppressAutoHyphens/>
        <w:spacing w:after="200" w:line="276" w:lineRule="auto"/>
        <w:jc w:val="center"/>
        <w:rPr>
          <w:rFonts w:eastAsia="Calibri"/>
          <w:sz w:val="28"/>
          <w:szCs w:val="28"/>
          <w:lang w:eastAsia="zh-CN"/>
        </w:rPr>
      </w:pPr>
      <w:r w:rsidRPr="00430D6E">
        <w:rPr>
          <w:bCs/>
          <w:sz w:val="28"/>
          <w:szCs w:val="28"/>
          <w:lang w:val="uk-UA"/>
        </w:rPr>
        <w:t>Мета та правові підстави проведення конкурсу</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1.1. Інвестиційний конкурс з визначення інвестора </w:t>
      </w:r>
      <w:r w:rsidRPr="00430D6E">
        <w:rPr>
          <w:bCs/>
          <w:sz w:val="28"/>
          <w:szCs w:val="28"/>
          <w:lang w:val="uk-UA"/>
        </w:rPr>
        <w:t>для забезпечення встановлення та утримання зупиночних комплексів м. Дніпра з подальшим їх обслуговуванням</w:t>
      </w:r>
      <w:r w:rsidRPr="00430D6E">
        <w:rPr>
          <w:sz w:val="28"/>
          <w:szCs w:val="28"/>
          <w:lang w:val="uk-UA"/>
        </w:rPr>
        <w:t xml:space="preserve"> проводиться відповідно до законів України «Про інвестиційну діяльність»,  «Про державно-приватне партнерство», «Про місцеве самоврядування в Україні», рішення міської ради від 21.06.2017  № 37/22  «Про проведення інвестиційного конкурсу з визначення юридичної особи для забезпечення встановлення та утримання зупиночних комплексів м. Дніпра з подальшим їх обслуговуванням».</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 xml:space="preserve">1.2. Метою проведення інвестиційного конкурсу  є визначення інвестора за основними кваліфікаційними вимогами інвестування </w:t>
      </w:r>
      <w:r w:rsidRPr="00430D6E">
        <w:rPr>
          <w:bCs/>
          <w:sz w:val="28"/>
          <w:szCs w:val="28"/>
          <w:lang w:val="uk-UA"/>
        </w:rPr>
        <w:t>для забезпечення встановлення та утримання зупиночних комплексів м. Дніпра з подальшим їх обслуговуванням</w:t>
      </w:r>
      <w:r w:rsidRPr="00430D6E">
        <w:rPr>
          <w:sz w:val="28"/>
          <w:szCs w:val="28"/>
          <w:lang w:val="uk-UA"/>
        </w:rPr>
        <w:t>.</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1.3. Гарантування захисту прав інвестора передбачає можливість отримання інвестором повернення інвестицій за рахунок здійснення комерційної діяльності відповідно до вимог чинного законодавства на Об’єкті інвестування.</w:t>
      </w:r>
    </w:p>
    <w:p w:rsidR="0091586A" w:rsidRPr="00430D6E" w:rsidRDefault="0091586A" w:rsidP="0091586A">
      <w:pPr>
        <w:suppressAutoHyphens/>
        <w:ind w:firstLine="708"/>
        <w:rPr>
          <w:rFonts w:eastAsia="Calibri"/>
          <w:sz w:val="28"/>
          <w:szCs w:val="28"/>
          <w:lang w:val="uk-UA" w:eastAsia="zh-CN"/>
        </w:rPr>
      </w:pPr>
      <w:r w:rsidRPr="00430D6E">
        <w:rPr>
          <w:sz w:val="28"/>
          <w:szCs w:val="28"/>
          <w:lang w:val="uk-UA"/>
        </w:rPr>
        <w:t>1.4. Терміни, що використовуються у цьому Порядку:</w:t>
      </w:r>
    </w:p>
    <w:p w:rsidR="0091586A" w:rsidRPr="00430D6E" w:rsidRDefault="0091586A" w:rsidP="0091586A">
      <w:pPr>
        <w:tabs>
          <w:tab w:val="left" w:pos="540"/>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suppressAutoHyphens/>
        <w:jc w:val="both"/>
        <w:rPr>
          <w:rFonts w:eastAsia="Calibri"/>
          <w:sz w:val="28"/>
          <w:szCs w:val="28"/>
          <w:lang w:val="uk-UA" w:eastAsia="zh-CN"/>
        </w:rPr>
      </w:pPr>
      <w:r w:rsidRPr="00430D6E">
        <w:rPr>
          <w:rFonts w:eastAsia="Calibri"/>
          <w:sz w:val="28"/>
          <w:szCs w:val="28"/>
          <w:lang w:val="uk-UA" w:eastAsia="zh-CN"/>
        </w:rPr>
        <w:tab/>
        <w:t xml:space="preserve">Об’єкт інвестування –  місця зупинок громадського транспорту у м. Дніпрі,   що є об’єктами благоустрою вуличної транспортної мережі, розміщені на земельних ділянках,  що на дату укладання Договору перебувають  у комунальній власності, метою використання яких є обслуговування наземного транспорту, не передані в користування третім особам, та не мають обмежень відповідно до Генерального плану м. Дніпра, використовуються для облаштування Інвестором «Зупиночний комплекс. Зупинки громадського транспорту», що відповідає затвердженим типам зовнішнього архітектурного вигляду зупинок громадського транспорту та може використовуватись Інвестором із  комерційною метою  відповідно до вимог чинного законодавства за умовами інвестиційного договору. </w:t>
      </w:r>
    </w:p>
    <w:p w:rsidR="0091586A" w:rsidRPr="00430D6E" w:rsidRDefault="0091586A" w:rsidP="0091586A">
      <w:pPr>
        <w:tabs>
          <w:tab w:val="left" w:pos="540"/>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suppressAutoHyphens/>
        <w:jc w:val="both"/>
        <w:rPr>
          <w:rFonts w:eastAsia="Calibri"/>
          <w:sz w:val="28"/>
          <w:szCs w:val="28"/>
          <w:lang w:val="uk-UA" w:eastAsia="zh-CN"/>
        </w:rPr>
      </w:pPr>
    </w:p>
    <w:p w:rsidR="0091586A" w:rsidRPr="00430D6E" w:rsidRDefault="0091586A" w:rsidP="0091586A">
      <w:pPr>
        <w:tabs>
          <w:tab w:val="left" w:pos="540"/>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suppressAutoHyphens/>
        <w:jc w:val="both"/>
        <w:rPr>
          <w:rFonts w:eastAsia="Calibri"/>
          <w:sz w:val="28"/>
          <w:szCs w:val="28"/>
          <w:lang w:val="uk-UA" w:eastAsia="zh-CN"/>
        </w:rPr>
      </w:pPr>
      <w:r w:rsidRPr="00430D6E">
        <w:rPr>
          <w:rFonts w:eastAsia="Calibri"/>
          <w:sz w:val="28"/>
          <w:szCs w:val="28"/>
          <w:lang w:val="uk-UA" w:eastAsia="zh-CN"/>
        </w:rPr>
        <w:tab/>
        <w:t xml:space="preserve">Елементи транспортної інфраструктури зупинок громадського транспорту – дорожні знаки,  лави для сидіння, павільйони очікування, приміщення </w:t>
      </w:r>
      <w:r w:rsidRPr="00430D6E">
        <w:rPr>
          <w:rFonts w:eastAsia="Calibri"/>
          <w:sz w:val="28"/>
          <w:szCs w:val="28"/>
          <w:lang w:val="uk-UA" w:eastAsia="zh-CN"/>
        </w:rPr>
        <w:lastRenderedPageBreak/>
        <w:t xml:space="preserve">комерційного призначення в складі зупиночного комплексу, електронні інформаційні табло, електронний годинник, інші елементи облаштування та сервісу, а також площі для розміщення зовнішньої реклами. </w:t>
      </w:r>
    </w:p>
    <w:p w:rsidR="0091586A" w:rsidRPr="00430D6E" w:rsidRDefault="0091586A" w:rsidP="0091586A">
      <w:pPr>
        <w:suppressAutoHyphens/>
        <w:jc w:val="both"/>
        <w:rPr>
          <w:sz w:val="28"/>
          <w:szCs w:val="28"/>
          <w:lang w:val="uk-UA" w:eastAsia="uk-UA"/>
        </w:rPr>
      </w:pP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eastAsia="uk-UA"/>
        </w:rPr>
        <w:t>Інвестиційний проект – сукупність цілеспрямованих організаційно-правових, управлінських, аналітичних, фінансових та інженерно-технічних заходів, які здійснюються суб'єктами інвестиційної діяльності та оформлені у вигляді документів, необхідних та достатніх для обґрунтування, організації та управління роботами з реалізації інвестиційного проекту.</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uk-UA" w:eastAsia="uk-UA"/>
        </w:rPr>
      </w:pP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430D6E">
        <w:rPr>
          <w:sz w:val="28"/>
          <w:szCs w:val="28"/>
          <w:lang w:val="uk-UA" w:eastAsia="uk-UA"/>
        </w:rPr>
        <w:tab/>
        <w:t xml:space="preserve">Замовник  інвестиційного проекту </w:t>
      </w:r>
      <w:r w:rsidRPr="00430D6E">
        <w:rPr>
          <w:sz w:val="28"/>
          <w:szCs w:val="28"/>
          <w:lang w:val="uk-UA" w:eastAsia="zh-CN"/>
        </w:rPr>
        <w:t xml:space="preserve">– Дніпровська міська рада. </w:t>
      </w:r>
      <w:r w:rsidRPr="00430D6E">
        <w:rPr>
          <w:sz w:val="28"/>
          <w:szCs w:val="28"/>
          <w:lang w:eastAsia="zh-CN"/>
        </w:rPr>
        <w:t xml:space="preserve"> </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uk-UA" w:eastAsia="zh-CN"/>
        </w:rPr>
      </w:pP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430D6E">
        <w:rPr>
          <w:sz w:val="28"/>
          <w:szCs w:val="28"/>
          <w:lang w:val="uk-UA" w:eastAsia="zh-CN"/>
        </w:rPr>
        <w:tab/>
        <w:t xml:space="preserve">Організатор інвестиційного конкурсу </w:t>
      </w:r>
      <w:r w:rsidRPr="00430D6E">
        <w:rPr>
          <w:sz w:val="28"/>
          <w:szCs w:val="28"/>
          <w:lang w:val="uk-UA" w:eastAsia="uk-UA"/>
        </w:rPr>
        <w:t xml:space="preserve">– Дніпровська міська рада, в особі Департаменту транспорту та транспортної інфраструктури Дніпровської міської ради. </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uk-UA" w:eastAsia="uk-UA"/>
        </w:rPr>
      </w:pP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uk-UA" w:eastAsia="zh-CN"/>
        </w:rPr>
      </w:pPr>
      <w:r w:rsidRPr="00430D6E">
        <w:rPr>
          <w:sz w:val="28"/>
          <w:szCs w:val="28"/>
          <w:lang w:val="uk-UA" w:eastAsia="uk-UA"/>
        </w:rPr>
        <w:tab/>
        <w:t xml:space="preserve">Ініціатор інвестиційного проекту – Комунальне підприємство </w:t>
      </w:r>
      <w:r w:rsidRPr="00430D6E">
        <w:rPr>
          <w:sz w:val="28"/>
          <w:szCs w:val="28"/>
          <w:lang w:val="uk-UA" w:eastAsia="zh-CN"/>
        </w:rPr>
        <w:t>“</w:t>
      </w:r>
      <w:proofErr w:type="spellStart"/>
      <w:r w:rsidRPr="00430D6E">
        <w:rPr>
          <w:sz w:val="28"/>
          <w:szCs w:val="28"/>
          <w:lang w:val="uk-UA" w:eastAsia="zh-CN"/>
        </w:rPr>
        <w:t>ДніпроТрансКомплекс</w:t>
      </w:r>
      <w:proofErr w:type="spellEnd"/>
      <w:r w:rsidRPr="00430D6E">
        <w:rPr>
          <w:sz w:val="28"/>
          <w:szCs w:val="28"/>
          <w:lang w:val="uk-UA" w:eastAsia="zh-CN"/>
        </w:rPr>
        <w:t>” Дніпровської міської ради, як балансоутримувач об’єктів інвестування.</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uk-UA" w:eastAsia="uk-UA"/>
        </w:rPr>
      </w:pP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uk-UA" w:eastAsia="zh-CN"/>
        </w:rPr>
      </w:pPr>
      <w:r w:rsidRPr="00430D6E">
        <w:rPr>
          <w:sz w:val="28"/>
          <w:szCs w:val="28"/>
          <w:lang w:val="uk-UA" w:eastAsia="uk-UA"/>
        </w:rPr>
        <w:tab/>
        <w:t>Інвестор — суб’єкт інвестиційної діяльності, який приймає рішення про вкладення власних, позичкових і залучених майнових та/або інтелектуальних цінностей в об'єкти інвестування, визнаний переможцем інвестиційного конкурсу за його результатами та з яким укладено інвестиційний договір.</w:t>
      </w:r>
    </w:p>
    <w:p w:rsidR="0091586A" w:rsidRPr="00430D6E" w:rsidRDefault="0091586A" w:rsidP="0091586A">
      <w:pPr>
        <w:suppressAutoHyphens/>
        <w:jc w:val="both"/>
        <w:rPr>
          <w:sz w:val="28"/>
          <w:szCs w:val="28"/>
          <w:lang w:val="uk-UA" w:eastAsia="zh-CN"/>
        </w:rPr>
      </w:pP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Конкурсна комісія – тимчасовий орган, створений за пропозицією Департаменту транспорту та транспортної інфраструктури Дніпровської міської ради та затверджений виконавчим комітетом.</w:t>
      </w:r>
    </w:p>
    <w:p w:rsidR="0091586A" w:rsidRPr="00430D6E" w:rsidRDefault="0091586A" w:rsidP="0091586A">
      <w:pPr>
        <w:suppressAutoHyphens/>
        <w:jc w:val="both"/>
        <w:rPr>
          <w:sz w:val="28"/>
          <w:szCs w:val="28"/>
          <w:lang w:val="uk-UA"/>
        </w:rPr>
      </w:pPr>
    </w:p>
    <w:p w:rsidR="0091586A" w:rsidRPr="00430D6E" w:rsidRDefault="0091586A" w:rsidP="0091586A">
      <w:pPr>
        <w:suppressAutoHyphens/>
        <w:ind w:firstLine="708"/>
        <w:jc w:val="both"/>
        <w:rPr>
          <w:sz w:val="28"/>
          <w:szCs w:val="28"/>
          <w:lang w:val="uk-UA"/>
        </w:rPr>
      </w:pPr>
      <w:r w:rsidRPr="00430D6E">
        <w:rPr>
          <w:sz w:val="28"/>
          <w:szCs w:val="28"/>
          <w:lang w:val="uk-UA"/>
        </w:rPr>
        <w:t>Інвестиційний конкурс – конкурентний спосіб залучення інвестора, що передбачає проведення конкурсу з визначення  пропозиції щодо реалізації інвестиційного проекту зі встановлення  та утримання об`єктів інвестування.</w:t>
      </w:r>
    </w:p>
    <w:p w:rsidR="0091586A" w:rsidRPr="00430D6E" w:rsidRDefault="0091586A" w:rsidP="0091586A">
      <w:pPr>
        <w:suppressAutoHyphens/>
        <w:jc w:val="both"/>
        <w:rPr>
          <w:rFonts w:eastAsia="Calibri"/>
          <w:sz w:val="28"/>
          <w:szCs w:val="28"/>
          <w:lang w:val="uk-UA" w:eastAsia="zh-CN"/>
        </w:rPr>
      </w:pP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Учасники інвестиційного конкурсу – фізичні та юридичні особи України, нерезиденти України, які виявили бажання взяти участь в інвестиційному конкурсі, подали у встановленому цим Порядком заяву та документи, необхідні для участі у конкурсі, подали конкурсну пропозицію, сплатили реєстраційний внесок.</w:t>
      </w:r>
    </w:p>
    <w:p w:rsidR="0091586A" w:rsidRPr="00430D6E" w:rsidRDefault="0091586A" w:rsidP="0091586A">
      <w:pPr>
        <w:suppressAutoHyphens/>
        <w:jc w:val="both"/>
        <w:rPr>
          <w:sz w:val="28"/>
          <w:szCs w:val="28"/>
          <w:lang w:val="uk-UA" w:eastAsia="uk-UA"/>
        </w:rPr>
      </w:pP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eastAsia="uk-UA"/>
        </w:rPr>
        <w:t>Реєстраційний внесок – внесок особи, що виявила намір взяти участь в інвестиційному конкурсі як учасник інвестиційного конкурсу,  у грошовій формі  за реєстрацію його участі в інвестиційному конкурсі та право отримання конкурсної документації на банківський рахунок ініціатора проведення інвестиційного конкурсу.</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lastRenderedPageBreak/>
        <w:t xml:space="preserve">Конкурсна документація </w:t>
      </w:r>
      <w:r w:rsidRPr="00430D6E">
        <w:rPr>
          <w:rFonts w:eastAsia="Calibri"/>
          <w:sz w:val="28"/>
          <w:szCs w:val="28"/>
          <w:lang w:eastAsia="zh-CN"/>
        </w:rPr>
        <w:t>–</w:t>
      </w:r>
      <w:r w:rsidRPr="00430D6E">
        <w:rPr>
          <w:rFonts w:eastAsia="Calibri"/>
          <w:sz w:val="28"/>
          <w:szCs w:val="28"/>
          <w:lang w:val="uk-UA" w:eastAsia="zh-CN"/>
        </w:rPr>
        <w:t xml:space="preserve"> </w:t>
      </w:r>
      <w:r w:rsidRPr="00430D6E">
        <w:rPr>
          <w:sz w:val="28"/>
          <w:szCs w:val="28"/>
          <w:lang w:val="uk-UA" w:eastAsia="uk-UA"/>
        </w:rPr>
        <w:t>комплект документів, що затверджується  комісією та видається особі, що має намір взяти участь в інвестиційному конкурсі та сплатила реєстраційний внесок.</w:t>
      </w:r>
    </w:p>
    <w:p w:rsidR="0091586A" w:rsidRPr="00430D6E" w:rsidRDefault="0091586A" w:rsidP="0091586A">
      <w:pPr>
        <w:suppressAutoHyphens/>
        <w:jc w:val="both"/>
        <w:rPr>
          <w:sz w:val="28"/>
          <w:szCs w:val="28"/>
          <w:lang w:val="uk-UA"/>
        </w:rPr>
      </w:pP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Конкурсна пропозиція  –  комплект документів у запечатаному конверті, який повинен бути прошитий та пронумерований, підписаний уповноваженою особою, що подається учасником конкурсу відповідно до встановлених вимог на розгляд конкурсної комісії для прийняття рішення про визначення інвестора інвестиційного конкурсу.</w:t>
      </w:r>
    </w:p>
    <w:p w:rsidR="0091586A" w:rsidRPr="00430D6E" w:rsidRDefault="0091586A" w:rsidP="0091586A">
      <w:pPr>
        <w:suppressAutoHyphens/>
        <w:jc w:val="both"/>
        <w:rPr>
          <w:sz w:val="28"/>
          <w:szCs w:val="28"/>
          <w:lang w:val="uk-UA"/>
        </w:rPr>
      </w:pP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Інвестиційний договір – о</w:t>
      </w:r>
      <w:r w:rsidRPr="00430D6E">
        <w:rPr>
          <w:rFonts w:eastAsia="Calibri"/>
          <w:sz w:val="28"/>
          <w:szCs w:val="28"/>
          <w:lang w:val="uk-UA" w:eastAsia="zh-CN"/>
        </w:rPr>
        <w:t xml:space="preserve">сновний </w:t>
      </w:r>
      <w:hyperlink r:id="rId6" w:history="1">
        <w:r w:rsidRPr="00430D6E">
          <w:rPr>
            <w:rFonts w:eastAsia="Calibri"/>
            <w:color w:val="000000"/>
            <w:sz w:val="28"/>
            <w:szCs w:val="28"/>
            <w:lang w:val="uk-UA" w:eastAsia="zh-CN"/>
          </w:rPr>
          <w:t>правовий документ</w:t>
        </w:r>
      </w:hyperlink>
      <w:r w:rsidRPr="00430D6E">
        <w:rPr>
          <w:rFonts w:eastAsia="Calibri"/>
          <w:sz w:val="28"/>
          <w:szCs w:val="28"/>
          <w:lang w:val="uk-UA" w:eastAsia="zh-CN"/>
        </w:rPr>
        <w:t xml:space="preserve">, що регулює взаємовідносини між суб'єктами </w:t>
      </w:r>
      <w:hyperlink r:id="rId7" w:history="1">
        <w:r w:rsidRPr="00430D6E">
          <w:rPr>
            <w:rFonts w:eastAsia="Calibri"/>
            <w:color w:val="000000"/>
            <w:sz w:val="28"/>
            <w:szCs w:val="28"/>
            <w:lang w:val="uk-UA" w:eastAsia="zh-CN"/>
          </w:rPr>
          <w:t>інвестиційної діяльності</w:t>
        </w:r>
      </w:hyperlink>
      <w:r w:rsidRPr="00430D6E">
        <w:rPr>
          <w:rFonts w:eastAsia="Calibri"/>
          <w:sz w:val="28"/>
          <w:szCs w:val="28"/>
          <w:lang w:val="uk-UA" w:eastAsia="zh-CN"/>
        </w:rPr>
        <w:t xml:space="preserve">, який укладається за результатами проведення інвестиційного конкурсу,  містить всі суттєві умови </w:t>
      </w:r>
      <w:proofErr w:type="spellStart"/>
      <w:r w:rsidRPr="00430D6E">
        <w:rPr>
          <w:rFonts w:eastAsia="Calibri"/>
          <w:sz w:val="28"/>
          <w:szCs w:val="28"/>
          <w:lang w:val="uk-UA" w:eastAsia="zh-CN"/>
        </w:rPr>
        <w:t>здійнення</w:t>
      </w:r>
      <w:proofErr w:type="spellEnd"/>
      <w:r w:rsidRPr="00430D6E">
        <w:rPr>
          <w:rFonts w:eastAsia="Calibri"/>
          <w:sz w:val="28"/>
          <w:szCs w:val="28"/>
          <w:lang w:val="uk-UA" w:eastAsia="zh-CN"/>
        </w:rPr>
        <w:t xml:space="preserve"> інвестування,  між замовником проведення інвестиційного конкурсу та інвестором, форма якого затверджується виконавчим комітетом міської ради (Додаток 1).</w:t>
      </w:r>
    </w:p>
    <w:p w:rsidR="0091586A" w:rsidRPr="00430D6E" w:rsidRDefault="0091586A" w:rsidP="0091586A">
      <w:pPr>
        <w:suppressAutoHyphens/>
        <w:jc w:val="both"/>
        <w:rPr>
          <w:sz w:val="28"/>
          <w:szCs w:val="28"/>
          <w:lang w:val="uk-UA"/>
        </w:rPr>
      </w:pP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Заява </w:t>
      </w:r>
      <w:r w:rsidRPr="00430D6E">
        <w:rPr>
          <w:rFonts w:eastAsia="Calibri"/>
          <w:sz w:val="28"/>
          <w:szCs w:val="28"/>
          <w:lang w:val="uk-UA" w:eastAsia="zh-CN"/>
        </w:rPr>
        <w:t>– документ, типова форма якого затверджується конкурсною комісією, який заповнюється та подається з метою участі в інвестиційному конкурсі.</w:t>
      </w:r>
    </w:p>
    <w:p w:rsidR="0091586A" w:rsidRPr="00430D6E" w:rsidRDefault="0091586A" w:rsidP="0091586A">
      <w:pPr>
        <w:suppressAutoHyphens/>
        <w:jc w:val="both"/>
        <w:rPr>
          <w:sz w:val="28"/>
          <w:szCs w:val="28"/>
          <w:lang w:val="uk-UA" w:eastAsia="uk-UA"/>
        </w:rPr>
      </w:pP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eastAsia="uk-UA"/>
        </w:rPr>
        <w:t>Конкурсне забезпечення - документ, що підтверджує забезпечення виконання особою, яка виявила намір взяти участь в інвестиційному конкурсі, зобов'язань з укладання інвестиційного договору в терміни, встановлені цим Порядком, в разі визнання її переможцем інвестиційного конкурсу (гарантія, застава, порука, попередній договір тощо). Вимоги до виду, розміру, терміну чинності та інші вимоги до конкурсного забезпечення затверджуються комісією у складі конкурсної документації.</w:t>
      </w:r>
    </w:p>
    <w:p w:rsidR="0091586A" w:rsidRPr="00430D6E" w:rsidRDefault="0091586A" w:rsidP="0091586A">
      <w:pPr>
        <w:suppressAutoHyphens/>
        <w:jc w:val="both"/>
        <w:rPr>
          <w:sz w:val="28"/>
          <w:szCs w:val="28"/>
          <w:lang w:val="uk-UA" w:eastAsia="uk-UA"/>
        </w:rPr>
      </w:pP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eastAsia="uk-UA"/>
        </w:rPr>
        <w:t>Пакет документів для участі в інвестиційному конкурсі – документи, що подаються до конкурсної комісії особою, яка виявила намір взяти участь в інвестиційному конкурсі.</w:t>
      </w:r>
    </w:p>
    <w:p w:rsidR="0091586A" w:rsidRPr="00430D6E" w:rsidRDefault="0091586A" w:rsidP="0091586A">
      <w:pPr>
        <w:suppressAutoHyphens/>
        <w:jc w:val="both"/>
        <w:rPr>
          <w:rFonts w:eastAsia="Calibri"/>
          <w:sz w:val="28"/>
          <w:szCs w:val="28"/>
          <w:lang w:val="uk-UA" w:eastAsia="zh-CN"/>
        </w:rPr>
      </w:pP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Передінвестиційний пакет документів – документи, що готуються ініціатором реалізації інвестиційного проекту під час проведення передінвестиційних робіт, визначення техніко-економічних показників для об’єктів інвестування, та передаються замовнику  інвестиційного проекту для проведення інвестиційного конкурсу для внесення на розгляд комісії.</w:t>
      </w:r>
    </w:p>
    <w:p w:rsidR="0091586A" w:rsidRPr="00430D6E" w:rsidRDefault="0091586A" w:rsidP="0091586A">
      <w:pPr>
        <w:suppressAutoHyphens/>
        <w:jc w:val="both"/>
        <w:rPr>
          <w:rFonts w:eastAsia="Calibri"/>
          <w:sz w:val="28"/>
          <w:szCs w:val="28"/>
          <w:lang w:val="uk-UA" w:eastAsia="uk-UA"/>
        </w:rPr>
      </w:pP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uk-UA"/>
        </w:rPr>
        <w:t>Протокол конкурсної комісії – документ, яким фіксується хід обговорення питань порядку денного і прийняття за їх результатами рішень комісії.</w:t>
      </w:r>
    </w:p>
    <w:p w:rsidR="0091586A" w:rsidRPr="00430D6E" w:rsidRDefault="0091586A" w:rsidP="0091586A">
      <w:pPr>
        <w:suppressAutoHyphens/>
        <w:jc w:val="both"/>
        <w:rPr>
          <w:sz w:val="28"/>
          <w:szCs w:val="28"/>
          <w:lang w:val="uk-UA" w:eastAsia="uk-UA"/>
        </w:rPr>
      </w:pPr>
    </w:p>
    <w:p w:rsidR="0091586A" w:rsidRPr="00430D6E" w:rsidRDefault="0091586A" w:rsidP="0091586A">
      <w:pPr>
        <w:suppressAutoHyphens/>
        <w:ind w:firstLine="360"/>
        <w:jc w:val="both"/>
        <w:rPr>
          <w:sz w:val="28"/>
          <w:szCs w:val="28"/>
          <w:lang w:val="uk-UA" w:eastAsia="uk-UA"/>
        </w:rPr>
      </w:pPr>
      <w:r w:rsidRPr="00430D6E">
        <w:rPr>
          <w:sz w:val="28"/>
          <w:szCs w:val="28"/>
          <w:lang w:val="uk-UA" w:eastAsia="uk-UA"/>
        </w:rPr>
        <w:t>Інші терміни вживаються у значеннях, наведених у законах України «Про інвестиційну діяльність»,  «Про місцеве самоврядування в Україні», «Про регулювання містобудівної діяльності» та інших законодавчих актах.</w:t>
      </w:r>
    </w:p>
    <w:p w:rsidR="0091586A" w:rsidRPr="00430D6E" w:rsidRDefault="0091586A" w:rsidP="0091586A">
      <w:pPr>
        <w:suppressAutoHyphens/>
        <w:ind w:firstLine="360"/>
        <w:jc w:val="both"/>
        <w:rPr>
          <w:rFonts w:eastAsia="Calibri"/>
          <w:sz w:val="28"/>
          <w:szCs w:val="28"/>
          <w:lang w:val="uk-UA" w:eastAsia="zh-CN"/>
        </w:rPr>
      </w:pPr>
    </w:p>
    <w:p w:rsidR="0091586A" w:rsidRPr="00430D6E" w:rsidRDefault="0091586A" w:rsidP="0091586A">
      <w:pPr>
        <w:numPr>
          <w:ilvl w:val="0"/>
          <w:numId w:val="10"/>
        </w:numPr>
        <w:suppressAutoHyphens/>
        <w:spacing w:after="200" w:line="276" w:lineRule="auto"/>
        <w:jc w:val="center"/>
        <w:rPr>
          <w:rFonts w:eastAsia="Calibri"/>
          <w:sz w:val="28"/>
          <w:szCs w:val="28"/>
          <w:lang w:eastAsia="zh-CN"/>
        </w:rPr>
      </w:pPr>
      <w:r w:rsidRPr="00430D6E">
        <w:rPr>
          <w:bCs/>
          <w:sz w:val="28"/>
          <w:szCs w:val="28"/>
          <w:lang w:val="uk-UA"/>
        </w:rPr>
        <w:t>Конкурсна комісія</w:t>
      </w:r>
    </w:p>
    <w:p w:rsidR="0091586A" w:rsidRPr="00430D6E" w:rsidRDefault="0091586A" w:rsidP="0091586A">
      <w:pPr>
        <w:suppressAutoHyphens/>
        <w:ind w:firstLine="360"/>
        <w:jc w:val="both"/>
        <w:rPr>
          <w:rFonts w:eastAsia="Calibri"/>
          <w:sz w:val="28"/>
          <w:szCs w:val="28"/>
          <w:lang w:val="uk-UA" w:eastAsia="zh-CN"/>
        </w:rPr>
      </w:pPr>
      <w:r w:rsidRPr="00430D6E">
        <w:rPr>
          <w:sz w:val="28"/>
          <w:szCs w:val="28"/>
          <w:lang w:val="uk-UA"/>
        </w:rPr>
        <w:t xml:space="preserve">2.1. Підготовка інвестиційного конкурсу здійснюється конкурсною комісією, склад якої затверджує виконавчий комітет міської ради за поданням департаменту транспорту та транспортної інфраструктури Дніпровської міської ради. </w:t>
      </w:r>
    </w:p>
    <w:p w:rsidR="0091586A" w:rsidRPr="00430D6E" w:rsidRDefault="0091586A" w:rsidP="0091586A">
      <w:pPr>
        <w:suppressAutoHyphens/>
        <w:ind w:firstLine="360"/>
        <w:jc w:val="both"/>
        <w:rPr>
          <w:rFonts w:eastAsia="Calibri"/>
          <w:sz w:val="28"/>
          <w:szCs w:val="28"/>
          <w:lang w:eastAsia="zh-CN"/>
        </w:rPr>
      </w:pPr>
      <w:r w:rsidRPr="00430D6E">
        <w:rPr>
          <w:sz w:val="28"/>
          <w:szCs w:val="28"/>
          <w:lang w:val="uk-UA"/>
        </w:rPr>
        <w:t xml:space="preserve">2.2. Конкурсна документація готується та затверджується на засіданні конкурсної комісії протоколом конкурсної комісії.  Конкурсна комісія надає конкурсну документацію </w:t>
      </w:r>
      <w:r w:rsidRPr="00430D6E">
        <w:rPr>
          <w:sz w:val="28"/>
          <w:szCs w:val="28"/>
          <w:lang w:val="uk-UA" w:eastAsia="uk-UA"/>
        </w:rPr>
        <w:t>особі, що має намір взяти участь в інвестиційному конкурсі та сплатила реєстраційний внесок у встановленому порядку. Конкурсна комісія  також затверджує на своєму засіданні вимоги до пакета документів, що подаються для участі в інвестиційному конкурсі.</w:t>
      </w:r>
    </w:p>
    <w:p w:rsidR="0091586A" w:rsidRPr="00430D6E" w:rsidRDefault="0091586A" w:rsidP="0091586A">
      <w:pPr>
        <w:suppressAutoHyphens/>
        <w:ind w:firstLine="426"/>
        <w:jc w:val="both"/>
        <w:rPr>
          <w:rFonts w:eastAsia="Calibri"/>
          <w:sz w:val="28"/>
          <w:szCs w:val="28"/>
          <w:lang w:val="uk-UA" w:eastAsia="zh-CN"/>
        </w:rPr>
      </w:pPr>
      <w:r w:rsidRPr="00430D6E">
        <w:rPr>
          <w:sz w:val="28"/>
          <w:szCs w:val="28"/>
          <w:lang w:val="uk-UA" w:eastAsia="uk-UA"/>
        </w:rPr>
        <w:t xml:space="preserve">Конкурсна комісія на своєму засіданні розглядає та затверджує передінвестиційний пакет документів, наданий ініціатором реалізації інвестиційного проекту, що має включати в себе відомості про  </w:t>
      </w:r>
      <w:r w:rsidRPr="00430D6E">
        <w:rPr>
          <w:rFonts w:eastAsia="Calibri"/>
          <w:sz w:val="28"/>
          <w:szCs w:val="28"/>
          <w:lang w:val="uk-UA" w:eastAsia="zh-CN"/>
        </w:rPr>
        <w:t>типи зовнішнього архітектурного вигляду зупинок громадського транспорту</w:t>
      </w:r>
      <w:r w:rsidRPr="00430D6E">
        <w:rPr>
          <w:sz w:val="28"/>
          <w:szCs w:val="28"/>
          <w:lang w:val="uk-UA" w:eastAsia="uk-UA"/>
        </w:rPr>
        <w:t xml:space="preserve">  з їх описом, </w:t>
      </w:r>
      <w:r w:rsidRPr="00430D6E">
        <w:rPr>
          <w:rFonts w:eastAsia="Calibri"/>
          <w:sz w:val="28"/>
          <w:szCs w:val="28"/>
          <w:lang w:val="uk-UA"/>
        </w:rPr>
        <w:t xml:space="preserve">схему розміщення зупинок громадського транспорту та </w:t>
      </w:r>
      <w:r w:rsidRPr="00430D6E">
        <w:rPr>
          <w:rFonts w:eastAsia="Calibri"/>
          <w:sz w:val="28"/>
          <w:szCs w:val="28"/>
          <w:lang w:val="uk-UA" w:eastAsia="zh-CN"/>
        </w:rPr>
        <w:t xml:space="preserve">графічні матеріали із зазначенням місця розташування в масштабі 1:500, </w:t>
      </w:r>
      <w:r w:rsidRPr="00430D6E">
        <w:rPr>
          <w:rFonts w:eastAsia="Calibri"/>
          <w:sz w:val="28"/>
          <w:szCs w:val="28"/>
          <w:lang w:eastAsia="zh-CN"/>
        </w:rPr>
        <w:t>в</w:t>
      </w:r>
      <w:proofErr w:type="spellStart"/>
      <w:r w:rsidRPr="00430D6E">
        <w:rPr>
          <w:rFonts w:eastAsia="Calibri"/>
          <w:sz w:val="28"/>
          <w:szCs w:val="28"/>
          <w:lang w:val="uk-UA" w:eastAsia="zh-CN"/>
        </w:rPr>
        <w:t>ідомості</w:t>
      </w:r>
      <w:proofErr w:type="spellEnd"/>
      <w:r w:rsidRPr="00430D6E">
        <w:rPr>
          <w:rFonts w:eastAsia="Calibri"/>
          <w:sz w:val="28"/>
          <w:szCs w:val="28"/>
          <w:lang w:val="uk-UA" w:eastAsia="zh-CN"/>
        </w:rPr>
        <w:t xml:space="preserve"> про затвердження проектів організації дорожнього руху за місцями зупинок громадського транспорту, визначення техніко-економічних показників  вартості конструктивних елементів для об’єктів інвестування, що встановлюється як </w:t>
      </w:r>
      <w:r w:rsidRPr="00430D6E">
        <w:rPr>
          <w:sz w:val="28"/>
          <w:szCs w:val="28"/>
          <w:lang w:val="uk-UA" w:eastAsia="uk-UA"/>
        </w:rPr>
        <w:t xml:space="preserve">попередня орієнтовна сума інвестицій інвестора, </w:t>
      </w:r>
      <w:r w:rsidRPr="00430D6E">
        <w:rPr>
          <w:rFonts w:eastAsia="Calibri"/>
          <w:sz w:val="28"/>
          <w:szCs w:val="28"/>
          <w:lang w:val="uk-UA" w:eastAsia="zh-CN"/>
        </w:rPr>
        <w:t xml:space="preserve"> вимоги до  встановлення загальної суми інвестицій відповідно до умов інвестиційного договору за даними проектно-кошторисної документації,  що включає в себе техніко-економічні показники вартості всіх конструктивних елементів об’єкта інвестування за відповідним типом зовнішнього архітектурного вигляду, встановлені замовником інвестиційного проекту, вартість монтажних робіт в сумі, що не може перевищувати 15% вартості всіх конструктивних елементів об’єкта інвестування, а також інші витрати на влаштування об’єкта інвестування та благоустрій, що не можуть перевищувати 15% вартості всіх конструктивних елементів об’єкта інвестування. Передінвестиційний пакет документів є складовою частиною конкурсної документації.</w:t>
      </w:r>
    </w:p>
    <w:p w:rsidR="0091586A" w:rsidRPr="00430D6E" w:rsidRDefault="0091586A" w:rsidP="0091586A">
      <w:pPr>
        <w:suppressAutoHyphens/>
        <w:ind w:firstLine="426"/>
        <w:jc w:val="both"/>
        <w:rPr>
          <w:rFonts w:eastAsia="Calibri"/>
          <w:sz w:val="28"/>
          <w:szCs w:val="28"/>
          <w:lang w:eastAsia="zh-CN"/>
        </w:rPr>
      </w:pPr>
      <w:r w:rsidRPr="00430D6E">
        <w:rPr>
          <w:sz w:val="28"/>
          <w:szCs w:val="28"/>
          <w:lang w:val="uk-UA"/>
        </w:rPr>
        <w:t>2.3. До складу конкурсної комісії входять голова, секретар та члени конкурсної комісії.</w:t>
      </w:r>
    </w:p>
    <w:p w:rsidR="0091586A" w:rsidRPr="00430D6E" w:rsidRDefault="0091586A" w:rsidP="0091586A">
      <w:pPr>
        <w:suppressAutoHyphens/>
        <w:ind w:firstLine="426"/>
        <w:jc w:val="both"/>
        <w:rPr>
          <w:rFonts w:eastAsia="Calibri"/>
          <w:sz w:val="28"/>
          <w:szCs w:val="28"/>
          <w:lang w:val="uk-UA" w:eastAsia="zh-CN"/>
        </w:rPr>
      </w:pPr>
      <w:r w:rsidRPr="00430D6E">
        <w:rPr>
          <w:color w:val="000000"/>
          <w:sz w:val="28"/>
          <w:szCs w:val="28"/>
          <w:lang w:val="uk-UA"/>
        </w:rPr>
        <w:t>2.4. У разі відсутності голови комісії його обов`язки виконує один із членів комісії, визначений за результатами відкритого голосування членів комісії більшістю голосів. Результат голосування оформлюється рішенням (протоколом) комісії.</w:t>
      </w:r>
      <w:r w:rsidRPr="00430D6E">
        <w:rPr>
          <w:sz w:val="28"/>
          <w:szCs w:val="28"/>
          <w:lang w:val="uk-UA"/>
        </w:rPr>
        <w:t xml:space="preserve"> </w:t>
      </w:r>
    </w:p>
    <w:p w:rsidR="0091586A" w:rsidRPr="00430D6E" w:rsidRDefault="0091586A" w:rsidP="0091586A">
      <w:pPr>
        <w:suppressAutoHyphens/>
        <w:ind w:firstLine="426"/>
        <w:jc w:val="both"/>
        <w:rPr>
          <w:rFonts w:eastAsia="Calibri"/>
          <w:sz w:val="28"/>
          <w:szCs w:val="28"/>
          <w:lang w:val="uk-UA" w:eastAsia="zh-CN"/>
        </w:rPr>
      </w:pPr>
      <w:r w:rsidRPr="00430D6E">
        <w:rPr>
          <w:sz w:val="28"/>
          <w:szCs w:val="28"/>
          <w:lang w:val="uk-UA"/>
        </w:rPr>
        <w:t xml:space="preserve">2.5. </w:t>
      </w:r>
      <w:r w:rsidRPr="00430D6E">
        <w:rPr>
          <w:rFonts w:eastAsia="Calibri"/>
          <w:sz w:val="28"/>
          <w:szCs w:val="28"/>
          <w:lang w:val="uk-UA" w:eastAsia="zh-CN"/>
        </w:rPr>
        <w:t>У разі рівного розподілу голосів голос голови конкурсної комісії або головуючого на засіданні конкурсної комісії є вирішальним.</w:t>
      </w:r>
    </w:p>
    <w:p w:rsidR="0091586A" w:rsidRPr="00430D6E" w:rsidRDefault="0091586A" w:rsidP="0091586A">
      <w:pPr>
        <w:suppressAutoHyphens/>
        <w:ind w:firstLine="426"/>
        <w:jc w:val="both"/>
        <w:rPr>
          <w:rFonts w:eastAsia="Calibri"/>
          <w:sz w:val="28"/>
          <w:szCs w:val="28"/>
          <w:lang w:eastAsia="zh-CN"/>
        </w:rPr>
      </w:pPr>
      <w:r w:rsidRPr="00430D6E">
        <w:rPr>
          <w:sz w:val="28"/>
          <w:szCs w:val="28"/>
          <w:lang w:val="uk-UA"/>
        </w:rPr>
        <w:t>2.6. Основними функціями конкурсної комісії є:</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 </w:t>
      </w:r>
      <w:proofErr w:type="spellStart"/>
      <w:r w:rsidRPr="00430D6E">
        <w:rPr>
          <w:rFonts w:eastAsia="Calibri"/>
          <w:sz w:val="28"/>
          <w:szCs w:val="28"/>
          <w:lang w:eastAsia="zh-CN"/>
        </w:rPr>
        <w:t>забезпечення</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виконання</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рішення</w:t>
      </w:r>
      <w:proofErr w:type="spellEnd"/>
      <w:r w:rsidRPr="00430D6E">
        <w:rPr>
          <w:rFonts w:eastAsia="Calibri"/>
          <w:sz w:val="28"/>
          <w:szCs w:val="28"/>
          <w:lang w:eastAsia="zh-CN"/>
        </w:rPr>
        <w:t xml:space="preserve"> про </w:t>
      </w:r>
      <w:proofErr w:type="spellStart"/>
      <w:r w:rsidRPr="00430D6E">
        <w:rPr>
          <w:rFonts w:eastAsia="Calibri"/>
          <w:sz w:val="28"/>
          <w:szCs w:val="28"/>
          <w:lang w:eastAsia="zh-CN"/>
        </w:rPr>
        <w:t>проведення</w:t>
      </w:r>
      <w:proofErr w:type="spellEnd"/>
      <w:r w:rsidRPr="00430D6E">
        <w:rPr>
          <w:rFonts w:eastAsia="Calibri"/>
          <w:sz w:val="28"/>
          <w:szCs w:val="28"/>
          <w:lang w:eastAsia="zh-CN"/>
        </w:rPr>
        <w:t xml:space="preserve"> конкурсу</w:t>
      </w:r>
      <w:r w:rsidRPr="00430D6E">
        <w:rPr>
          <w:rFonts w:eastAsia="Calibri"/>
          <w:sz w:val="28"/>
          <w:szCs w:val="28"/>
          <w:lang w:val="uk-UA" w:eastAsia="zh-CN"/>
        </w:rPr>
        <w:t xml:space="preserve"> та його організація;</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lastRenderedPageBreak/>
        <w:t xml:space="preserve">- </w:t>
      </w:r>
      <w:proofErr w:type="spellStart"/>
      <w:r w:rsidRPr="00430D6E">
        <w:rPr>
          <w:rFonts w:eastAsia="Calibri"/>
          <w:sz w:val="28"/>
          <w:szCs w:val="28"/>
          <w:lang w:eastAsia="zh-CN"/>
        </w:rPr>
        <w:t>здійснення</w:t>
      </w:r>
      <w:proofErr w:type="spellEnd"/>
      <w:r w:rsidRPr="00430D6E">
        <w:rPr>
          <w:rFonts w:eastAsia="Calibri"/>
          <w:sz w:val="28"/>
          <w:szCs w:val="28"/>
          <w:lang w:eastAsia="zh-CN"/>
        </w:rPr>
        <w:t xml:space="preserve"> контролю за </w:t>
      </w:r>
      <w:proofErr w:type="spellStart"/>
      <w:r w:rsidRPr="00430D6E">
        <w:rPr>
          <w:rFonts w:eastAsia="Calibri"/>
          <w:sz w:val="28"/>
          <w:szCs w:val="28"/>
          <w:lang w:eastAsia="zh-CN"/>
        </w:rPr>
        <w:t>виконанням</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робіт</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щодо</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організації</w:t>
      </w:r>
      <w:proofErr w:type="spellEnd"/>
      <w:r w:rsidRPr="00430D6E">
        <w:rPr>
          <w:rFonts w:eastAsia="Calibri"/>
          <w:sz w:val="28"/>
          <w:szCs w:val="28"/>
          <w:lang w:eastAsia="zh-CN"/>
        </w:rPr>
        <w:t xml:space="preserve"> та </w:t>
      </w:r>
      <w:proofErr w:type="spellStart"/>
      <w:r w:rsidRPr="00430D6E">
        <w:rPr>
          <w:rFonts w:eastAsia="Calibri"/>
          <w:sz w:val="28"/>
          <w:szCs w:val="28"/>
          <w:lang w:eastAsia="zh-CN"/>
        </w:rPr>
        <w:t>проведення</w:t>
      </w:r>
      <w:proofErr w:type="spellEnd"/>
      <w:r w:rsidRPr="00430D6E">
        <w:rPr>
          <w:rFonts w:eastAsia="Calibri"/>
          <w:sz w:val="28"/>
          <w:szCs w:val="28"/>
          <w:lang w:eastAsia="zh-CN"/>
        </w:rPr>
        <w:t xml:space="preserve"> </w:t>
      </w:r>
      <w:r w:rsidRPr="00430D6E">
        <w:rPr>
          <w:rFonts w:eastAsia="Calibri"/>
          <w:sz w:val="28"/>
          <w:szCs w:val="28"/>
          <w:lang w:val="uk-UA" w:eastAsia="zh-CN"/>
        </w:rPr>
        <w:t xml:space="preserve"> </w:t>
      </w:r>
      <w:r w:rsidRPr="00430D6E">
        <w:rPr>
          <w:rFonts w:eastAsia="Calibri"/>
          <w:sz w:val="28"/>
          <w:szCs w:val="28"/>
          <w:lang w:eastAsia="zh-CN"/>
        </w:rPr>
        <w:t>конкурсу</w:t>
      </w:r>
      <w:r w:rsidRPr="00430D6E">
        <w:rPr>
          <w:rFonts w:eastAsia="Calibri"/>
          <w:sz w:val="28"/>
          <w:szCs w:val="28"/>
          <w:lang w:val="uk-UA" w:eastAsia="zh-CN"/>
        </w:rPr>
        <w:t>;</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затвердження типової форми заяви на участь в інвестиційному конкурсі;</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 визначення дати проведення конкурсу та організація публікації повідомлення про проведення конкурсу;</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приймання та реєстрація заяв на участь у конкурсі, конкурсної документації та конкурсних пропозицій;</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отримання від учасників додаткових відомостей та документів;</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 надання додаткових роз’яснень особам, заінтересованим в інвестиційному конкурсі; </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визначення переможця інвестиційного конкурсу з подальшою передачею організатору конкурсу результатів для затвердження виконавчим комітетом міської ради;</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xml:space="preserve">- </w:t>
      </w:r>
      <w:proofErr w:type="spellStart"/>
      <w:r w:rsidRPr="00430D6E">
        <w:rPr>
          <w:rFonts w:eastAsia="Calibri"/>
          <w:sz w:val="28"/>
          <w:szCs w:val="28"/>
          <w:lang w:eastAsia="zh-CN"/>
        </w:rPr>
        <w:t>повідомлення</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переможця</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інших</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учасників</w:t>
      </w:r>
      <w:proofErr w:type="spellEnd"/>
      <w:r w:rsidRPr="00430D6E">
        <w:rPr>
          <w:rFonts w:eastAsia="Calibri"/>
          <w:sz w:val="28"/>
          <w:szCs w:val="28"/>
          <w:lang w:eastAsia="zh-CN"/>
        </w:rPr>
        <w:t xml:space="preserve"> про </w:t>
      </w:r>
      <w:proofErr w:type="spellStart"/>
      <w:r w:rsidRPr="00430D6E">
        <w:rPr>
          <w:rFonts w:eastAsia="Calibri"/>
          <w:sz w:val="28"/>
          <w:szCs w:val="28"/>
          <w:lang w:eastAsia="zh-CN"/>
        </w:rPr>
        <w:t>результати</w:t>
      </w:r>
      <w:proofErr w:type="spellEnd"/>
      <w:r w:rsidRPr="00430D6E">
        <w:rPr>
          <w:rFonts w:eastAsia="Calibri"/>
          <w:sz w:val="28"/>
          <w:szCs w:val="28"/>
          <w:lang w:eastAsia="zh-CN"/>
        </w:rPr>
        <w:t xml:space="preserve"> конкурсу</w:t>
      </w:r>
      <w:r w:rsidRPr="00430D6E">
        <w:rPr>
          <w:rFonts w:eastAsia="Calibri"/>
          <w:sz w:val="28"/>
          <w:szCs w:val="28"/>
          <w:lang w:val="uk-UA" w:eastAsia="zh-CN"/>
        </w:rPr>
        <w:t>.</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xml:space="preserve">2.7. </w:t>
      </w:r>
      <w:r w:rsidRPr="00430D6E">
        <w:rPr>
          <w:sz w:val="28"/>
          <w:szCs w:val="28"/>
          <w:lang w:val="uk-UA"/>
        </w:rPr>
        <w:t>Кожен член конкурсної комісії при прийнятті рішень має один голос.</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2.8.  </w:t>
      </w:r>
      <w:proofErr w:type="spellStart"/>
      <w:r w:rsidRPr="00430D6E">
        <w:rPr>
          <w:rFonts w:eastAsia="Calibri"/>
          <w:sz w:val="28"/>
          <w:szCs w:val="28"/>
          <w:lang w:eastAsia="zh-CN"/>
        </w:rPr>
        <w:t>Засідання</w:t>
      </w:r>
      <w:proofErr w:type="spellEnd"/>
      <w:r w:rsidRPr="00430D6E">
        <w:rPr>
          <w:rFonts w:eastAsia="Calibri"/>
          <w:sz w:val="28"/>
          <w:szCs w:val="28"/>
          <w:lang w:eastAsia="zh-CN"/>
        </w:rPr>
        <w:t xml:space="preserve"> </w:t>
      </w:r>
      <w:r w:rsidRPr="00430D6E">
        <w:rPr>
          <w:rFonts w:eastAsia="Calibri"/>
          <w:sz w:val="28"/>
          <w:szCs w:val="28"/>
          <w:lang w:val="uk-UA" w:eastAsia="zh-CN"/>
        </w:rPr>
        <w:t xml:space="preserve">конкурсної </w:t>
      </w:r>
      <w:proofErr w:type="spellStart"/>
      <w:r w:rsidRPr="00430D6E">
        <w:rPr>
          <w:rFonts w:eastAsia="Calibri"/>
          <w:sz w:val="28"/>
          <w:szCs w:val="28"/>
          <w:lang w:eastAsia="zh-CN"/>
        </w:rPr>
        <w:t>комісії</w:t>
      </w:r>
      <w:proofErr w:type="spellEnd"/>
      <w:r w:rsidRPr="00430D6E">
        <w:rPr>
          <w:rFonts w:eastAsia="Calibri"/>
          <w:sz w:val="28"/>
          <w:szCs w:val="28"/>
          <w:lang w:eastAsia="zh-CN"/>
        </w:rPr>
        <w:t xml:space="preserve"> є </w:t>
      </w:r>
      <w:proofErr w:type="spellStart"/>
      <w:r w:rsidRPr="00430D6E">
        <w:rPr>
          <w:rFonts w:eastAsia="Calibri"/>
          <w:sz w:val="28"/>
          <w:szCs w:val="28"/>
          <w:lang w:eastAsia="zh-CN"/>
        </w:rPr>
        <w:t>правомочним</w:t>
      </w:r>
      <w:proofErr w:type="spellEnd"/>
      <w:r w:rsidRPr="00430D6E">
        <w:rPr>
          <w:rFonts w:eastAsia="Calibri"/>
          <w:sz w:val="28"/>
          <w:szCs w:val="28"/>
          <w:lang w:eastAsia="zh-CN"/>
        </w:rPr>
        <w:t xml:space="preserve"> за </w:t>
      </w:r>
      <w:proofErr w:type="spellStart"/>
      <w:r w:rsidRPr="00430D6E">
        <w:rPr>
          <w:rFonts w:eastAsia="Calibri"/>
          <w:sz w:val="28"/>
          <w:szCs w:val="28"/>
          <w:lang w:eastAsia="zh-CN"/>
        </w:rPr>
        <w:t>умови</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участі</w:t>
      </w:r>
      <w:proofErr w:type="spellEnd"/>
      <w:r w:rsidRPr="00430D6E">
        <w:rPr>
          <w:rFonts w:eastAsia="Calibri"/>
          <w:sz w:val="28"/>
          <w:szCs w:val="28"/>
          <w:lang w:eastAsia="zh-CN"/>
        </w:rPr>
        <w:t xml:space="preserve"> в </w:t>
      </w:r>
      <w:proofErr w:type="spellStart"/>
      <w:r w:rsidRPr="00430D6E">
        <w:rPr>
          <w:rFonts w:eastAsia="Calibri"/>
          <w:sz w:val="28"/>
          <w:szCs w:val="28"/>
          <w:lang w:eastAsia="zh-CN"/>
        </w:rPr>
        <w:t>ньому</w:t>
      </w:r>
      <w:proofErr w:type="spellEnd"/>
      <w:r w:rsidRPr="00430D6E">
        <w:rPr>
          <w:rFonts w:eastAsia="Calibri"/>
          <w:sz w:val="28"/>
          <w:szCs w:val="28"/>
          <w:lang w:eastAsia="zh-CN"/>
        </w:rPr>
        <w:t xml:space="preserve"> </w:t>
      </w:r>
      <w:r w:rsidRPr="00430D6E">
        <w:rPr>
          <w:rFonts w:eastAsia="Calibri"/>
          <w:sz w:val="28"/>
          <w:szCs w:val="28"/>
          <w:lang w:val="uk-UA" w:eastAsia="zh-CN"/>
        </w:rPr>
        <w:t xml:space="preserve">2/3 </w:t>
      </w:r>
      <w:proofErr w:type="spellStart"/>
      <w:r w:rsidRPr="00430D6E">
        <w:rPr>
          <w:rFonts w:eastAsia="Calibri"/>
          <w:sz w:val="28"/>
          <w:szCs w:val="28"/>
          <w:lang w:eastAsia="zh-CN"/>
        </w:rPr>
        <w:t>від</w:t>
      </w:r>
      <w:proofErr w:type="spellEnd"/>
      <w:r w:rsidRPr="00430D6E">
        <w:rPr>
          <w:rFonts w:eastAsia="Calibri"/>
          <w:sz w:val="28"/>
          <w:szCs w:val="28"/>
          <w:lang w:eastAsia="zh-CN"/>
        </w:rPr>
        <w:t xml:space="preserve"> </w:t>
      </w:r>
      <w:proofErr w:type="spellStart"/>
      <w:r w:rsidRPr="00430D6E">
        <w:rPr>
          <w:rFonts w:eastAsia="Calibri"/>
          <w:sz w:val="28"/>
          <w:szCs w:val="28"/>
          <w:lang w:eastAsia="zh-CN"/>
        </w:rPr>
        <w:t>загального</w:t>
      </w:r>
      <w:proofErr w:type="spellEnd"/>
      <w:r w:rsidRPr="00430D6E">
        <w:rPr>
          <w:rFonts w:eastAsia="Calibri"/>
          <w:sz w:val="28"/>
          <w:szCs w:val="28"/>
          <w:lang w:eastAsia="zh-CN"/>
        </w:rPr>
        <w:t xml:space="preserve"> складу </w:t>
      </w:r>
      <w:proofErr w:type="spellStart"/>
      <w:r w:rsidRPr="00430D6E">
        <w:rPr>
          <w:rFonts w:eastAsia="Calibri"/>
          <w:sz w:val="28"/>
          <w:szCs w:val="28"/>
          <w:lang w:eastAsia="zh-CN"/>
        </w:rPr>
        <w:t>комісії</w:t>
      </w:r>
      <w:proofErr w:type="spellEnd"/>
      <w:r w:rsidRPr="00430D6E">
        <w:rPr>
          <w:rFonts w:eastAsia="Calibri"/>
          <w:sz w:val="28"/>
          <w:szCs w:val="28"/>
          <w:lang w:eastAsia="zh-CN"/>
        </w:rPr>
        <w:t xml:space="preserve">. </w:t>
      </w:r>
    </w:p>
    <w:p w:rsidR="0091586A" w:rsidRPr="00430D6E" w:rsidRDefault="0091586A" w:rsidP="0091586A">
      <w:pPr>
        <w:suppressAutoHyphens/>
        <w:jc w:val="both"/>
        <w:rPr>
          <w:bCs/>
          <w:sz w:val="28"/>
          <w:szCs w:val="28"/>
          <w:lang w:val="uk-UA"/>
        </w:rPr>
      </w:pPr>
    </w:p>
    <w:p w:rsidR="0091586A" w:rsidRPr="00430D6E" w:rsidRDefault="0091586A" w:rsidP="0091586A">
      <w:pPr>
        <w:numPr>
          <w:ilvl w:val="0"/>
          <w:numId w:val="10"/>
        </w:numPr>
        <w:suppressAutoHyphens/>
        <w:spacing w:after="200" w:line="276" w:lineRule="auto"/>
        <w:jc w:val="center"/>
        <w:rPr>
          <w:rFonts w:eastAsia="Calibri"/>
          <w:sz w:val="28"/>
          <w:szCs w:val="28"/>
          <w:lang w:eastAsia="zh-CN"/>
        </w:rPr>
      </w:pPr>
      <w:r w:rsidRPr="00430D6E">
        <w:rPr>
          <w:bCs/>
          <w:sz w:val="28"/>
          <w:szCs w:val="28"/>
          <w:lang w:val="uk-UA"/>
        </w:rPr>
        <w:t xml:space="preserve">Підготовка інвестиційного конкурсу. Умови проведення інвестиційного конкурсу </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 xml:space="preserve">3.1. Об’єкти інвестування подаються на конкурс за пропозиціями  ініціатора інвестиційного проекту, погодженими з організатором інвестиційного конкурсу. Ініціатор інвестиційного конкурсу  на підставі  рішення виконавчого комітету міської ради проводить  передінвестиційні роботи із замовлення розробки техніко-економічних показників вартості конструктивних елементів за відповідними  типам зовнішнього архітектурного вигляду зупинок громадського транспорту, що будуть використані для  облаштування інвестором об’єктів інвестування. </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3</w:t>
      </w:r>
      <w:r w:rsidRPr="00430D6E">
        <w:rPr>
          <w:sz w:val="28"/>
          <w:szCs w:val="28"/>
          <w:lang w:val="uk-UA"/>
        </w:rPr>
        <w:t>.2. Організатор інвестиційного конкурсу не пізніше ніж за 14 календарних днів до початку конкурсу забезпечує публікацію оголошення в засобах масової інформації про інвестиційний конкурс, яке повинно містити таку інформацію:</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 найменування організатора конкурсу;</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 номер об’єкта (об’єктів) інвестування із зазначенням адреси розташування;</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основні кваліфікаційні вимоги до учасників конкурсу та порядок отримання конкурсної документації;</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вимоги до пакета документів до участі в інвестиційному конкурсі, що подаються учасником конкурсу, та конкурсної пропозиції;</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кінцевий термін прийняття документів на конкурс;</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адресу, за якою приймаються документи на конкурс;</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місце, дату і час проведення конкурсу;</w:t>
      </w:r>
    </w:p>
    <w:p w:rsidR="0091586A" w:rsidRPr="00430D6E" w:rsidRDefault="0091586A" w:rsidP="0091586A">
      <w:pPr>
        <w:suppressAutoHyphens/>
        <w:ind w:firstLine="708"/>
        <w:jc w:val="both"/>
        <w:rPr>
          <w:rFonts w:eastAsia="Calibri"/>
          <w:sz w:val="28"/>
          <w:szCs w:val="28"/>
          <w:lang w:eastAsia="zh-CN"/>
        </w:rPr>
      </w:pPr>
      <w:r w:rsidRPr="00430D6E">
        <w:rPr>
          <w:color w:val="000000"/>
          <w:sz w:val="28"/>
          <w:szCs w:val="28"/>
          <w:lang w:val="uk-UA"/>
        </w:rPr>
        <w:t>- порядок роз’яснень щодо проведення конкурсу та отримання конкурсної документації;</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телефон, електронну адресу для довідок з питань проведення конкурсу.</w:t>
      </w:r>
    </w:p>
    <w:p w:rsidR="0091586A" w:rsidRPr="00430D6E" w:rsidRDefault="0091586A" w:rsidP="0091586A">
      <w:pPr>
        <w:suppressAutoHyphens/>
        <w:jc w:val="both"/>
        <w:rPr>
          <w:sz w:val="28"/>
          <w:szCs w:val="28"/>
          <w:lang w:val="uk-UA"/>
        </w:rPr>
      </w:pP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3.3. Оголошення про проведення конкурсу публікуються в газеті «Наше місто».</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eastAsia="zh-CN"/>
        </w:rPr>
        <w:t>3.</w:t>
      </w:r>
      <w:r w:rsidRPr="00430D6E">
        <w:rPr>
          <w:rFonts w:eastAsia="Calibri"/>
          <w:sz w:val="28"/>
          <w:szCs w:val="28"/>
          <w:lang w:val="uk-UA" w:eastAsia="zh-CN"/>
        </w:rPr>
        <w:t>4</w:t>
      </w:r>
      <w:r w:rsidRPr="00430D6E">
        <w:rPr>
          <w:rFonts w:eastAsia="Calibri"/>
          <w:sz w:val="28"/>
          <w:szCs w:val="28"/>
          <w:lang w:eastAsia="zh-CN"/>
        </w:rPr>
        <w:t xml:space="preserve">. </w:t>
      </w:r>
      <w:r w:rsidRPr="00430D6E">
        <w:rPr>
          <w:rFonts w:eastAsia="Calibri"/>
          <w:sz w:val="28"/>
          <w:szCs w:val="28"/>
          <w:lang w:val="uk-UA" w:eastAsia="zh-CN"/>
        </w:rPr>
        <w:t>Після закінчення встановленого терміну приймання заяв та пакета документів для участі в конкурсі припиняється. Внесення змін у подані на конкурс документи після їх реєстрації не допускається.</w:t>
      </w:r>
    </w:p>
    <w:p w:rsidR="0091586A" w:rsidRPr="00430D6E" w:rsidRDefault="0091586A" w:rsidP="0091586A">
      <w:pPr>
        <w:suppressAutoHyphens/>
        <w:jc w:val="center"/>
        <w:rPr>
          <w:bCs/>
          <w:sz w:val="28"/>
          <w:szCs w:val="28"/>
          <w:lang w:val="uk-UA"/>
        </w:rPr>
      </w:pPr>
    </w:p>
    <w:p w:rsidR="0091586A" w:rsidRPr="00430D6E" w:rsidRDefault="0091586A" w:rsidP="0091586A">
      <w:pPr>
        <w:numPr>
          <w:ilvl w:val="0"/>
          <w:numId w:val="10"/>
        </w:numPr>
        <w:suppressAutoHyphens/>
        <w:spacing w:after="200" w:line="276" w:lineRule="auto"/>
        <w:jc w:val="center"/>
        <w:rPr>
          <w:rFonts w:eastAsia="Calibri"/>
          <w:sz w:val="28"/>
          <w:szCs w:val="28"/>
          <w:lang w:eastAsia="zh-CN"/>
        </w:rPr>
      </w:pPr>
      <w:r w:rsidRPr="00430D6E">
        <w:rPr>
          <w:bCs/>
          <w:sz w:val="28"/>
          <w:szCs w:val="28"/>
          <w:lang w:val="uk-UA"/>
        </w:rPr>
        <w:t>Основні кваліфікаційні вимоги до учасників інвестиційного  конкурсу</w:t>
      </w:r>
    </w:p>
    <w:p w:rsidR="0091586A" w:rsidRPr="00430D6E" w:rsidRDefault="0091586A" w:rsidP="0091586A">
      <w:pPr>
        <w:suppressAutoHyphens/>
        <w:spacing w:before="280" w:after="280"/>
        <w:ind w:firstLine="708"/>
        <w:jc w:val="both"/>
        <w:rPr>
          <w:color w:val="00000A"/>
          <w:sz w:val="28"/>
          <w:szCs w:val="28"/>
          <w:lang w:val="uk-UA" w:eastAsia="zh-CN"/>
        </w:rPr>
      </w:pPr>
      <w:r w:rsidRPr="00430D6E">
        <w:rPr>
          <w:color w:val="00000A"/>
          <w:sz w:val="28"/>
          <w:szCs w:val="28"/>
          <w:lang w:val="uk-UA"/>
        </w:rPr>
        <w:t xml:space="preserve">4.1. Особа, яка виявила бажання стати учасником інвестиційного конкурсу, має сплатити реєстраційний внесок, подати заяву та пакет документів для участі в інвестиційному конкурсі, а також подати конкурсну пропозицію, в порядку та строки, визначені у відповідності до </w:t>
      </w:r>
      <w:proofErr w:type="spellStart"/>
      <w:r w:rsidRPr="00430D6E">
        <w:rPr>
          <w:color w:val="00000A"/>
          <w:sz w:val="28"/>
          <w:szCs w:val="28"/>
          <w:lang w:val="uk-UA"/>
        </w:rPr>
        <w:t>пп</w:t>
      </w:r>
      <w:proofErr w:type="spellEnd"/>
      <w:r w:rsidRPr="00430D6E">
        <w:rPr>
          <w:color w:val="00000A"/>
          <w:sz w:val="28"/>
          <w:szCs w:val="28"/>
          <w:lang w:val="uk-UA"/>
        </w:rPr>
        <w:t xml:space="preserve">. 3.2, 3.3 цього Порядку.  </w:t>
      </w:r>
    </w:p>
    <w:p w:rsidR="0091586A" w:rsidRPr="00430D6E" w:rsidRDefault="0091586A" w:rsidP="0091586A">
      <w:pPr>
        <w:suppressAutoHyphens/>
        <w:spacing w:before="280" w:after="280"/>
        <w:ind w:firstLine="708"/>
        <w:jc w:val="both"/>
        <w:rPr>
          <w:color w:val="00000A"/>
          <w:sz w:val="28"/>
          <w:szCs w:val="28"/>
          <w:lang w:val="uk-UA" w:eastAsia="zh-CN"/>
        </w:rPr>
      </w:pPr>
      <w:r w:rsidRPr="00430D6E">
        <w:rPr>
          <w:color w:val="00000A"/>
          <w:sz w:val="28"/>
          <w:szCs w:val="28"/>
          <w:lang w:val="uk-UA"/>
        </w:rPr>
        <w:t>4.2. Основною кваліфікаційною вимогою до учасників конкурсу є фінансова спроможність здійснення фінансування влаштування та утримання  об'єктів інвестування, що підтверджується в формі конкурсного забезпечення</w:t>
      </w:r>
      <w:r w:rsidRPr="00430D6E">
        <w:rPr>
          <w:color w:val="00000A"/>
          <w:sz w:val="28"/>
          <w:szCs w:val="28"/>
          <w:lang w:val="uk-UA" w:eastAsia="uk-UA"/>
        </w:rPr>
        <w:t xml:space="preserve">: </w:t>
      </w:r>
    </w:p>
    <w:p w:rsidR="0091586A" w:rsidRPr="00430D6E" w:rsidRDefault="0091586A" w:rsidP="0091586A">
      <w:pPr>
        <w:ind w:firstLine="708"/>
        <w:jc w:val="both"/>
        <w:rPr>
          <w:rFonts w:eastAsia="Calibri"/>
          <w:sz w:val="28"/>
          <w:szCs w:val="28"/>
          <w:lang w:val="uk-UA" w:eastAsia="zh-CN"/>
        </w:rPr>
      </w:pPr>
      <w:r w:rsidRPr="00430D6E">
        <w:rPr>
          <w:sz w:val="28"/>
          <w:szCs w:val="28"/>
          <w:lang w:val="uk-UA" w:eastAsia="uk-UA"/>
        </w:rPr>
        <w:t>4.2.1.  Порука або гарантійний лист щодо забезпечення виконання учасником конкурсу фінансових зобов’язань зі здійснення інвестування в межах визначених орієнтовних техніко-економічних показників для об’єктів інвестування, дотримання інших умов, установлених у конкурсній документації, строком дії такої поруки чи гарантійного листа протягом одного року із дати їх надання.  Порука або гарантійний лист, в тому числі, має передбачати готовність здійснити фінансування всіх витрат, пов’язаних із реалізацією інвестиційного проекту (при необхідності виготовлення проектної документації, підключення електроенергії, виготовлення елементів благоустрою транспортної інфраструктури, утримання зупиночних комплексів на весь строк дії інвестиційного договору, а також сплату коштів, передбачених умовами інвестиційного договору, замовнику у разі прострочення інвестором строку спорудження об’єкта інвестування   понад 10 (десять) календарних днів від встановленої в інвестиційному договорі дати спорудження об’єкта інвестування.</w:t>
      </w:r>
    </w:p>
    <w:p w:rsidR="0091586A" w:rsidRPr="00430D6E" w:rsidRDefault="0091586A" w:rsidP="0091586A">
      <w:pPr>
        <w:keepNext/>
        <w:suppressAutoHyphens/>
        <w:ind w:firstLine="708"/>
        <w:jc w:val="both"/>
        <w:outlineLvl w:val="0"/>
        <w:rPr>
          <w:rFonts w:eastAsia="Lucida Sans Unicode"/>
          <w:bCs/>
          <w:sz w:val="28"/>
          <w:szCs w:val="28"/>
          <w:lang w:val="uk-UA" w:eastAsia="zh-CN"/>
        </w:rPr>
      </w:pPr>
      <w:r w:rsidRPr="00430D6E">
        <w:rPr>
          <w:bCs/>
          <w:sz w:val="28"/>
          <w:szCs w:val="28"/>
          <w:lang w:val="uk-UA" w:eastAsia="uk-UA"/>
        </w:rPr>
        <w:t xml:space="preserve">4.2.2. Надання доказів про наявність сукупного валового доходу за рік, що передує року проведення конкурсу,  в сумі не менше 800 000,00 грн., або за перший та другий квартал року проведення конкурсу в сумі не менш як 400 000,00 грн. Фізичні особи подають відомості з </w:t>
      </w:r>
      <w:r w:rsidRPr="00430D6E">
        <w:rPr>
          <w:rFonts w:eastAsia="Lucida Sans Unicode"/>
          <w:bCs/>
          <w:sz w:val="28"/>
          <w:szCs w:val="28"/>
          <w:lang w:val="uk-UA" w:eastAsia="zh-CN"/>
        </w:rPr>
        <w:t xml:space="preserve"> Державного реєстру фізичних осіб – платників податків про суми виплачених доходів та утриманих податків про відповідні суми. </w:t>
      </w:r>
    </w:p>
    <w:p w:rsidR="0091586A" w:rsidRPr="00430D6E" w:rsidRDefault="0091586A" w:rsidP="0091586A">
      <w:pPr>
        <w:ind w:firstLine="708"/>
        <w:jc w:val="both"/>
        <w:rPr>
          <w:rFonts w:eastAsia="Calibri"/>
          <w:sz w:val="28"/>
          <w:szCs w:val="28"/>
          <w:lang w:eastAsia="zh-CN"/>
        </w:rPr>
      </w:pPr>
      <w:r w:rsidRPr="00430D6E">
        <w:rPr>
          <w:sz w:val="28"/>
          <w:szCs w:val="28"/>
          <w:lang w:val="uk-UA" w:eastAsia="uk-UA"/>
        </w:rPr>
        <w:t xml:space="preserve">4.2.3.  Інші вимоги, в разі їх встановлення в складі конкурсної документації. </w:t>
      </w:r>
    </w:p>
    <w:p w:rsidR="0091586A" w:rsidRPr="00430D6E" w:rsidRDefault="0091586A" w:rsidP="0091586A">
      <w:pPr>
        <w:ind w:firstLine="360"/>
        <w:jc w:val="both"/>
        <w:rPr>
          <w:rFonts w:eastAsia="Calibri"/>
          <w:sz w:val="28"/>
          <w:szCs w:val="28"/>
          <w:lang w:eastAsia="zh-CN"/>
        </w:rPr>
      </w:pPr>
      <w:r>
        <w:rPr>
          <w:sz w:val="28"/>
          <w:szCs w:val="28"/>
          <w:lang w:val="uk-UA" w:eastAsia="uk-UA"/>
        </w:rPr>
        <w:tab/>
      </w:r>
      <w:r w:rsidRPr="00430D6E">
        <w:rPr>
          <w:sz w:val="28"/>
          <w:szCs w:val="28"/>
          <w:lang w:val="uk-UA" w:eastAsia="uk-UA"/>
        </w:rPr>
        <w:t xml:space="preserve">4.3.  Умовою участі в інвестиційному конкурсі є сплата реєстраційного внеску у розмірі однієї мінімальної заробітної плати, що діяв  на дату публікації оголошення про проведення конкурсу, на банківський рахунок ініціатора інвестиційного конкурсу. Кошти, сплачені учасником конкурсу як реєстраційний внесок, поверненню не підлягають.  </w:t>
      </w:r>
    </w:p>
    <w:p w:rsidR="0091586A" w:rsidRPr="00430D6E" w:rsidRDefault="0091586A" w:rsidP="0091586A">
      <w:pPr>
        <w:ind w:firstLine="360"/>
        <w:jc w:val="both"/>
        <w:rPr>
          <w:sz w:val="28"/>
          <w:szCs w:val="28"/>
          <w:lang w:val="uk-UA" w:eastAsia="uk-UA"/>
        </w:rPr>
      </w:pPr>
      <w:r w:rsidRPr="00430D6E">
        <w:rPr>
          <w:sz w:val="28"/>
          <w:szCs w:val="28"/>
          <w:lang w:val="uk-UA" w:eastAsia="uk-UA"/>
        </w:rPr>
        <w:lastRenderedPageBreak/>
        <w:t>4.4. Кошти, сплачені як реєстраційний внесок, учасниками конкурсу, витрачаються на компенсацію витрат ініціатора інвестиційного конкурсу з проведення передінвестиційних робіт та складання передінвестиційного пакета  документів.</w:t>
      </w:r>
    </w:p>
    <w:p w:rsidR="0091586A" w:rsidRPr="00430D6E" w:rsidRDefault="0091586A" w:rsidP="0091586A">
      <w:pPr>
        <w:ind w:firstLine="360"/>
        <w:jc w:val="both"/>
        <w:rPr>
          <w:rFonts w:eastAsia="Calibri"/>
          <w:sz w:val="28"/>
          <w:szCs w:val="28"/>
          <w:lang w:eastAsia="zh-CN"/>
        </w:rPr>
      </w:pPr>
      <w:r w:rsidRPr="00430D6E">
        <w:rPr>
          <w:sz w:val="28"/>
          <w:szCs w:val="28"/>
          <w:lang w:val="uk-UA" w:eastAsia="uk-UA"/>
        </w:rPr>
        <w:t xml:space="preserve">4.5. Додатково учасник інвестиційного конкурсу в своїй конкурсній пропозиції надати пропозиції щодо компенсації ініціатору проведення інвестиційного конкурсу витрат на проведення передінвестиційних робіт з підготовки до проведення конкурсу. </w:t>
      </w:r>
    </w:p>
    <w:p w:rsidR="0091586A" w:rsidRPr="00430D6E" w:rsidRDefault="0091586A" w:rsidP="0091586A">
      <w:pPr>
        <w:suppressAutoHyphens/>
        <w:rPr>
          <w:color w:val="00000A"/>
          <w:sz w:val="28"/>
          <w:szCs w:val="28"/>
          <w:lang w:val="uk-UA" w:eastAsia="uk-UA"/>
        </w:rPr>
      </w:pPr>
    </w:p>
    <w:p w:rsidR="0091586A" w:rsidRPr="00430D6E" w:rsidRDefault="0091586A" w:rsidP="0091586A">
      <w:pPr>
        <w:numPr>
          <w:ilvl w:val="0"/>
          <w:numId w:val="10"/>
        </w:numPr>
        <w:suppressAutoHyphens/>
        <w:spacing w:after="200" w:line="276" w:lineRule="auto"/>
        <w:jc w:val="center"/>
        <w:rPr>
          <w:rFonts w:eastAsia="Calibri"/>
          <w:sz w:val="28"/>
          <w:szCs w:val="28"/>
          <w:lang w:eastAsia="zh-CN"/>
        </w:rPr>
      </w:pPr>
      <w:r w:rsidRPr="00430D6E">
        <w:rPr>
          <w:sz w:val="28"/>
          <w:szCs w:val="28"/>
          <w:lang w:val="uk-UA"/>
        </w:rPr>
        <w:t>Вимоги до пакета документів, що подається для участі в</w:t>
      </w:r>
    </w:p>
    <w:p w:rsidR="0091586A" w:rsidRPr="00430D6E" w:rsidRDefault="0091586A" w:rsidP="0091586A">
      <w:pPr>
        <w:suppressAutoHyphens/>
        <w:ind w:left="720"/>
        <w:rPr>
          <w:sz w:val="28"/>
          <w:szCs w:val="28"/>
          <w:lang w:val="uk-UA"/>
        </w:rPr>
      </w:pPr>
      <w:r w:rsidRPr="00430D6E">
        <w:rPr>
          <w:sz w:val="28"/>
          <w:szCs w:val="28"/>
          <w:lang w:val="uk-UA"/>
        </w:rPr>
        <w:t xml:space="preserve"> інвестиційному конкурсі</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xml:space="preserve">5.1. Для участі в конкурсі учасник подає заяву, конкурсну пропозицію та пакет документів на участь в інвестиційному конкурсі, що включає в себе: </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5.1.1. Для фізичних осіб – підприємців:</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заяву на участь у конкурсі, типова форма якої затверджується конкурсною комісією;</w:t>
      </w:r>
    </w:p>
    <w:p w:rsidR="0091586A" w:rsidRPr="00430D6E" w:rsidRDefault="0091586A" w:rsidP="0091586A">
      <w:pPr>
        <w:ind w:firstLine="708"/>
        <w:jc w:val="both"/>
        <w:rPr>
          <w:rFonts w:eastAsia="Calibri"/>
          <w:sz w:val="28"/>
          <w:szCs w:val="28"/>
          <w:lang w:eastAsia="zh-CN"/>
        </w:rPr>
      </w:pPr>
      <w:r w:rsidRPr="00430D6E">
        <w:rPr>
          <w:rFonts w:eastAsia="Calibri"/>
          <w:sz w:val="28"/>
          <w:szCs w:val="28"/>
          <w:lang w:val="uk-UA" w:eastAsia="zh-CN"/>
        </w:rPr>
        <w:t xml:space="preserve">- </w:t>
      </w:r>
      <w:r w:rsidRPr="00430D6E">
        <w:rPr>
          <w:sz w:val="28"/>
          <w:szCs w:val="28"/>
          <w:lang w:val="uk-UA"/>
        </w:rPr>
        <w:t>витяг з Єдиного державного реєстру юридичних осіб, фізичних осіб – підприємців та громадських формувань не пізніше п’яти робочих днів до подачі документів на інвестиційний конкурс;</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довідку про відкриття рахунків у банківських установах;</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фінансову звітність відповідно до вимог п. 4.2.2 цього Порядку;</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докази сплати реєстраційного внеску;</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eastAsia="uk-UA"/>
        </w:rPr>
        <w:t>- оригінали підписаних дозволів на обробку персональних даних фізичних</w:t>
      </w:r>
      <w:r w:rsidRPr="00430D6E">
        <w:rPr>
          <w:rFonts w:eastAsia="Calibri"/>
          <w:sz w:val="28"/>
          <w:szCs w:val="28"/>
          <w:lang w:val="uk-UA" w:eastAsia="zh-CN"/>
        </w:rPr>
        <w:t xml:space="preserve"> </w:t>
      </w:r>
      <w:r w:rsidRPr="00430D6E">
        <w:rPr>
          <w:sz w:val="28"/>
          <w:szCs w:val="28"/>
          <w:lang w:val="uk-UA" w:eastAsia="uk-UA"/>
        </w:rPr>
        <w:t>осіб, наданих для участі у процедурі конкурсу. Зазначені дозволи</w:t>
      </w:r>
    </w:p>
    <w:p w:rsidR="0091586A" w:rsidRPr="00430D6E" w:rsidRDefault="0091586A" w:rsidP="0091586A">
      <w:pPr>
        <w:suppressAutoHyphens/>
        <w:jc w:val="both"/>
        <w:rPr>
          <w:rFonts w:eastAsia="Calibri"/>
          <w:sz w:val="28"/>
          <w:szCs w:val="28"/>
          <w:lang w:eastAsia="zh-CN"/>
        </w:rPr>
      </w:pPr>
      <w:r w:rsidRPr="00430D6E">
        <w:rPr>
          <w:sz w:val="28"/>
          <w:szCs w:val="28"/>
          <w:lang w:val="uk-UA" w:eastAsia="uk-UA"/>
        </w:rPr>
        <w:t>надаються в письмовій формі стосовно кожної фізичної особи окремо.</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5.1.2.  Для юридичних осіб та юридичних осіб - нерезидентів України:</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t>- заяву на участь у конкурсі, типова форма якої затверджується конкурсною комісією;</w:t>
      </w:r>
    </w:p>
    <w:p w:rsidR="0091586A" w:rsidRPr="00430D6E" w:rsidRDefault="0091586A" w:rsidP="0091586A">
      <w:pPr>
        <w:ind w:firstLine="708"/>
        <w:jc w:val="both"/>
        <w:rPr>
          <w:rFonts w:eastAsia="Calibri"/>
          <w:sz w:val="28"/>
          <w:szCs w:val="28"/>
          <w:lang w:eastAsia="zh-CN"/>
        </w:rPr>
      </w:pPr>
      <w:r w:rsidRPr="00430D6E">
        <w:rPr>
          <w:sz w:val="28"/>
          <w:szCs w:val="28"/>
          <w:lang w:val="uk-UA"/>
        </w:rPr>
        <w:t>- витяг з Єдиного державного реєстру юридичних осіб, фізичних осіб – підприємців та громадських формувань на дату не пізніше 5 робочих днів до подачі документів на інвестиційний конкурс та фінансову звітність суб'єкта господарювання за останнє півріччя;</w:t>
      </w:r>
    </w:p>
    <w:p w:rsidR="0091586A" w:rsidRPr="00430D6E" w:rsidRDefault="0091586A" w:rsidP="0091586A">
      <w:pPr>
        <w:suppressAutoHyphens/>
        <w:jc w:val="both"/>
        <w:rPr>
          <w:rFonts w:eastAsia="Calibri"/>
          <w:sz w:val="28"/>
          <w:szCs w:val="28"/>
          <w:lang w:eastAsia="zh-CN"/>
        </w:rPr>
      </w:pPr>
      <w:r w:rsidRPr="00430D6E">
        <w:rPr>
          <w:sz w:val="28"/>
          <w:szCs w:val="28"/>
          <w:lang w:val="uk-UA"/>
        </w:rPr>
        <w:t xml:space="preserve"> </w:t>
      </w:r>
      <w:r w:rsidRPr="00430D6E">
        <w:rPr>
          <w:sz w:val="28"/>
          <w:szCs w:val="28"/>
          <w:lang w:val="uk-UA"/>
        </w:rPr>
        <w:tab/>
        <w:t>- засвідчені в установленому порядку документи (витяг з торговельного, банківського або судового реєстру), що підтверджують реєстрацію юридичної особи в країні її місцезнаходження – для нерезидентів;</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довідки відповідних органів державної фіскальної служби про відсутність (наявність) заборгованості з податків і зборів (обов’язкових платежів);</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довідку спеціально уповноважених органів про наявність/відсутність провадження у справі про банкрутство суб'єктів господарювання, перебування у процедурі банкрутства або визнання їх банкрутами;</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баланс підприємства (форма № 1) – для резидентів;</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звіт про фінансові результати (форма № 2) – для резидентів;</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звіт про рух коштів (форма № 3) – для резидентів;</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звіт про власний капітал (форма № 4) – для резидентів;</w:t>
      </w:r>
    </w:p>
    <w:p w:rsidR="0091586A" w:rsidRPr="00430D6E" w:rsidRDefault="0091586A" w:rsidP="0091586A">
      <w:pPr>
        <w:suppressAutoHyphens/>
        <w:ind w:firstLine="708"/>
        <w:jc w:val="both"/>
        <w:rPr>
          <w:rFonts w:eastAsia="Calibri"/>
          <w:sz w:val="28"/>
          <w:szCs w:val="28"/>
          <w:lang w:eastAsia="zh-CN"/>
        </w:rPr>
      </w:pPr>
      <w:r w:rsidRPr="00430D6E">
        <w:rPr>
          <w:rFonts w:eastAsia="Calibri"/>
          <w:sz w:val="28"/>
          <w:szCs w:val="28"/>
          <w:lang w:val="uk-UA" w:eastAsia="zh-CN"/>
        </w:rPr>
        <w:lastRenderedPageBreak/>
        <w:t>- докази сплати реєстраційного внеску;</w:t>
      </w:r>
    </w:p>
    <w:p w:rsidR="0091586A" w:rsidRPr="00430D6E" w:rsidRDefault="0091586A" w:rsidP="0091586A">
      <w:pPr>
        <w:suppressAutoHyphens/>
        <w:ind w:firstLine="708"/>
        <w:jc w:val="both"/>
        <w:rPr>
          <w:color w:val="242424"/>
          <w:sz w:val="28"/>
          <w:szCs w:val="28"/>
          <w:lang w:val="uk-UA"/>
        </w:rPr>
      </w:pPr>
      <w:r w:rsidRPr="00430D6E">
        <w:rPr>
          <w:rFonts w:eastAsia="Calibri"/>
          <w:sz w:val="28"/>
          <w:szCs w:val="28"/>
          <w:lang w:eastAsia="zh-CN"/>
        </w:rPr>
        <w:t xml:space="preserve">- </w:t>
      </w:r>
      <w:r w:rsidRPr="00430D6E">
        <w:rPr>
          <w:color w:val="242424"/>
          <w:sz w:val="28"/>
          <w:szCs w:val="28"/>
          <w:lang w:val="uk-UA"/>
        </w:rPr>
        <w:t>документи (витяг з торговельного, банківського або судового реєстру тощо), що підтверджують реєстрацію юридичної особи у країні її місцезнаходження, легалізовані в установленому порядку, із перекладом на українську мову - для нерезидентів;</w:t>
      </w:r>
    </w:p>
    <w:p w:rsidR="0091586A" w:rsidRPr="00430D6E" w:rsidRDefault="0091586A" w:rsidP="0091586A">
      <w:pPr>
        <w:suppressAutoHyphens/>
        <w:ind w:firstLine="708"/>
        <w:jc w:val="both"/>
        <w:rPr>
          <w:rFonts w:eastAsia="Calibri"/>
          <w:sz w:val="28"/>
          <w:szCs w:val="28"/>
          <w:lang w:val="uk-UA" w:eastAsia="zh-CN"/>
        </w:rPr>
      </w:pPr>
      <w:r w:rsidRPr="00430D6E">
        <w:rPr>
          <w:color w:val="242424"/>
          <w:sz w:val="28"/>
          <w:szCs w:val="28"/>
          <w:lang w:val="uk-UA"/>
        </w:rPr>
        <w:t>- довідку про реєстрацію представництва нерезидента на території України або інші підтвердження реалізації представництва – для нерезидентів;</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eastAsia="uk-UA"/>
        </w:rPr>
        <w:t>- оригінали підписаних дозволів на обробку персональних даних фізичних</w:t>
      </w:r>
      <w:r w:rsidRPr="00430D6E">
        <w:rPr>
          <w:rFonts w:eastAsia="Calibri"/>
          <w:sz w:val="28"/>
          <w:szCs w:val="28"/>
          <w:lang w:val="uk-UA" w:eastAsia="zh-CN"/>
        </w:rPr>
        <w:t xml:space="preserve"> </w:t>
      </w:r>
      <w:r w:rsidRPr="00430D6E">
        <w:rPr>
          <w:sz w:val="28"/>
          <w:szCs w:val="28"/>
          <w:lang w:val="uk-UA" w:eastAsia="uk-UA"/>
        </w:rPr>
        <w:t>осіб, наданих для участі у процедурі конкурсу. Зазначені дозволи надаються в письмовій формі відносно кожної фізичної особи окремо.</w:t>
      </w:r>
    </w:p>
    <w:p w:rsidR="0091586A" w:rsidRPr="00430D6E" w:rsidRDefault="0091586A" w:rsidP="0091586A">
      <w:pPr>
        <w:suppressAutoHyphens/>
        <w:ind w:firstLine="708"/>
        <w:jc w:val="both"/>
        <w:rPr>
          <w:sz w:val="28"/>
          <w:szCs w:val="28"/>
          <w:lang w:val="uk-UA" w:eastAsia="uk-UA"/>
        </w:rPr>
      </w:pPr>
      <w:r w:rsidRPr="00430D6E">
        <w:rPr>
          <w:sz w:val="28"/>
          <w:szCs w:val="28"/>
          <w:lang w:val="uk-UA" w:eastAsia="uk-UA"/>
        </w:rPr>
        <w:t xml:space="preserve">5.1.3.  Для фізичних осіб та фізичних осіб - нерезидентів України:  </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 заяву на участь у конкурсі, типова форма якої затверджується конкурсною комісією;</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 копію паспорта та довідки про присвоєння реєстраційного номера облікової картки платника податків;</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 xml:space="preserve">- довідку про нараховані та сплачені податки; </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 довідку про відкриття банківського рахунку;</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t>- докази сплати реєстраційного внеску;</w:t>
      </w:r>
    </w:p>
    <w:p w:rsidR="0091586A" w:rsidRPr="00430D6E" w:rsidRDefault="0091586A" w:rsidP="0091586A">
      <w:pPr>
        <w:suppressAutoHyphens/>
        <w:ind w:firstLine="708"/>
        <w:jc w:val="both"/>
        <w:rPr>
          <w:sz w:val="28"/>
          <w:szCs w:val="28"/>
          <w:lang w:val="uk-UA" w:eastAsia="uk-UA"/>
        </w:rPr>
      </w:pPr>
      <w:r w:rsidRPr="00430D6E">
        <w:rPr>
          <w:rFonts w:eastAsia="Calibri"/>
          <w:sz w:val="28"/>
          <w:szCs w:val="28"/>
          <w:lang w:val="uk-UA" w:eastAsia="zh-CN"/>
        </w:rPr>
        <w:t xml:space="preserve">- </w:t>
      </w:r>
      <w:r w:rsidRPr="00430D6E">
        <w:rPr>
          <w:sz w:val="28"/>
          <w:szCs w:val="28"/>
          <w:lang w:val="uk-UA" w:eastAsia="uk-UA"/>
        </w:rPr>
        <w:t>оригінали підписаних дозволів на обробку персональних даних фізичних</w:t>
      </w:r>
      <w:r w:rsidRPr="00430D6E">
        <w:rPr>
          <w:rFonts w:eastAsia="Calibri"/>
          <w:sz w:val="28"/>
          <w:szCs w:val="28"/>
          <w:lang w:val="uk-UA" w:eastAsia="zh-CN"/>
        </w:rPr>
        <w:t xml:space="preserve"> </w:t>
      </w:r>
      <w:r w:rsidRPr="00430D6E">
        <w:rPr>
          <w:sz w:val="28"/>
          <w:szCs w:val="28"/>
          <w:lang w:val="uk-UA" w:eastAsia="uk-UA"/>
        </w:rPr>
        <w:t xml:space="preserve">осіб, наданих для участі у процедурі конкурсу. </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sz w:val="28"/>
          <w:szCs w:val="28"/>
          <w:lang w:val="uk-UA"/>
        </w:rPr>
        <w:tab/>
        <w:t xml:space="preserve">5.2. </w:t>
      </w:r>
      <w:r w:rsidRPr="00430D6E">
        <w:rPr>
          <w:color w:val="000000"/>
          <w:sz w:val="28"/>
          <w:szCs w:val="28"/>
          <w:lang w:val="uk-UA"/>
        </w:rPr>
        <w:t>Конкурсна комісія приймає рішення про недопущення до участі в конкурсі учасника, який:</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color w:val="000000"/>
          <w:sz w:val="28"/>
          <w:szCs w:val="28"/>
          <w:lang w:val="uk-UA"/>
        </w:rPr>
        <w:tab/>
        <w:t>- подав до участі в інвестиційному конкурсі неналежним чином оформлені документи в складі пакета документів для участі в інвестиційному конкурсі чи не в повному обсязі, а також такі, що містять недостовірну інформацію;</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color w:val="000000"/>
          <w:sz w:val="28"/>
          <w:szCs w:val="28"/>
          <w:lang w:val="uk-UA"/>
        </w:rPr>
        <w:tab/>
        <w:t>-  подав пакет документів для участі в інвестиційному конкурсі,  що не відповідає розділам 4, 5 цього Порядку;</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color w:val="000000"/>
          <w:sz w:val="28"/>
          <w:szCs w:val="28"/>
          <w:lang w:val="uk-UA"/>
        </w:rPr>
        <w:tab/>
      </w:r>
      <w:r w:rsidRPr="00430D6E">
        <w:rPr>
          <w:sz w:val="28"/>
          <w:szCs w:val="28"/>
          <w:lang w:val="uk-UA" w:eastAsia="zh-CN"/>
        </w:rPr>
        <w:t>- визнаний в установленому порядку банкрутом, або який перебуває в стадії припинення;</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sz w:val="28"/>
          <w:szCs w:val="28"/>
          <w:lang w:val="uk-UA" w:eastAsia="zh-CN"/>
        </w:rPr>
        <w:tab/>
        <w:t>- не надав відповідні фінансові документи, які б підтверджували їх фінансові можливості щодо забезпечення виконання умов інвестиційного конкурсу;</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sz w:val="28"/>
          <w:szCs w:val="28"/>
          <w:lang w:val="uk-UA" w:eastAsia="zh-CN"/>
        </w:rPr>
        <w:tab/>
        <w:t>- не сплатив реєстраційний внесок для участі в інвестиційному конкурсі;</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sz w:val="28"/>
          <w:szCs w:val="28"/>
          <w:lang w:val="uk-UA" w:eastAsia="zh-CN"/>
        </w:rPr>
        <w:tab/>
        <w:t xml:space="preserve">- не подав конкурсне забезпечення на умовах цього Порядку; </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sz w:val="28"/>
          <w:szCs w:val="28"/>
          <w:lang w:val="uk-UA" w:eastAsia="zh-CN"/>
        </w:rPr>
        <w:tab/>
        <w:t>- має прострочену заборгованість зі сплати податків, зборів (обов'язкових платежів);</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8"/>
          <w:szCs w:val="28"/>
          <w:lang w:val="uk-UA" w:eastAsia="zh-CN"/>
        </w:rPr>
      </w:pPr>
      <w:r w:rsidRPr="00430D6E">
        <w:rPr>
          <w:sz w:val="28"/>
          <w:szCs w:val="28"/>
          <w:lang w:val="uk-UA" w:eastAsia="zh-CN"/>
        </w:rPr>
        <w:tab/>
      </w:r>
      <w:r w:rsidRPr="00430D6E">
        <w:rPr>
          <w:color w:val="000000"/>
          <w:sz w:val="28"/>
          <w:szCs w:val="28"/>
          <w:lang w:val="uk-UA"/>
        </w:rPr>
        <w:t>- має негативну репутацію невиконання чи неналежного виконання інвестиційних договорів, залучення коштів, неповернення кредитів.</w:t>
      </w:r>
    </w:p>
    <w:p w:rsidR="0091586A" w:rsidRPr="00430D6E" w:rsidRDefault="0091586A" w:rsidP="0091586A">
      <w:pPr>
        <w:suppressAutoHyphens/>
        <w:jc w:val="center"/>
        <w:rPr>
          <w:bCs/>
          <w:color w:val="000000"/>
          <w:sz w:val="28"/>
          <w:szCs w:val="28"/>
          <w:lang w:val="uk-UA"/>
        </w:rPr>
      </w:pPr>
    </w:p>
    <w:p w:rsidR="0091586A" w:rsidRDefault="0091586A" w:rsidP="0091586A">
      <w:pPr>
        <w:suppressAutoHyphens/>
        <w:jc w:val="center"/>
        <w:rPr>
          <w:rFonts w:eastAsia="Calibri"/>
          <w:sz w:val="28"/>
          <w:szCs w:val="28"/>
          <w:lang w:eastAsia="zh-CN"/>
        </w:rPr>
      </w:pPr>
      <w:r w:rsidRPr="00430D6E">
        <w:rPr>
          <w:bCs/>
          <w:sz w:val="28"/>
          <w:szCs w:val="28"/>
          <w:lang w:val="uk-UA"/>
        </w:rPr>
        <w:t>6. Вимоги до  конкурсної пропозиції учасника інвестиційного конкурсу</w:t>
      </w:r>
    </w:p>
    <w:p w:rsidR="0091586A" w:rsidRPr="0091586A" w:rsidRDefault="0091586A" w:rsidP="0091586A">
      <w:pPr>
        <w:suppressAutoHyphens/>
        <w:jc w:val="both"/>
        <w:rPr>
          <w:rFonts w:eastAsia="Calibri"/>
          <w:sz w:val="28"/>
          <w:szCs w:val="28"/>
          <w:lang w:val="uk-UA" w:eastAsia="zh-CN"/>
        </w:rPr>
      </w:pPr>
      <w:r>
        <w:rPr>
          <w:rFonts w:eastAsia="Calibri"/>
          <w:sz w:val="28"/>
          <w:szCs w:val="28"/>
          <w:lang w:val="uk-UA" w:eastAsia="zh-CN"/>
        </w:rPr>
        <w:t xml:space="preserve">       </w:t>
      </w:r>
      <w:r w:rsidRPr="00430D6E">
        <w:rPr>
          <w:sz w:val="28"/>
          <w:szCs w:val="28"/>
          <w:lang w:val="uk-UA"/>
        </w:rPr>
        <w:t>6.1. Конкурсна пропозиція повинна  відповідати кваліфікаційним вимогам щодо учасників конкурсу, на підтвердження чого учасник інвестиційного конкурсу в складі своєї конкурсної пропозиції подає:</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lastRenderedPageBreak/>
        <w:t>- документи, що підтверджують фінансову спроможність здійснення інвестування об’єктів інвестування відповідно до конкурсної документації;</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 xml:space="preserve">- документи, що підтверджують наявність бездоганної ділової репутації, в тому числі </w:t>
      </w:r>
      <w:r w:rsidRPr="00430D6E">
        <w:rPr>
          <w:sz w:val="28"/>
          <w:szCs w:val="28"/>
          <w:lang w:val="uk-UA" w:eastAsia="uk-UA"/>
        </w:rPr>
        <w:t xml:space="preserve">що дають можливість зробити висновок про відповідність її діяльності вимогам законодавства, а також для фізичних осіб – про належні професійні, управлінські здібності та відсутність в особи судимості за корисливі злочини і за злочини у сфері господарської діяльності, не знятої або не погашеної у встановленому законом порядку; докази </w:t>
      </w:r>
      <w:proofErr w:type="spellStart"/>
      <w:r w:rsidRPr="00430D6E">
        <w:rPr>
          <w:sz w:val="28"/>
          <w:szCs w:val="28"/>
          <w:lang w:val="uk-UA" w:eastAsia="uk-UA"/>
        </w:rPr>
        <w:t>непритягнення</w:t>
      </w:r>
      <w:proofErr w:type="spellEnd"/>
      <w:r w:rsidRPr="00430D6E">
        <w:rPr>
          <w:sz w:val="28"/>
          <w:szCs w:val="28"/>
          <w:lang w:val="uk-UA" w:eastAsia="uk-UA"/>
        </w:rPr>
        <w:t xml:space="preserve"> до відповідальності за вчинення корупційного правопорушення, підтвердження  відсутності притягнення до відповідальності за вчинення </w:t>
      </w:r>
      <w:proofErr w:type="spellStart"/>
      <w:r w:rsidRPr="00430D6E">
        <w:rPr>
          <w:sz w:val="28"/>
          <w:szCs w:val="28"/>
          <w:lang w:val="uk-UA" w:eastAsia="uk-UA"/>
        </w:rPr>
        <w:t>антиконкурентних</w:t>
      </w:r>
      <w:proofErr w:type="spellEnd"/>
      <w:r w:rsidRPr="00430D6E">
        <w:rPr>
          <w:sz w:val="28"/>
          <w:szCs w:val="28"/>
          <w:lang w:val="uk-UA" w:eastAsia="uk-UA"/>
        </w:rPr>
        <w:t xml:space="preserve"> узгоджених  дій;</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 графік виконання робіт з облаштування об’єкта інвестування, із зазначенням кінцевого терміну його спорудження та вчинення всіх необхідних дій стосовно готовності його до використання, який повинен бути не більшим ніж 30 днів після дати очікуваного підписання інвестиційного договору.</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6.2. Конкурсна пропозиція може містити  будь-які документи, які розглядаються як додаткові критерії умов проведення конкурсу,  що, на думку учасника інвестиційного конкурсу, розкривають:</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пропозиції щодо додаткового благоустрою  зупиночного комплексу (за умови наявності таких пропозицій);</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пропозиції щодо благоустрою прилеглої території до зупиночного комплексу (за умови наявності таких пропозицій);</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пропозиції щодо участі у розвитку соціальної та інженерно-транспортної інфраструктури міста;</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інші документи, які подаються за бажанням учасника конкурсу і містять відомості про його здатність реалізувати проект.</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 xml:space="preserve">6.3. Конкурсна пропозиція подається </w:t>
      </w:r>
      <w:r w:rsidRPr="00430D6E">
        <w:rPr>
          <w:rFonts w:eastAsia="Calibri"/>
          <w:sz w:val="28"/>
          <w:szCs w:val="28"/>
          <w:lang w:val="uk-UA" w:eastAsia="zh-CN"/>
        </w:rPr>
        <w:t xml:space="preserve">у письмовій формі додатково до пакета документів для участі в інвестиційному конкурсі та заяви; документи, що складають конкурсну пропозицію,  прошиваються та пронумеровуються, скріплюються підписом з позначенням кількості сторінок цифрами і словами у запечатаному конверті. </w:t>
      </w:r>
      <w:r w:rsidRPr="00430D6E">
        <w:rPr>
          <w:sz w:val="28"/>
          <w:szCs w:val="28"/>
          <w:lang w:val="uk-UA" w:eastAsia="uk-UA"/>
        </w:rPr>
        <w:t>Всі документи (крім оригіналів), які учасник подає для підтвердження відповідності кваліфікаційним критеріям, повинні на всіх сторінках мати підпис уповноваженої особи.</w:t>
      </w:r>
    </w:p>
    <w:p w:rsidR="0091586A" w:rsidRPr="00430D6E" w:rsidRDefault="0091586A" w:rsidP="0091586A">
      <w:pPr>
        <w:suppressAutoHyphens/>
        <w:ind w:firstLine="708"/>
        <w:jc w:val="both"/>
        <w:rPr>
          <w:sz w:val="28"/>
          <w:szCs w:val="28"/>
          <w:lang w:val="uk-UA"/>
        </w:rPr>
      </w:pPr>
      <w:r w:rsidRPr="00430D6E">
        <w:rPr>
          <w:sz w:val="28"/>
          <w:szCs w:val="28"/>
          <w:lang w:val="uk-UA"/>
        </w:rPr>
        <w:t>6.4. Документи конкурсної пропозиції повинні бути у запечатаному конверті з написом “На конкурс” та містити на конверті відомості про учасника конкурсу,  і подаватись уповноваженою особою із поданням оригіналів документів, що підтверджують повноваження  осіб.</w:t>
      </w:r>
    </w:p>
    <w:p w:rsidR="0091586A" w:rsidRPr="00430D6E" w:rsidRDefault="0091586A" w:rsidP="0091586A">
      <w:pPr>
        <w:suppressAutoHyphens/>
        <w:ind w:firstLine="708"/>
        <w:jc w:val="both"/>
        <w:rPr>
          <w:sz w:val="28"/>
          <w:szCs w:val="28"/>
          <w:lang w:val="uk-UA"/>
        </w:rPr>
      </w:pPr>
      <w:r w:rsidRPr="00430D6E">
        <w:rPr>
          <w:sz w:val="28"/>
          <w:szCs w:val="28"/>
          <w:lang w:val="uk-UA"/>
        </w:rPr>
        <w:t>6.5.  Учасник конкурсу  має право подати лише одну пропозицію на об'єкт інвестування.</w:t>
      </w:r>
    </w:p>
    <w:p w:rsidR="0091586A" w:rsidRPr="00430D6E" w:rsidRDefault="0091586A" w:rsidP="0091586A">
      <w:pPr>
        <w:suppressAutoHyphens/>
        <w:ind w:firstLine="708"/>
        <w:jc w:val="both"/>
        <w:rPr>
          <w:sz w:val="28"/>
          <w:szCs w:val="28"/>
          <w:lang w:val="uk-UA"/>
        </w:rPr>
      </w:pPr>
      <w:r w:rsidRPr="00430D6E">
        <w:rPr>
          <w:sz w:val="28"/>
          <w:szCs w:val="28"/>
          <w:lang w:val="uk-UA"/>
        </w:rPr>
        <w:t>6.6. Учасник конкурсу має право відкликати власну конкурсну пропозицію.</w:t>
      </w:r>
    </w:p>
    <w:p w:rsidR="0091586A" w:rsidRDefault="0091586A" w:rsidP="0091586A">
      <w:pPr>
        <w:suppressAutoHyphens/>
        <w:ind w:firstLine="708"/>
        <w:jc w:val="both"/>
        <w:rPr>
          <w:rFonts w:eastAsia="Calibri"/>
          <w:sz w:val="28"/>
          <w:szCs w:val="28"/>
          <w:lang w:eastAsia="zh-CN"/>
        </w:rPr>
      </w:pPr>
      <w:r w:rsidRPr="00430D6E">
        <w:rPr>
          <w:sz w:val="28"/>
          <w:szCs w:val="28"/>
          <w:lang w:val="uk-UA"/>
        </w:rPr>
        <w:t>6.7. 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rsidR="0091586A" w:rsidRDefault="0091586A" w:rsidP="0091586A">
      <w:pPr>
        <w:suppressAutoHyphens/>
        <w:ind w:firstLine="708"/>
        <w:jc w:val="both"/>
        <w:rPr>
          <w:rFonts w:eastAsia="Calibri"/>
          <w:sz w:val="28"/>
          <w:szCs w:val="28"/>
          <w:lang w:eastAsia="zh-CN"/>
        </w:rPr>
      </w:pPr>
    </w:p>
    <w:p w:rsidR="0091586A" w:rsidRPr="00430D6E" w:rsidRDefault="0091586A" w:rsidP="0091586A">
      <w:pPr>
        <w:suppressAutoHyphens/>
        <w:ind w:firstLine="708"/>
        <w:jc w:val="both"/>
        <w:rPr>
          <w:rFonts w:eastAsia="Calibri"/>
          <w:sz w:val="28"/>
          <w:szCs w:val="28"/>
          <w:lang w:eastAsia="zh-CN"/>
        </w:rPr>
      </w:pPr>
      <w:r w:rsidRPr="00430D6E">
        <w:rPr>
          <w:bCs/>
          <w:sz w:val="28"/>
          <w:szCs w:val="28"/>
          <w:lang w:val="uk-UA"/>
        </w:rPr>
        <w:lastRenderedPageBreak/>
        <w:t>7. Порядок проведення конкурсу та оформлення результатів</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7.1. Приймання заяв на участь у конкурсі починається з дня, наступного за днем публікації оголошення про проведення конкурсу. Кінцевий термін прийняття заяв  та пакетів документів на участь в конкурсі, конкурсних пропозицій - за 2 (два)  робочі дні до дати проведення конкурсу.</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7.2. Заява, пакет документів для участі в інвестиційному конкурсі, конкурсна пропозиція реєструється секретарем конкурсної комісії в журналі обліку, про що ставиться відмітка з реєстраційним номером на кожному з них, після чого за один день до проведення інвестиційного конкурсу передаються на зберігання голові комісії.</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7.3. Конверти з конкурсними пропозиціями розкриваються на відкритому засіданні конкурсної комісії. </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7.4. Конкурсні пропозиції учасників конкурсу, допущених до участі в конкурсі, підлягають розкриттю на засіданні комісії.</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eastAsia="uk-UA"/>
        </w:rPr>
        <w:t>7.5. Під час розкриття конкурсних  пропозицій оголошується наявність чи відсутність усіх необхідних документів, передбачених  конкурсною документацією та цим Порядком. Зазначена інформація вноситься до протоколу розкриття  конкурсних пропозицій. Відсутність будь-якої інформації, документів, надання яких передбачено документацією конкурсного відбору, може бути підставою для подальшого відхилення такої конкурсної  пропозиції. Водночас встановлення наявності повного пакета документів на етапі розкриття конкурсних пропозицій не означає, що учасник відповідає всім критеріям та вимогам, установленим конкурсною документацією та цим Порядком.</w:t>
      </w:r>
    </w:p>
    <w:p w:rsidR="0091586A" w:rsidRPr="00430D6E" w:rsidRDefault="0091586A" w:rsidP="0091586A">
      <w:pPr>
        <w:numPr>
          <w:ilvl w:val="1"/>
          <w:numId w:val="12"/>
        </w:numPr>
        <w:suppressAutoHyphens/>
        <w:spacing w:after="200" w:line="276" w:lineRule="auto"/>
        <w:ind w:left="0" w:firstLine="708"/>
        <w:jc w:val="both"/>
        <w:rPr>
          <w:rFonts w:eastAsia="Calibri"/>
          <w:sz w:val="28"/>
          <w:szCs w:val="28"/>
          <w:lang w:eastAsia="zh-CN"/>
        </w:rPr>
      </w:pPr>
      <w:r w:rsidRPr="00430D6E">
        <w:rPr>
          <w:sz w:val="28"/>
          <w:szCs w:val="28"/>
          <w:lang w:val="uk-UA"/>
        </w:rPr>
        <w:t>Переможцем визнається учасник конкурсу, конкурсні пропозиції якого за підсумком відкритого голосування визначені конкурсною комісією найсприятливішими для розвитку інфраструктури м. Дніпра і цілком відповідають умовам конкурсу</w:t>
      </w:r>
      <w:r w:rsidRPr="00430D6E">
        <w:rPr>
          <w:sz w:val="28"/>
          <w:szCs w:val="28"/>
          <w:lang w:val="uk-UA" w:eastAsia="uk-UA"/>
        </w:rPr>
        <w:t>. У випадку, якщо декілька учасників подали однакові пропозиції за основним критерієм, переможець визначається за додатковими критеріями визначення переможця конкурсу.</w:t>
      </w:r>
    </w:p>
    <w:p w:rsidR="0091586A" w:rsidRPr="00430D6E" w:rsidRDefault="0091586A" w:rsidP="0091586A">
      <w:pPr>
        <w:ind w:firstLine="708"/>
        <w:jc w:val="both"/>
        <w:rPr>
          <w:rFonts w:eastAsia="Calibri"/>
          <w:sz w:val="28"/>
          <w:szCs w:val="28"/>
          <w:lang w:eastAsia="zh-CN"/>
        </w:rPr>
      </w:pPr>
      <w:r w:rsidRPr="00430D6E">
        <w:rPr>
          <w:sz w:val="28"/>
          <w:szCs w:val="28"/>
          <w:lang w:val="uk-UA"/>
        </w:rPr>
        <w:t xml:space="preserve">7.7. Якщо в конкурсі на інвестування  встановлення та утримання  об’єкта інвестування зареєструвався один учасник, або до інвестиційного конкурсу було допущено одного учасника, його може бути визнано переможцем, а конкурс таким, що відбувся за результатами розгляду такої конкурсної пропозиції. </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7.8. Рішення про визначення інвестора по кожному об’єкту інвестування  приймається конкурсною комісією на відкритому засіданні у присутності не менш як 2/3 її складу відкритим голосуванням простою більшістю голосів. </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7.9. Рішення конкурсної комісії оформлюється протоколом, який підписується усіма членами комісії, що брали участь у голосуванні. Рішення конкурсної комісії передається на затвердження виконкому міської ради.</w:t>
      </w:r>
    </w:p>
    <w:p w:rsidR="0091586A" w:rsidRPr="00430D6E" w:rsidRDefault="0091586A" w:rsidP="0091586A">
      <w:pPr>
        <w:numPr>
          <w:ilvl w:val="1"/>
          <w:numId w:val="11"/>
        </w:numPr>
        <w:suppressAutoHyphens/>
        <w:spacing w:after="200" w:line="276" w:lineRule="auto"/>
        <w:ind w:left="0" w:firstLine="708"/>
        <w:jc w:val="both"/>
        <w:rPr>
          <w:rFonts w:eastAsia="Calibri"/>
          <w:sz w:val="28"/>
          <w:szCs w:val="28"/>
          <w:lang w:eastAsia="zh-CN"/>
        </w:rPr>
      </w:pPr>
      <w:r w:rsidRPr="00430D6E">
        <w:rPr>
          <w:sz w:val="28"/>
          <w:szCs w:val="28"/>
          <w:lang w:val="uk-UA"/>
        </w:rPr>
        <w:t>Після визначення інвестора конкурсу на  відкритому засіданні конкурсної комісії  по кожному об’єкту інвестування, що вносився на конкурс, результати інвестиційного конкурсу оголошуються всім учасникам конкурсу.</w:t>
      </w:r>
    </w:p>
    <w:p w:rsidR="0091586A" w:rsidRPr="00430D6E" w:rsidRDefault="0091586A" w:rsidP="0091586A">
      <w:pPr>
        <w:suppressAutoHyphens/>
        <w:ind w:firstLine="708"/>
        <w:jc w:val="both"/>
        <w:rPr>
          <w:rFonts w:eastAsia="Calibri"/>
          <w:sz w:val="28"/>
          <w:szCs w:val="28"/>
          <w:lang w:val="uk-UA" w:eastAsia="zh-CN"/>
        </w:rPr>
      </w:pPr>
      <w:r w:rsidRPr="00430D6E">
        <w:rPr>
          <w:rFonts w:eastAsia="Calibri"/>
          <w:sz w:val="28"/>
          <w:szCs w:val="28"/>
          <w:lang w:val="uk-UA" w:eastAsia="zh-CN"/>
        </w:rPr>
        <w:lastRenderedPageBreak/>
        <w:t>Члени конкурсної комісії, які брали участь у її засіданні, зобов'язані підписати відповідний протокол засідання комісії протягом двох робочих днів з дати проведення засідання комісії.</w:t>
      </w:r>
    </w:p>
    <w:p w:rsidR="0091586A" w:rsidRPr="00430D6E" w:rsidRDefault="0091586A" w:rsidP="0091586A">
      <w:pPr>
        <w:suppressAutoHyphens/>
        <w:ind w:firstLine="708"/>
        <w:jc w:val="both"/>
        <w:rPr>
          <w:rFonts w:eastAsia="Calibri"/>
          <w:sz w:val="28"/>
          <w:szCs w:val="28"/>
          <w:lang w:val="uk-UA" w:eastAsia="zh-CN"/>
        </w:rPr>
      </w:pPr>
      <w:r w:rsidRPr="00430D6E">
        <w:rPr>
          <w:sz w:val="28"/>
          <w:szCs w:val="28"/>
          <w:lang w:val="uk-UA"/>
        </w:rPr>
        <w:t>7.11. Після затвердження виконавчим комітетом міської ради  результатів інвестиційного конкурсу переможцю конкурсу організатором направляється лист про необхідність прибути для підписання інвестиційного договору на реалізацію інвестиційного проекту.</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sz w:val="28"/>
          <w:szCs w:val="28"/>
          <w:lang w:val="uk-UA" w:eastAsia="zh-CN"/>
        </w:rPr>
      </w:pPr>
      <w:r w:rsidRPr="00430D6E">
        <w:rPr>
          <w:sz w:val="28"/>
          <w:szCs w:val="28"/>
          <w:lang w:val="uk-UA"/>
        </w:rPr>
        <w:t xml:space="preserve">7.12. </w:t>
      </w:r>
      <w:r w:rsidRPr="00430D6E">
        <w:rPr>
          <w:color w:val="000000"/>
          <w:sz w:val="28"/>
          <w:szCs w:val="28"/>
          <w:lang w:val="uk-UA"/>
        </w:rPr>
        <w:t>Витяги з  протоколу засідання  конкурсної  комісії подаються  на  підставі  письмової заяви учасника інвестиційного конкурсу протягом п'яти днів з дня її надходження. У разі надходження письмової заяви до моменту оформлення протоколу строк подання витягів з протоколу засідання конкурсної комісії  відраховується з моменту оформлення протоколу.</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sz w:val="28"/>
          <w:szCs w:val="28"/>
          <w:lang w:val="uk-UA" w:eastAsia="zh-CN"/>
        </w:rPr>
      </w:pPr>
      <w:r w:rsidRPr="00430D6E">
        <w:rPr>
          <w:color w:val="000000"/>
          <w:sz w:val="28"/>
          <w:szCs w:val="28"/>
          <w:lang w:val="uk-UA"/>
        </w:rPr>
        <w:t>7.13. Організатор  не  пізніше  ніж  через  15  днів після затвердження виконавчим комітетом міської ради результатів інвестиційного конкурсу   укладає   з інвестором  інвестиційний договір на встановлення та утримання зупиночних комплексів м. Дніпра з подальшим їх обслуговуванням.</w:t>
      </w:r>
    </w:p>
    <w:p w:rsidR="0091586A" w:rsidRPr="00430D6E" w:rsidRDefault="0091586A" w:rsidP="0091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sz w:val="28"/>
          <w:szCs w:val="28"/>
          <w:lang w:eastAsia="zh-CN"/>
        </w:rPr>
      </w:pPr>
      <w:r w:rsidRPr="00430D6E">
        <w:rPr>
          <w:sz w:val="28"/>
          <w:szCs w:val="28"/>
          <w:lang w:val="uk-UA"/>
        </w:rPr>
        <w:t>7.14. Конкурс може бути визнаний таким, що не відбувся, якщо:</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протягом строку прийняття пропозицій не надійшло жодної пропозиції;</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 </w:t>
      </w:r>
      <w:proofErr w:type="spellStart"/>
      <w:r w:rsidRPr="00430D6E">
        <w:rPr>
          <w:sz w:val="28"/>
          <w:szCs w:val="28"/>
          <w:lang w:val="uk-UA"/>
        </w:rPr>
        <w:t>відхилено</w:t>
      </w:r>
      <w:proofErr w:type="spellEnd"/>
      <w:r w:rsidRPr="00430D6E">
        <w:rPr>
          <w:sz w:val="28"/>
          <w:szCs w:val="28"/>
          <w:lang w:val="uk-UA"/>
        </w:rPr>
        <w:t xml:space="preserve"> усі подані пропозиції як такі, що не відповідають умовам конкурсу;</w:t>
      </w:r>
    </w:p>
    <w:p w:rsidR="0091586A" w:rsidRPr="00430D6E" w:rsidRDefault="0091586A" w:rsidP="0091586A">
      <w:pPr>
        <w:suppressAutoHyphens/>
        <w:ind w:firstLine="708"/>
        <w:jc w:val="both"/>
        <w:rPr>
          <w:rFonts w:eastAsia="Calibri"/>
          <w:sz w:val="28"/>
          <w:szCs w:val="28"/>
          <w:lang w:eastAsia="zh-CN"/>
        </w:rPr>
      </w:pPr>
      <w:r w:rsidRPr="00430D6E">
        <w:rPr>
          <w:sz w:val="28"/>
          <w:szCs w:val="28"/>
          <w:lang w:val="uk-UA"/>
        </w:rPr>
        <w:t xml:space="preserve">- переможець конкурсу відмовився від підписання інвестиційного договору. </w:t>
      </w:r>
    </w:p>
    <w:p w:rsidR="0091586A" w:rsidRPr="00430D6E" w:rsidRDefault="0091586A" w:rsidP="0091586A">
      <w:pPr>
        <w:suppressAutoHyphens/>
        <w:jc w:val="both"/>
        <w:rPr>
          <w:bCs/>
          <w:sz w:val="28"/>
          <w:szCs w:val="28"/>
          <w:lang w:val="uk-UA"/>
        </w:rPr>
      </w:pPr>
    </w:p>
    <w:p w:rsidR="0091586A" w:rsidRPr="00430D6E" w:rsidRDefault="0091586A" w:rsidP="0091586A">
      <w:pPr>
        <w:suppressAutoHyphens/>
        <w:jc w:val="center"/>
        <w:rPr>
          <w:rFonts w:eastAsia="Calibri"/>
          <w:sz w:val="28"/>
          <w:szCs w:val="28"/>
          <w:lang w:eastAsia="zh-CN"/>
        </w:rPr>
      </w:pPr>
      <w:r w:rsidRPr="00430D6E">
        <w:rPr>
          <w:bCs/>
          <w:sz w:val="28"/>
          <w:szCs w:val="28"/>
          <w:lang w:val="uk-UA"/>
        </w:rPr>
        <w:t>8. Укладання інвестиційного договору з переможцем</w:t>
      </w:r>
    </w:p>
    <w:p w:rsidR="0091586A" w:rsidRPr="00430D6E" w:rsidRDefault="0091586A" w:rsidP="0091586A">
      <w:pPr>
        <w:suppressAutoHyphens/>
        <w:jc w:val="center"/>
        <w:rPr>
          <w:rFonts w:eastAsia="Calibri"/>
          <w:sz w:val="28"/>
          <w:szCs w:val="28"/>
          <w:lang w:eastAsia="zh-CN"/>
        </w:rPr>
      </w:pPr>
      <w:r w:rsidRPr="00430D6E">
        <w:rPr>
          <w:bCs/>
          <w:sz w:val="28"/>
          <w:szCs w:val="28"/>
          <w:lang w:val="uk-UA"/>
        </w:rPr>
        <w:t>інвестиційного конкурсу</w:t>
      </w:r>
    </w:p>
    <w:p w:rsidR="0091586A" w:rsidRPr="00430D6E" w:rsidRDefault="0091586A" w:rsidP="0091586A">
      <w:pPr>
        <w:suppressAutoHyphens/>
        <w:ind w:firstLine="708"/>
        <w:jc w:val="both"/>
        <w:rPr>
          <w:sz w:val="28"/>
          <w:szCs w:val="28"/>
          <w:lang w:val="uk-UA"/>
        </w:rPr>
      </w:pPr>
      <w:r w:rsidRPr="00430D6E">
        <w:rPr>
          <w:sz w:val="28"/>
          <w:szCs w:val="28"/>
          <w:lang w:val="uk-UA"/>
        </w:rPr>
        <w:t xml:space="preserve">З переможцем конкурсу впродовж 15 робочих днів з моменту затвердження виконавчим комітетом міської ради результатів інвестиційного конкурсу укладається інвестиційний договір на реалізацію інвестиційного проекту (Додаток 1). </w:t>
      </w:r>
    </w:p>
    <w:p w:rsidR="0091586A" w:rsidRPr="00430D6E" w:rsidRDefault="0091586A" w:rsidP="0091586A">
      <w:pPr>
        <w:suppressAutoHyphens/>
        <w:jc w:val="both"/>
        <w:rPr>
          <w:sz w:val="28"/>
          <w:szCs w:val="28"/>
          <w:lang w:val="uk-UA"/>
        </w:rPr>
      </w:pPr>
    </w:p>
    <w:p w:rsidR="0091586A" w:rsidRPr="00430D6E" w:rsidRDefault="0091586A" w:rsidP="0091586A">
      <w:pPr>
        <w:suppressAutoHyphens/>
        <w:jc w:val="both"/>
        <w:rPr>
          <w:sz w:val="28"/>
          <w:szCs w:val="28"/>
          <w:lang w:val="uk-UA"/>
        </w:rPr>
      </w:pPr>
    </w:p>
    <w:p w:rsidR="0091586A" w:rsidRPr="00430D6E" w:rsidRDefault="0091586A" w:rsidP="0091586A">
      <w:pPr>
        <w:suppressAutoHyphens/>
        <w:jc w:val="both"/>
        <w:rPr>
          <w:sz w:val="28"/>
          <w:szCs w:val="28"/>
          <w:lang w:val="uk-UA"/>
        </w:rPr>
      </w:pPr>
    </w:p>
    <w:p w:rsidR="0091586A" w:rsidRPr="00430D6E" w:rsidRDefault="0091586A" w:rsidP="0091586A">
      <w:pPr>
        <w:suppressAutoHyphens/>
        <w:jc w:val="both"/>
        <w:rPr>
          <w:sz w:val="28"/>
          <w:szCs w:val="28"/>
          <w:lang w:val="uk-UA"/>
        </w:rPr>
      </w:pPr>
      <w:r w:rsidRPr="00430D6E">
        <w:rPr>
          <w:sz w:val="28"/>
          <w:szCs w:val="28"/>
          <w:lang w:val="uk-UA"/>
        </w:rPr>
        <w:t>Директор департаменту</w:t>
      </w:r>
      <w:r w:rsidRPr="00430D6E">
        <w:rPr>
          <w:rFonts w:eastAsia="Calibri"/>
          <w:sz w:val="28"/>
          <w:szCs w:val="28"/>
          <w:lang w:val="uk-UA" w:eastAsia="zh-CN"/>
        </w:rPr>
        <w:t xml:space="preserve"> </w:t>
      </w:r>
      <w:r w:rsidRPr="00430D6E">
        <w:rPr>
          <w:sz w:val="28"/>
          <w:szCs w:val="28"/>
          <w:lang w:val="uk-UA"/>
        </w:rPr>
        <w:t xml:space="preserve">транспорту </w:t>
      </w:r>
    </w:p>
    <w:p w:rsidR="0091586A" w:rsidRPr="00430D6E" w:rsidRDefault="0091586A" w:rsidP="0091586A">
      <w:pPr>
        <w:suppressAutoHyphens/>
        <w:jc w:val="both"/>
        <w:rPr>
          <w:rFonts w:eastAsia="Calibri"/>
          <w:sz w:val="28"/>
          <w:szCs w:val="28"/>
          <w:lang w:eastAsia="zh-CN"/>
        </w:rPr>
      </w:pPr>
      <w:r w:rsidRPr="00430D6E">
        <w:rPr>
          <w:sz w:val="28"/>
          <w:szCs w:val="28"/>
          <w:lang w:val="uk-UA"/>
        </w:rPr>
        <w:t>та транспортної інфраструктури</w:t>
      </w:r>
    </w:p>
    <w:p w:rsidR="0091586A" w:rsidRPr="00430D6E" w:rsidRDefault="0091586A" w:rsidP="0091586A">
      <w:pPr>
        <w:suppressAutoHyphens/>
        <w:jc w:val="both"/>
        <w:rPr>
          <w:rFonts w:eastAsia="Calibri"/>
          <w:sz w:val="28"/>
          <w:szCs w:val="28"/>
          <w:lang w:eastAsia="zh-CN"/>
        </w:rPr>
      </w:pPr>
      <w:r w:rsidRPr="00430D6E">
        <w:rPr>
          <w:sz w:val="28"/>
          <w:szCs w:val="28"/>
          <w:lang w:val="uk-UA"/>
        </w:rPr>
        <w:t>Дніпровської міської ради</w:t>
      </w:r>
      <w:r w:rsidRPr="00430D6E">
        <w:rPr>
          <w:sz w:val="28"/>
          <w:szCs w:val="28"/>
          <w:lang w:val="uk-UA"/>
        </w:rPr>
        <w:tab/>
      </w:r>
      <w:r w:rsidRPr="00430D6E">
        <w:rPr>
          <w:sz w:val="28"/>
          <w:szCs w:val="28"/>
          <w:lang w:val="uk-UA"/>
        </w:rPr>
        <w:tab/>
      </w:r>
      <w:r w:rsidRPr="00430D6E">
        <w:rPr>
          <w:sz w:val="28"/>
          <w:szCs w:val="28"/>
          <w:lang w:val="uk-UA"/>
        </w:rPr>
        <w:tab/>
        <w:t xml:space="preserve"> </w:t>
      </w:r>
      <w:r w:rsidRPr="00430D6E">
        <w:rPr>
          <w:sz w:val="28"/>
          <w:szCs w:val="28"/>
          <w:lang w:val="uk-UA"/>
        </w:rPr>
        <w:tab/>
      </w:r>
      <w:r w:rsidRPr="00430D6E">
        <w:rPr>
          <w:sz w:val="28"/>
          <w:szCs w:val="28"/>
          <w:lang w:val="uk-UA"/>
        </w:rPr>
        <w:tab/>
        <w:t xml:space="preserve">                   І. І. </w:t>
      </w:r>
      <w:proofErr w:type="spellStart"/>
      <w:r w:rsidRPr="00430D6E">
        <w:rPr>
          <w:sz w:val="28"/>
          <w:szCs w:val="28"/>
          <w:lang w:val="uk-UA"/>
        </w:rPr>
        <w:t>Маковцев</w:t>
      </w:r>
      <w:bookmarkStart w:id="0" w:name="_GoBack"/>
      <w:bookmarkEnd w:id="0"/>
      <w:proofErr w:type="spellEnd"/>
    </w:p>
    <w:sectPr w:rsidR="0091586A" w:rsidRPr="00430D6E" w:rsidSect="004752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C6454F4"/>
    <w:name w:val="WW8Num6"/>
    <w:lvl w:ilvl="0">
      <w:start w:val="2"/>
      <w:numFmt w:val="decimal"/>
      <w:lvlText w:val="%1."/>
      <w:lvlJc w:val="left"/>
      <w:pPr>
        <w:tabs>
          <w:tab w:val="num" w:pos="0"/>
        </w:tabs>
        <w:ind w:left="720" w:hanging="360"/>
      </w:pPr>
      <w:rPr>
        <w:rFonts w:hint="default"/>
        <w:lang w:val="uk-UA"/>
      </w:rPr>
    </w:lvl>
    <w:lvl w:ilvl="1">
      <w:start w:val="1"/>
      <w:numFmt w:val="decimal"/>
      <w:lvlText w:val="%1.%2."/>
      <w:lvlJc w:val="left"/>
      <w:pPr>
        <w:tabs>
          <w:tab w:val="num" w:pos="0"/>
        </w:tabs>
        <w:ind w:left="0" w:firstLine="0"/>
      </w:pPr>
      <w:rPr>
        <w:rFonts w:hint="default"/>
        <w:lang w:val="uk-UA"/>
      </w:rPr>
    </w:lvl>
    <w:lvl w:ilvl="2">
      <w:start w:val="1"/>
      <w:numFmt w:val="decimal"/>
      <w:lvlText w:val="%1.%2.%3."/>
      <w:lvlJc w:val="left"/>
      <w:pPr>
        <w:tabs>
          <w:tab w:val="num" w:pos="0"/>
        </w:tabs>
        <w:ind w:left="2421" w:hanging="1365"/>
      </w:pPr>
      <w:rPr>
        <w:rFonts w:hint="default"/>
        <w:lang w:val="uk-UA"/>
      </w:rPr>
    </w:lvl>
    <w:lvl w:ilvl="3">
      <w:start w:val="1"/>
      <w:numFmt w:val="decimal"/>
      <w:lvlText w:val="%1.%2.%3.%4."/>
      <w:lvlJc w:val="left"/>
      <w:pPr>
        <w:tabs>
          <w:tab w:val="num" w:pos="0"/>
        </w:tabs>
        <w:ind w:left="2769" w:hanging="1365"/>
      </w:pPr>
      <w:rPr>
        <w:rFonts w:hint="default"/>
        <w:lang w:val="uk-UA"/>
      </w:rPr>
    </w:lvl>
    <w:lvl w:ilvl="4">
      <w:start w:val="1"/>
      <w:numFmt w:val="decimal"/>
      <w:lvlText w:val="%1.%2.%3.%4.%5."/>
      <w:lvlJc w:val="left"/>
      <w:pPr>
        <w:tabs>
          <w:tab w:val="num" w:pos="0"/>
        </w:tabs>
        <w:ind w:left="3117" w:hanging="1365"/>
      </w:pPr>
      <w:rPr>
        <w:rFonts w:hint="default"/>
        <w:lang w:val="uk-UA"/>
      </w:rPr>
    </w:lvl>
    <w:lvl w:ilvl="5">
      <w:start w:val="1"/>
      <w:numFmt w:val="decimal"/>
      <w:lvlText w:val="%1.%2.%3.%4.%5.%6."/>
      <w:lvlJc w:val="left"/>
      <w:pPr>
        <w:tabs>
          <w:tab w:val="num" w:pos="0"/>
        </w:tabs>
        <w:ind w:left="3540" w:hanging="1440"/>
      </w:pPr>
      <w:rPr>
        <w:rFonts w:hint="default"/>
        <w:lang w:val="uk-UA"/>
      </w:rPr>
    </w:lvl>
    <w:lvl w:ilvl="6">
      <w:start w:val="1"/>
      <w:numFmt w:val="decimal"/>
      <w:lvlText w:val="%1.%2.%3.%4.%5.%6.%7."/>
      <w:lvlJc w:val="left"/>
      <w:pPr>
        <w:tabs>
          <w:tab w:val="num" w:pos="0"/>
        </w:tabs>
        <w:ind w:left="4248" w:hanging="1800"/>
      </w:pPr>
      <w:rPr>
        <w:rFonts w:hint="default"/>
        <w:lang w:val="uk-UA"/>
      </w:rPr>
    </w:lvl>
    <w:lvl w:ilvl="7">
      <w:start w:val="1"/>
      <w:numFmt w:val="decimal"/>
      <w:lvlText w:val="%1.%2.%3.%4.%5.%6.%7.%8."/>
      <w:lvlJc w:val="left"/>
      <w:pPr>
        <w:tabs>
          <w:tab w:val="num" w:pos="0"/>
        </w:tabs>
        <w:ind w:left="4596" w:hanging="1800"/>
      </w:pPr>
      <w:rPr>
        <w:rFonts w:hint="default"/>
        <w:lang w:val="uk-UA"/>
      </w:rPr>
    </w:lvl>
    <w:lvl w:ilvl="8">
      <w:start w:val="1"/>
      <w:numFmt w:val="decimal"/>
      <w:lvlText w:val="%1.%2.%3.%4.%5.%6.%7.%8.%9."/>
      <w:lvlJc w:val="left"/>
      <w:pPr>
        <w:tabs>
          <w:tab w:val="num" w:pos="0"/>
        </w:tabs>
        <w:ind w:left="5304" w:hanging="2160"/>
      </w:pPr>
      <w:rPr>
        <w:rFonts w:hint="default"/>
        <w:lang w:val="uk-UA"/>
      </w:rPr>
    </w:lvl>
  </w:abstractNum>
  <w:abstractNum w:abstractNumId="1" w15:restartNumberingAfterBreak="0">
    <w:nsid w:val="00000003"/>
    <w:multiLevelType w:val="multilevel"/>
    <w:tmpl w:val="0000000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lvl w:ilvl="0">
      <w:start w:val="7"/>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A5F5B01"/>
    <w:multiLevelType w:val="hybridMultilevel"/>
    <w:tmpl w:val="8DFC6EB6"/>
    <w:lvl w:ilvl="0" w:tplc="7C346C5C">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1F261C7A"/>
    <w:multiLevelType w:val="multilevel"/>
    <w:tmpl w:val="3976BC2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6B7AF1"/>
    <w:multiLevelType w:val="hybridMultilevel"/>
    <w:tmpl w:val="BAAA9278"/>
    <w:lvl w:ilvl="0" w:tplc="6B0AF1B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15:restartNumberingAfterBreak="0">
    <w:nsid w:val="3D343B6C"/>
    <w:multiLevelType w:val="hybridMultilevel"/>
    <w:tmpl w:val="D3143016"/>
    <w:lvl w:ilvl="0" w:tplc="BF8E4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62F1B7F"/>
    <w:multiLevelType w:val="multilevel"/>
    <w:tmpl w:val="B78C148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15:restartNumberingAfterBreak="0">
    <w:nsid w:val="7AD108AD"/>
    <w:multiLevelType w:val="hybridMultilevel"/>
    <w:tmpl w:val="8DFC6EB6"/>
    <w:lvl w:ilvl="0" w:tplc="7C346C5C">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7AF31D76"/>
    <w:multiLevelType w:val="hybridMultilevel"/>
    <w:tmpl w:val="75B05224"/>
    <w:lvl w:ilvl="0" w:tplc="4844C9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5"/>
  </w:num>
  <w:num w:numId="3">
    <w:abstractNumId w:val="10"/>
  </w:num>
  <w:num w:numId="4">
    <w:abstractNumId w:val="8"/>
  </w:num>
  <w:num w:numId="5">
    <w:abstractNumId w:val="11"/>
  </w:num>
  <w:num w:numId="6">
    <w:abstractNumId w:val="9"/>
  </w:num>
  <w:num w:numId="7">
    <w:abstractNumId w:val="6"/>
  </w:num>
  <w:num w:numId="8">
    <w:abstractNumId w:val="1"/>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DB"/>
    <w:rsid w:val="00052516"/>
    <w:rsid w:val="00060E7A"/>
    <w:rsid w:val="0010008B"/>
    <w:rsid w:val="00115171"/>
    <w:rsid w:val="00122E9A"/>
    <w:rsid w:val="001E3522"/>
    <w:rsid w:val="00234799"/>
    <w:rsid w:val="002862EF"/>
    <w:rsid w:val="003519F5"/>
    <w:rsid w:val="00366C26"/>
    <w:rsid w:val="00382F61"/>
    <w:rsid w:val="003A45EC"/>
    <w:rsid w:val="003F7898"/>
    <w:rsid w:val="0041692B"/>
    <w:rsid w:val="00430D6E"/>
    <w:rsid w:val="00433CC2"/>
    <w:rsid w:val="00475249"/>
    <w:rsid w:val="00475563"/>
    <w:rsid w:val="00493C6E"/>
    <w:rsid w:val="004A3D0E"/>
    <w:rsid w:val="004C3650"/>
    <w:rsid w:val="004C772B"/>
    <w:rsid w:val="0053340C"/>
    <w:rsid w:val="00580AE7"/>
    <w:rsid w:val="00592E45"/>
    <w:rsid w:val="00595A2B"/>
    <w:rsid w:val="005C59A6"/>
    <w:rsid w:val="00603849"/>
    <w:rsid w:val="0060409A"/>
    <w:rsid w:val="006B1823"/>
    <w:rsid w:val="006D502F"/>
    <w:rsid w:val="00707E4D"/>
    <w:rsid w:val="00741107"/>
    <w:rsid w:val="007431D0"/>
    <w:rsid w:val="007731D8"/>
    <w:rsid w:val="007836B1"/>
    <w:rsid w:val="007836C7"/>
    <w:rsid w:val="00855881"/>
    <w:rsid w:val="0087443D"/>
    <w:rsid w:val="008925DF"/>
    <w:rsid w:val="008C414D"/>
    <w:rsid w:val="008F1AA6"/>
    <w:rsid w:val="008F29BE"/>
    <w:rsid w:val="0091586A"/>
    <w:rsid w:val="009840B7"/>
    <w:rsid w:val="009B28E9"/>
    <w:rsid w:val="009E3539"/>
    <w:rsid w:val="00A66C34"/>
    <w:rsid w:val="00A9190B"/>
    <w:rsid w:val="00B044F8"/>
    <w:rsid w:val="00B37538"/>
    <w:rsid w:val="00B60E89"/>
    <w:rsid w:val="00C14DDB"/>
    <w:rsid w:val="00CC2443"/>
    <w:rsid w:val="00CD2B8A"/>
    <w:rsid w:val="00D351F9"/>
    <w:rsid w:val="00DC7204"/>
    <w:rsid w:val="00E11AF2"/>
    <w:rsid w:val="00E5044B"/>
    <w:rsid w:val="00EE6E9C"/>
    <w:rsid w:val="00F86F53"/>
    <w:rsid w:val="00FD6B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D3BAD-559C-4518-98B7-1E3D61AF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D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4DDB"/>
    <w:rPr>
      <w:color w:val="0000FF"/>
      <w:u w:val="single"/>
    </w:rPr>
  </w:style>
  <w:style w:type="paragraph" w:styleId="a4">
    <w:name w:val="List Paragraph"/>
    <w:basedOn w:val="a"/>
    <w:uiPriority w:val="34"/>
    <w:qFormat/>
    <w:rsid w:val="00707E4D"/>
    <w:pPr>
      <w:ind w:left="720"/>
      <w:contextualSpacing/>
    </w:pPr>
  </w:style>
  <w:style w:type="paragraph" w:styleId="a5">
    <w:name w:val="Balloon Text"/>
    <w:basedOn w:val="a"/>
    <w:link w:val="a6"/>
    <w:uiPriority w:val="99"/>
    <w:semiHidden/>
    <w:unhideWhenUsed/>
    <w:rsid w:val="00707E4D"/>
    <w:rPr>
      <w:rFonts w:ascii="Segoe UI" w:hAnsi="Segoe UI" w:cs="Segoe UI"/>
      <w:sz w:val="18"/>
      <w:szCs w:val="18"/>
    </w:rPr>
  </w:style>
  <w:style w:type="character" w:customStyle="1" w:styleId="a6">
    <w:name w:val="Текст выноски Знак"/>
    <w:basedOn w:val="a0"/>
    <w:link w:val="a5"/>
    <w:uiPriority w:val="99"/>
    <w:semiHidden/>
    <w:rsid w:val="00707E4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1030;&#1085;&#1074;&#1077;&#1089;&#1090;&#1080;&#1094;&#1110;&#1081;&#1085;&#1072;_&#1076;&#1110;&#1103;&#1083;&#1100;&#1085;&#1110;&#1089;&#1090;&#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ndex.php?title=&#1055;&#1088;&#1072;&#1074;&#1086;&#1074;&#1080;&#1081;_&#1076;&#1086;&#1082;&#1091;&#1084;&#1077;&#1085;&#1090;&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D848-8935-41B3-86E2-024E3CAA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Миколаївна Білич</dc:creator>
  <cp:keywords/>
  <dc:description/>
  <cp:lastModifiedBy>Ольга Володимирівна Мороз</cp:lastModifiedBy>
  <cp:revision>6</cp:revision>
  <cp:lastPrinted>2017-11-14T08:51:00Z</cp:lastPrinted>
  <dcterms:created xsi:type="dcterms:W3CDTF">2017-11-16T14:36:00Z</dcterms:created>
  <dcterms:modified xsi:type="dcterms:W3CDTF">2017-11-21T10:31:00Z</dcterms:modified>
</cp:coreProperties>
</file>