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63A6FEF4" w14:textId="77777777" w:rsidR="00E001BD" w:rsidRDefault="00E001BD" w:rsidP="00550B7A">
      <w:pPr>
        <w:pStyle w:val="20"/>
        <w:spacing w:line="220" w:lineRule="exact"/>
        <w:ind w:right="20"/>
        <w:rPr>
          <w:rFonts w:eastAsia="Tahoma"/>
          <w:color w:val="00000A"/>
          <w:sz w:val="24"/>
          <w:szCs w:val="24"/>
          <w:lang w:val="uk-UA" w:eastAsia="zh-CN" w:bidi="hi-IN"/>
        </w:rPr>
      </w:pPr>
      <w:bookmarkStart w:id="0" w:name="_Hlk124848318"/>
      <w:r w:rsidRPr="00E001BD">
        <w:rPr>
          <w:rFonts w:eastAsia="Tahoma"/>
          <w:color w:val="00000A"/>
          <w:sz w:val="24"/>
          <w:szCs w:val="24"/>
          <w:lang w:val="uk-UA" w:eastAsia="zh-CN" w:bidi="hi-IN"/>
        </w:rPr>
        <w:t xml:space="preserve">Усунення аварій в житловому фонді (поточний ремонт вікон із заміни на металопластикові у житловому будинку, розташованому за </w:t>
      </w:r>
      <w:proofErr w:type="spellStart"/>
      <w:r w:rsidRPr="00E001BD">
        <w:rPr>
          <w:rFonts w:eastAsia="Tahoma"/>
          <w:color w:val="00000A"/>
          <w:sz w:val="24"/>
          <w:szCs w:val="24"/>
          <w:lang w:val="uk-UA" w:eastAsia="zh-CN" w:bidi="hi-IN"/>
        </w:rPr>
        <w:t>адресою</w:t>
      </w:r>
      <w:proofErr w:type="spellEnd"/>
      <w:r w:rsidRPr="00E001BD">
        <w:rPr>
          <w:rFonts w:eastAsia="Tahoma"/>
          <w:color w:val="00000A"/>
          <w:sz w:val="24"/>
          <w:szCs w:val="24"/>
          <w:lang w:val="uk-UA" w:eastAsia="zh-CN" w:bidi="hi-IN"/>
        </w:rPr>
        <w:t>: м. Дніпро, вул. Литовська, б. 1)</w:t>
      </w:r>
    </w:p>
    <w:p w14:paraId="5AD2FBFA" w14:textId="0BD0C876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5C37CC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100660F5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E001BD" w:rsidRPr="00E001B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вікон із заміни на металопластикові у житловому будинку, розташованому за </w:t>
      </w:r>
      <w:proofErr w:type="spellStart"/>
      <w:r w:rsidR="00E001BD" w:rsidRPr="00E001B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="00E001BD" w:rsidRPr="00E001B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: м. Дніпро, вул. Литовська, б. 1)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870D6" w:rsidRPr="003870D6">
        <w:rPr>
          <w:rFonts w:ascii="Times New Roman" w:eastAsia="Times New Roman" w:hAnsi="Times New Roman" w:cs="Times New Roman"/>
          <w:sz w:val="22"/>
          <w:szCs w:val="22"/>
        </w:rPr>
        <w:t>ДК 021:2015: 45450000-6 — Інші завершальні будівельні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2085EFCC" w14:textId="77777777" w:rsidR="00E001BD" w:rsidRPr="00E001BD" w:rsidRDefault="00D5350E" w:rsidP="00E82B4E">
      <w:pPr>
        <w:pStyle w:val="41"/>
        <w:numPr>
          <w:ilvl w:val="0"/>
          <w:numId w:val="2"/>
        </w:numPr>
        <w:shd w:val="clear" w:color="auto" w:fill="auto"/>
        <w:ind w:left="40" w:right="40"/>
        <w:jc w:val="left"/>
        <w:rPr>
          <w:b w:val="0"/>
          <w:bCs w:val="0"/>
          <w:i w:val="0"/>
          <w:iCs w:val="0"/>
          <w:lang w:val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E001BD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E001BD" w:rsidRPr="00E001BD">
        <w:rPr>
          <w:rFonts w:eastAsia="Tahoma"/>
          <w:color w:val="00000A"/>
          <w:lang w:eastAsia="zh-CN" w:bidi="hi-IN"/>
        </w:rPr>
        <w:t>вул</w:t>
      </w:r>
      <w:proofErr w:type="spellEnd"/>
      <w:r w:rsidR="00E001BD" w:rsidRPr="00E001BD">
        <w:rPr>
          <w:rFonts w:eastAsia="Tahoma"/>
          <w:color w:val="00000A"/>
          <w:lang w:eastAsia="zh-CN" w:bidi="hi-IN"/>
        </w:rPr>
        <w:t xml:space="preserve">. </w:t>
      </w:r>
      <w:proofErr w:type="spellStart"/>
      <w:r w:rsidR="00E001BD" w:rsidRPr="00E001BD">
        <w:rPr>
          <w:rFonts w:eastAsia="Tahoma"/>
          <w:color w:val="00000A"/>
          <w:lang w:eastAsia="zh-CN" w:bidi="hi-IN"/>
        </w:rPr>
        <w:t>Литовська</w:t>
      </w:r>
      <w:proofErr w:type="spellEnd"/>
      <w:r w:rsidR="00E001BD" w:rsidRPr="00E001BD">
        <w:rPr>
          <w:rFonts w:eastAsia="Tahoma"/>
          <w:color w:val="00000A"/>
          <w:lang w:eastAsia="zh-CN" w:bidi="hi-IN"/>
        </w:rPr>
        <w:t>, б. 1</w:t>
      </w:r>
    </w:p>
    <w:p w14:paraId="3A18A6BF" w14:textId="68541E5B" w:rsidR="00586223" w:rsidRPr="00E001BD" w:rsidRDefault="00D5350E" w:rsidP="00E82B4E">
      <w:pPr>
        <w:pStyle w:val="41"/>
        <w:numPr>
          <w:ilvl w:val="0"/>
          <w:numId w:val="2"/>
        </w:numPr>
        <w:shd w:val="clear" w:color="auto" w:fill="auto"/>
        <w:ind w:left="40" w:right="40"/>
        <w:jc w:val="left"/>
        <w:rPr>
          <w:rStyle w:val="a4"/>
          <w:color w:val="auto"/>
          <w:shd w:val="clear" w:color="auto" w:fill="auto"/>
          <w:lang w:eastAsia="en-US" w:bidi="ar-SA"/>
        </w:rPr>
      </w:pPr>
      <w:r w:rsidRPr="00E001BD"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 w:rsidRPr="00E001BD"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 w:rsidRPr="00E001BD">
        <w:rPr>
          <w:color w:val="000000"/>
          <w:lang w:val="uk-UA" w:eastAsia="uk-UA" w:bidi="uk-UA"/>
        </w:rPr>
        <w:t xml:space="preserve"> </w:t>
      </w:r>
      <w:r w:rsidR="00E001BD">
        <w:rPr>
          <w:color w:val="000000"/>
          <w:lang w:val="uk-UA" w:eastAsia="uk-UA" w:bidi="uk-UA"/>
        </w:rPr>
        <w:t>23</w:t>
      </w:r>
      <w:r w:rsidR="00586223" w:rsidRPr="00E001BD">
        <w:rPr>
          <w:color w:val="000000"/>
          <w:lang w:val="uk-UA" w:eastAsia="uk-UA" w:bidi="uk-UA"/>
        </w:rPr>
        <w:t>0000</w:t>
      </w:r>
      <w:r w:rsidR="00550B7A" w:rsidRPr="00E001BD">
        <w:rPr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45829A03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77F7DC8" w14:textId="77777777" w:rsidR="00703141" w:rsidRDefault="00703141" w:rsidP="00703141">
      <w:pPr>
        <w:keepLines/>
        <w:autoSpaceDE w:val="0"/>
        <w:autoSpaceDN w:val="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Табл. Б1 п.1)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E001BD" w14:paraId="7A068065" w14:textId="77777777" w:rsidTr="00D521B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84396D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679BC2CB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8CC86D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CF1DFE6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2786BE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15692189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83791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0B8BBB8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E001BD" w14:paraId="3B9A124C" w14:textId="77777777" w:rsidTr="00D521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9AF3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DD4AA6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858B23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8679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2E91BE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001BD" w14:paraId="70F4B31E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CB325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15B80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FF4CC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F11E6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A4E8297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001BD" w14:paraId="1E831BD9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688850C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6E652700" w14:textId="77777777" w:rsidR="00E001BD" w:rsidRDefault="00E001B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961EC4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27111B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8C812B9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001BD" w14:paraId="11AD74A0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6D0291A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1AC5990C" w14:textId="77777777" w:rsidR="00E001BD" w:rsidRDefault="00E001B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віконних коробок в кам'яних стінах з</w:t>
            </w:r>
          </w:p>
          <w:p w14:paraId="298D2998" w14:textId="77777777" w:rsidR="00E001BD" w:rsidRDefault="00E001B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816398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D67A9D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42A9BF3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001BD" w14:paraId="15E74750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65FCC35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14:paraId="6429DBED" w14:textId="77777777" w:rsidR="00E001BD" w:rsidRDefault="00E001B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відливів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E708A9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441503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4E6D0DC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001BD" w14:paraId="458C0DC4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79529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24294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90E4D5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79AA4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0E4688F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001BD" w14:paraId="40849D29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8F8ED8C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hideMark/>
          </w:tcPr>
          <w:p w14:paraId="70BDE96D" w14:textId="77777777" w:rsidR="00E001BD" w:rsidRDefault="00E001B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40B0E512" w14:textId="77777777" w:rsidR="00E001BD" w:rsidRDefault="00E001BD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1 м2 з металопластику в кам'яних стінах</w:t>
            </w:r>
          </w:p>
          <w:p w14:paraId="5D50C1B9" w14:textId="77777777" w:rsidR="00E001BD" w:rsidRDefault="00E001B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24BC68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5CD8B1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EF1E255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001BD" w14:paraId="2A144BCB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A8E1645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hideMark/>
          </w:tcPr>
          <w:p w14:paraId="77F92FE0" w14:textId="77777777" w:rsidR="00E001BD" w:rsidRDefault="00E001BD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AEAA46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C709B0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ECB58A4" w14:textId="77777777" w:rsidR="00E001BD" w:rsidRDefault="00E001BD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B1A276D" w14:textId="1CA2383C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31959C2" w14:textId="2FE85B28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068BF025" w:rsidR="00D5350E" w:rsidRDefault="00D5350E" w:rsidP="00D5350E">
      <w:pPr>
        <w:rPr>
          <w:sz w:val="2"/>
          <w:szCs w:val="2"/>
        </w:rPr>
      </w:pPr>
    </w:p>
    <w:p w14:paraId="16525409" w14:textId="18C432C4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0076D799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0D213F85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6067D"/>
    <w:rsid w:val="003870D6"/>
    <w:rsid w:val="00536232"/>
    <w:rsid w:val="00550B7A"/>
    <w:rsid w:val="00586223"/>
    <w:rsid w:val="005C37CC"/>
    <w:rsid w:val="006936A8"/>
    <w:rsid w:val="00703141"/>
    <w:rsid w:val="00A809A8"/>
    <w:rsid w:val="00D5350E"/>
    <w:rsid w:val="00E001BD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2023-10-24T09:13:00Z</dcterms:created>
  <dcterms:modified xsi:type="dcterms:W3CDTF">2023-10-24T09:13:00Z</dcterms:modified>
</cp:coreProperties>
</file>