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F1" w:rsidRPr="002A2656" w:rsidRDefault="007C07F1" w:rsidP="007C07F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8767E" w:rsidRPr="0078785A" w:rsidRDefault="0038767E" w:rsidP="003876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ahoma" w:hAnsi="Times New Roman"/>
          <w:b/>
          <w:sz w:val="24"/>
          <w:szCs w:val="24"/>
          <w:lang w:eastAsia="zh-CN" w:bidi="hi-IN"/>
        </w:rPr>
      </w:pPr>
      <w:r w:rsidRPr="0078785A">
        <w:rPr>
          <w:rFonts w:ascii="Times New Roman" w:eastAsia="Tahoma" w:hAnsi="Times New Roman"/>
          <w:b/>
          <w:sz w:val="24"/>
          <w:szCs w:val="24"/>
          <w:lang w:eastAsia="zh-CN" w:bidi="hi-IN"/>
        </w:rPr>
        <w:t>ІНФОРМАЦІЯ ПРО НЕОБХІДН</w:t>
      </w:r>
      <w:r>
        <w:rPr>
          <w:rFonts w:ascii="Times New Roman" w:eastAsia="Tahoma" w:hAnsi="Times New Roman"/>
          <w:b/>
          <w:sz w:val="24"/>
          <w:szCs w:val="24"/>
          <w:lang w:eastAsia="zh-CN" w:bidi="hi-IN"/>
        </w:rPr>
        <w:t>І ТЕХНІЧНІ, ЯКІСНІ ТА КІЛЬКІСНІ</w:t>
      </w:r>
    </w:p>
    <w:p w:rsidR="0038767E" w:rsidRDefault="0038767E" w:rsidP="003876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ahoma" w:hAnsi="Times New Roman"/>
          <w:b/>
          <w:sz w:val="24"/>
          <w:szCs w:val="24"/>
          <w:lang w:eastAsia="zh-CN" w:bidi="hi-IN"/>
        </w:rPr>
      </w:pPr>
      <w:r w:rsidRPr="0078785A">
        <w:rPr>
          <w:rFonts w:ascii="Times New Roman" w:eastAsia="Tahoma" w:hAnsi="Times New Roman"/>
          <w:b/>
          <w:sz w:val="24"/>
          <w:szCs w:val="24"/>
          <w:lang w:eastAsia="zh-CN" w:bidi="hi-IN"/>
        </w:rPr>
        <w:t>ХАРАКТЕРИСТИКИ ПРЕДМЕТА ЗАКУПІВЛІ</w:t>
      </w:r>
    </w:p>
    <w:p w:rsidR="00303561" w:rsidRDefault="00303561" w:rsidP="003876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ahoma" w:hAnsi="Times New Roman"/>
          <w:b/>
          <w:sz w:val="24"/>
          <w:szCs w:val="24"/>
          <w:lang w:eastAsia="zh-CN" w:bidi="hi-IN"/>
        </w:rPr>
      </w:pPr>
    </w:p>
    <w:p w:rsidR="00303561" w:rsidRDefault="00303561" w:rsidP="00303561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A52A6B">
        <w:rPr>
          <w:rFonts w:ascii="Times New Roman" w:hAnsi="Times New Roman" w:cs="Times New Roman"/>
          <w:sz w:val="24"/>
          <w:szCs w:val="24"/>
          <w:lang w:val="uk-UA"/>
        </w:rPr>
        <w:t>Послуги з збирання, перевезення та утилізації/ захоронення побутових відходів</w:t>
      </w:r>
    </w:p>
    <w:p w:rsidR="00303561" w:rsidRPr="00A52A6B" w:rsidRDefault="00303561" w:rsidP="00303561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2A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03561" w:rsidRPr="00A52A6B" w:rsidRDefault="00303561" w:rsidP="00303561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A52A6B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                         ДК 021:2015: 90510000-5 Утилізація сміття та поводження зі сміттям</w:t>
      </w:r>
      <w:r w:rsidRPr="00A52A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</w:p>
    <w:p w:rsidR="00303561" w:rsidRDefault="00303561" w:rsidP="003876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ahoma" w:hAnsi="Times New Roman"/>
          <w:b/>
          <w:sz w:val="24"/>
          <w:szCs w:val="24"/>
          <w:lang w:eastAsia="zh-CN" w:bidi="hi-IN"/>
        </w:rPr>
      </w:pPr>
    </w:p>
    <w:p w:rsidR="0038767E" w:rsidRDefault="0038767E" w:rsidP="003876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ahoma" w:hAnsi="Times New Roman"/>
          <w:b/>
          <w:sz w:val="24"/>
          <w:szCs w:val="24"/>
          <w:lang w:eastAsia="zh-CN" w:bidi="hi-IN"/>
        </w:rPr>
      </w:pPr>
    </w:p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2500"/>
        <w:gridCol w:w="1036"/>
        <w:gridCol w:w="1040"/>
        <w:gridCol w:w="1180"/>
        <w:gridCol w:w="1480"/>
        <w:gridCol w:w="1280"/>
        <w:gridCol w:w="1420"/>
      </w:tblGrid>
      <w:tr w:rsidR="00303561" w:rsidRPr="00303561" w:rsidTr="00303561">
        <w:trPr>
          <w:trHeight w:val="129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61" w:rsidRPr="00303561" w:rsidRDefault="00303561" w:rsidP="00303561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r w:rsidRPr="00303561">
              <w:rPr>
                <w:rFonts w:eastAsia="Times New Roman"/>
                <w:color w:val="000000"/>
                <w:lang w:val="ru-RU"/>
              </w:rPr>
              <w:t>Адреса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61" w:rsidRPr="00303561" w:rsidRDefault="00303561" w:rsidP="0030356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303561">
              <w:rPr>
                <w:rFonts w:eastAsia="Times New Roman"/>
                <w:color w:val="000000"/>
                <w:lang w:val="ru-RU"/>
              </w:rPr>
              <w:t>Кількість</w:t>
            </w:r>
            <w:proofErr w:type="spellEnd"/>
            <w:r w:rsidRPr="00303561">
              <w:rPr>
                <w:rFonts w:eastAsia="Times New Roman"/>
                <w:color w:val="000000"/>
                <w:lang w:val="ru-RU"/>
              </w:rPr>
              <w:t xml:space="preserve">  </w:t>
            </w:r>
            <w:proofErr w:type="spellStart"/>
            <w:r w:rsidRPr="00303561">
              <w:rPr>
                <w:rFonts w:eastAsia="Times New Roman"/>
                <w:color w:val="000000"/>
                <w:lang w:val="ru-RU"/>
              </w:rPr>
              <w:t>баків</w:t>
            </w:r>
            <w:proofErr w:type="spellEnd"/>
            <w:r w:rsidRPr="00303561">
              <w:rPr>
                <w:rFonts w:eastAsia="Times New Roman"/>
                <w:color w:val="000000"/>
                <w:lang w:val="ru-RU"/>
              </w:rPr>
              <w:t>, шт.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61" w:rsidRPr="00303561" w:rsidRDefault="00303561" w:rsidP="0030356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303561">
              <w:rPr>
                <w:rFonts w:eastAsia="Times New Roman"/>
                <w:color w:val="000000"/>
                <w:lang w:val="ru-RU"/>
              </w:rPr>
              <w:t>Об'єм</w:t>
            </w:r>
            <w:proofErr w:type="spellEnd"/>
            <w:r w:rsidRPr="00303561">
              <w:rPr>
                <w:rFonts w:eastAsia="Times New Roman"/>
                <w:color w:val="000000"/>
                <w:lang w:val="ru-RU"/>
              </w:rPr>
              <w:t xml:space="preserve">           1 бака,                        м3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61" w:rsidRPr="00303561" w:rsidRDefault="00303561" w:rsidP="0030356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303561">
              <w:rPr>
                <w:rFonts w:eastAsia="Times New Roman"/>
                <w:color w:val="000000"/>
                <w:lang w:val="ru-RU"/>
              </w:rPr>
              <w:t>Кількість</w:t>
            </w:r>
            <w:proofErr w:type="spellEnd"/>
            <w:r w:rsidRPr="00303561">
              <w:rPr>
                <w:rFonts w:eastAsia="Times New Roman"/>
                <w:color w:val="000000"/>
                <w:lang w:val="ru-RU"/>
              </w:rPr>
              <w:t xml:space="preserve"> </w:t>
            </w:r>
            <w:proofErr w:type="spellStart"/>
            <w:r w:rsidRPr="00303561">
              <w:rPr>
                <w:rFonts w:eastAsia="Times New Roman"/>
                <w:color w:val="000000"/>
                <w:lang w:val="ru-RU"/>
              </w:rPr>
              <w:t>вивезень</w:t>
            </w:r>
            <w:proofErr w:type="spellEnd"/>
            <w:r w:rsidRPr="00303561">
              <w:rPr>
                <w:rFonts w:eastAsia="Times New Roman"/>
                <w:color w:val="000000"/>
                <w:lang w:val="ru-RU"/>
              </w:rPr>
              <w:t xml:space="preserve"> у </w:t>
            </w:r>
            <w:proofErr w:type="spellStart"/>
            <w:r w:rsidRPr="00303561">
              <w:rPr>
                <w:rFonts w:eastAsia="Times New Roman"/>
                <w:color w:val="000000"/>
                <w:lang w:val="ru-RU"/>
              </w:rPr>
              <w:t>неділю</w:t>
            </w:r>
            <w:proofErr w:type="spellEnd"/>
            <w:r w:rsidRPr="00303561">
              <w:rPr>
                <w:rFonts w:eastAsia="Times New Roman"/>
                <w:color w:val="000000"/>
                <w:lang w:val="ru-RU"/>
              </w:rPr>
              <w:t xml:space="preserve">, </w:t>
            </w:r>
            <w:proofErr w:type="spellStart"/>
            <w:r w:rsidRPr="00303561">
              <w:rPr>
                <w:rFonts w:eastAsia="Times New Roman"/>
                <w:color w:val="000000"/>
                <w:lang w:val="ru-RU"/>
              </w:rPr>
              <w:t>разів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61" w:rsidRPr="00303561" w:rsidRDefault="00303561" w:rsidP="0030356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303561">
              <w:rPr>
                <w:rFonts w:eastAsia="Times New Roman"/>
                <w:color w:val="000000"/>
                <w:lang w:val="ru-RU"/>
              </w:rPr>
              <w:t>Об'єм</w:t>
            </w:r>
            <w:proofErr w:type="spellEnd"/>
            <w:r w:rsidRPr="00303561">
              <w:rPr>
                <w:rFonts w:eastAsia="Times New Roman"/>
                <w:color w:val="000000"/>
                <w:lang w:val="ru-RU"/>
              </w:rPr>
              <w:t xml:space="preserve"> </w:t>
            </w:r>
            <w:proofErr w:type="spellStart"/>
            <w:r w:rsidRPr="00303561">
              <w:rPr>
                <w:rFonts w:eastAsia="Times New Roman"/>
                <w:color w:val="000000"/>
                <w:lang w:val="ru-RU"/>
              </w:rPr>
              <w:t>сміття</w:t>
            </w:r>
            <w:proofErr w:type="spellEnd"/>
            <w:r w:rsidRPr="00303561">
              <w:rPr>
                <w:rFonts w:eastAsia="Times New Roman"/>
                <w:color w:val="000000"/>
                <w:lang w:val="ru-RU"/>
              </w:rPr>
              <w:t xml:space="preserve"> за </w:t>
            </w:r>
            <w:proofErr w:type="spellStart"/>
            <w:r w:rsidRPr="00303561">
              <w:rPr>
                <w:rFonts w:eastAsia="Times New Roman"/>
                <w:color w:val="000000"/>
                <w:lang w:val="ru-RU"/>
              </w:rPr>
              <w:t>тиждень</w:t>
            </w:r>
            <w:proofErr w:type="spellEnd"/>
            <w:r w:rsidRPr="00303561">
              <w:rPr>
                <w:rFonts w:eastAsia="Times New Roman"/>
                <w:color w:val="000000"/>
                <w:lang w:val="ru-RU"/>
              </w:rPr>
              <w:t>, м3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61" w:rsidRPr="00303561" w:rsidRDefault="00303561" w:rsidP="0030356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303561">
              <w:rPr>
                <w:rFonts w:eastAsia="Times New Roman"/>
                <w:color w:val="000000"/>
                <w:lang w:val="ru-RU"/>
              </w:rPr>
              <w:t>Кількість</w:t>
            </w:r>
            <w:proofErr w:type="spellEnd"/>
            <w:r w:rsidRPr="00303561">
              <w:rPr>
                <w:rFonts w:eastAsia="Times New Roman"/>
                <w:color w:val="000000"/>
                <w:lang w:val="ru-RU"/>
              </w:rPr>
              <w:t xml:space="preserve"> </w:t>
            </w:r>
            <w:proofErr w:type="spellStart"/>
            <w:r w:rsidRPr="00303561">
              <w:rPr>
                <w:rFonts w:eastAsia="Times New Roman"/>
                <w:color w:val="000000"/>
                <w:lang w:val="ru-RU"/>
              </w:rPr>
              <w:t>вивезень</w:t>
            </w:r>
            <w:proofErr w:type="spellEnd"/>
            <w:r w:rsidRPr="00303561">
              <w:rPr>
                <w:rFonts w:eastAsia="Times New Roman"/>
                <w:color w:val="000000"/>
                <w:lang w:val="ru-RU"/>
              </w:rPr>
              <w:t xml:space="preserve"> за </w:t>
            </w:r>
            <w:proofErr w:type="spellStart"/>
            <w:r w:rsidRPr="00303561">
              <w:rPr>
                <w:rFonts w:eastAsia="Times New Roman"/>
                <w:b/>
                <w:bCs/>
                <w:color w:val="000000"/>
                <w:u w:val="single"/>
                <w:lang w:val="ru-RU"/>
              </w:rPr>
              <w:t>місяць</w:t>
            </w:r>
            <w:proofErr w:type="spellEnd"/>
            <w:r w:rsidRPr="00303561">
              <w:rPr>
                <w:rFonts w:eastAsia="Times New Roman"/>
                <w:b/>
                <w:bCs/>
                <w:color w:val="000000"/>
                <w:u w:val="single"/>
                <w:lang w:val="ru-RU"/>
              </w:rPr>
              <w:t>,</w:t>
            </w:r>
            <w:r w:rsidRPr="00303561">
              <w:rPr>
                <w:rFonts w:eastAsia="Times New Roman"/>
                <w:color w:val="000000"/>
                <w:lang w:val="ru-RU"/>
              </w:rPr>
              <w:t xml:space="preserve"> м3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61" w:rsidRPr="00303561" w:rsidRDefault="00303561" w:rsidP="0030356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303561">
              <w:rPr>
                <w:rFonts w:eastAsia="Times New Roman"/>
                <w:color w:val="000000"/>
                <w:lang w:val="ru-RU"/>
              </w:rPr>
              <w:t>Кількість</w:t>
            </w:r>
            <w:proofErr w:type="spellEnd"/>
            <w:r w:rsidRPr="00303561">
              <w:rPr>
                <w:rFonts w:eastAsia="Times New Roman"/>
                <w:color w:val="000000"/>
                <w:lang w:val="ru-RU"/>
              </w:rPr>
              <w:t xml:space="preserve"> </w:t>
            </w:r>
            <w:proofErr w:type="spellStart"/>
            <w:r w:rsidRPr="00303561">
              <w:rPr>
                <w:rFonts w:eastAsia="Times New Roman"/>
                <w:color w:val="000000"/>
                <w:lang w:val="ru-RU"/>
              </w:rPr>
              <w:t>вивезень</w:t>
            </w:r>
            <w:proofErr w:type="spellEnd"/>
            <w:r w:rsidRPr="00303561">
              <w:rPr>
                <w:rFonts w:eastAsia="Times New Roman"/>
                <w:color w:val="000000"/>
                <w:lang w:val="ru-RU"/>
              </w:rPr>
              <w:t xml:space="preserve">                      за  </w:t>
            </w:r>
            <w:r w:rsidRPr="00303561">
              <w:rPr>
                <w:rFonts w:eastAsia="Times New Roman"/>
                <w:b/>
                <w:bCs/>
                <w:color w:val="000000"/>
                <w:u w:val="single"/>
                <w:lang w:val="ru-RU"/>
              </w:rPr>
              <w:t xml:space="preserve">6 </w:t>
            </w:r>
            <w:proofErr w:type="spellStart"/>
            <w:r w:rsidRPr="00303561">
              <w:rPr>
                <w:rFonts w:eastAsia="Times New Roman"/>
                <w:b/>
                <w:bCs/>
                <w:color w:val="000000"/>
                <w:u w:val="single"/>
                <w:lang w:val="ru-RU"/>
              </w:rPr>
              <w:t>місяців</w:t>
            </w:r>
            <w:proofErr w:type="spellEnd"/>
          </w:p>
        </w:tc>
      </w:tr>
      <w:tr w:rsidR="00303561" w:rsidRPr="00303561" w:rsidTr="00303561">
        <w:trPr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61" w:rsidRPr="00303561" w:rsidRDefault="00303561" w:rsidP="00303561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303561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61" w:rsidRPr="00303561" w:rsidRDefault="00303561" w:rsidP="00303561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303561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61" w:rsidRPr="00303561" w:rsidRDefault="00303561" w:rsidP="00303561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303561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61" w:rsidRPr="00303561" w:rsidRDefault="00303561" w:rsidP="00303561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303561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61" w:rsidRPr="00303561" w:rsidRDefault="00303561" w:rsidP="00303561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303561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/>
              </w:rPr>
              <w:t>5=                    к.2хк.3хк.4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61" w:rsidRPr="00303561" w:rsidRDefault="00303561" w:rsidP="00303561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303561">
              <w:rPr>
                <w:rFonts w:eastAsia="Times New Roman"/>
                <w:i/>
                <w:iCs/>
                <w:color w:val="000000"/>
                <w:sz w:val="18"/>
                <w:szCs w:val="18"/>
                <w:lang w:val="ru-RU"/>
              </w:rPr>
              <w:t>6 =                             к.5 х к.  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61" w:rsidRPr="00303561" w:rsidRDefault="00303561" w:rsidP="00303561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303561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/>
              </w:rPr>
              <w:t>7= к.6х 6міс.</w:t>
            </w:r>
          </w:p>
        </w:tc>
      </w:tr>
      <w:tr w:rsidR="00303561" w:rsidRPr="00303561" w:rsidTr="00303561">
        <w:trPr>
          <w:trHeight w:val="48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61" w:rsidRPr="00303561" w:rsidRDefault="00303561" w:rsidP="0030356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303561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303561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03561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  <w:t>Караваєва</w:t>
            </w:r>
            <w:proofErr w:type="spellEnd"/>
            <w:r w:rsidRPr="00303561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  <w:t>, 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61" w:rsidRPr="00303561" w:rsidRDefault="00303561" w:rsidP="003035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03561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61" w:rsidRPr="00303561" w:rsidRDefault="00303561" w:rsidP="003035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03561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61" w:rsidRPr="00303561" w:rsidRDefault="00303561" w:rsidP="003035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03561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61" w:rsidRPr="00303561" w:rsidRDefault="00303561" w:rsidP="003035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03561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  <w:t>6.6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61" w:rsidRPr="00303561" w:rsidRDefault="00303561" w:rsidP="003035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03561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  <w:t>26.4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61" w:rsidRPr="00303561" w:rsidRDefault="00303561" w:rsidP="003035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03561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  <w:t>158.4</w:t>
            </w:r>
          </w:p>
        </w:tc>
      </w:tr>
      <w:tr w:rsidR="00303561" w:rsidRPr="00303561" w:rsidTr="00303561">
        <w:trPr>
          <w:trHeight w:val="4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61" w:rsidRPr="00303561" w:rsidRDefault="00303561" w:rsidP="0030356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303561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303561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  <w:t>. В. Антоновича,29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61" w:rsidRPr="00303561" w:rsidRDefault="00303561" w:rsidP="003035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03561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61" w:rsidRPr="00303561" w:rsidRDefault="00303561" w:rsidP="003035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03561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61" w:rsidRPr="00303561" w:rsidRDefault="00303561" w:rsidP="003035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03561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61" w:rsidRPr="00303561" w:rsidRDefault="00303561" w:rsidP="003035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03561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  <w:t>11.0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61" w:rsidRPr="00303561" w:rsidRDefault="00303561" w:rsidP="003035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03561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61" w:rsidRPr="00303561" w:rsidRDefault="00303561" w:rsidP="003035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03561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  <w:t>264.0</w:t>
            </w:r>
          </w:p>
        </w:tc>
      </w:tr>
      <w:tr w:rsidR="00303561" w:rsidRPr="00303561" w:rsidTr="00303561">
        <w:trPr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61" w:rsidRPr="00303561" w:rsidRDefault="00303561" w:rsidP="0030356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303561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303561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  <w:t>. І. Акінфієва,5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61" w:rsidRPr="00303561" w:rsidRDefault="00303561" w:rsidP="003035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03561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61" w:rsidRPr="00303561" w:rsidRDefault="00303561" w:rsidP="003035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03561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61" w:rsidRPr="00303561" w:rsidRDefault="00303561" w:rsidP="003035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03561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61" w:rsidRPr="00303561" w:rsidRDefault="00303561" w:rsidP="003035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03561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61" w:rsidRPr="00303561" w:rsidRDefault="00303561" w:rsidP="003035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03561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  <w:t>4.4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61" w:rsidRPr="00303561" w:rsidRDefault="00303561" w:rsidP="003035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03561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  <w:t>26.4</w:t>
            </w:r>
          </w:p>
        </w:tc>
      </w:tr>
      <w:tr w:rsidR="00303561" w:rsidRPr="00303561" w:rsidTr="00303561">
        <w:trPr>
          <w:trHeight w:val="7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61" w:rsidRPr="00303561" w:rsidRDefault="00303561" w:rsidP="0030356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303561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  <w:t>Разом: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61" w:rsidRPr="00303561" w:rsidRDefault="00303561" w:rsidP="003035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303561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61" w:rsidRPr="00303561" w:rsidRDefault="00303561" w:rsidP="003035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303561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61" w:rsidRPr="00303561" w:rsidRDefault="00303561" w:rsidP="003035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303561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61" w:rsidRPr="00303561" w:rsidRDefault="00303561" w:rsidP="003035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303561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  <w:t>18.7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61" w:rsidRPr="00303561" w:rsidRDefault="00303561" w:rsidP="003035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303561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  <w:t>74.8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61" w:rsidRPr="00303561" w:rsidRDefault="00303561" w:rsidP="003035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303561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  <w:t>448.8</w:t>
            </w:r>
          </w:p>
        </w:tc>
      </w:tr>
    </w:tbl>
    <w:p w:rsidR="007C07F1" w:rsidRDefault="007C07F1"/>
    <w:p w:rsidR="00303561" w:rsidRPr="00C16B37" w:rsidRDefault="00303561" w:rsidP="00303561">
      <w:pPr>
        <w:widowControl w:val="0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6B37">
        <w:rPr>
          <w:rFonts w:ascii="Times New Roman" w:hAnsi="Times New Roman" w:cs="Times New Roman"/>
          <w:sz w:val="24"/>
          <w:szCs w:val="24"/>
        </w:rPr>
        <w:t xml:space="preserve">1.Учасник в складі пропозиції повинен надати скановані копії документів у форматі </w:t>
      </w:r>
      <w:proofErr w:type="spellStart"/>
      <w:r w:rsidRPr="00C16B3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C16B37">
        <w:rPr>
          <w:rFonts w:ascii="Times New Roman" w:hAnsi="Times New Roman" w:cs="Times New Roman"/>
          <w:sz w:val="24"/>
          <w:szCs w:val="24"/>
        </w:rPr>
        <w:t>., щодо підтвердження відповідності тендерної пропозиції технічним, якісним, кількісним та іншим  критеріям, в тому числі:</w:t>
      </w:r>
    </w:p>
    <w:p w:rsidR="00303561" w:rsidRDefault="00303561" w:rsidP="00303561">
      <w:pPr>
        <w:pStyle w:val="a6"/>
        <w:tabs>
          <w:tab w:val="left" w:pos="426"/>
        </w:tabs>
        <w:spacing w:before="0" w:beforeAutospacing="0" w:after="0"/>
        <w:jc w:val="both"/>
      </w:pPr>
      <w:r>
        <w:rPr>
          <w:color w:val="000000"/>
        </w:rPr>
        <w:t>1.1</w:t>
      </w:r>
      <w:r w:rsidRPr="00BF09E3">
        <w:rPr>
          <w:color w:val="000000"/>
        </w:rPr>
        <w:t xml:space="preserve">.Довідка, складена в довільній формі </w:t>
      </w:r>
      <w:r w:rsidRPr="00BF09E3">
        <w:t>за підписом уповноваженої особи учасника та завірена печаткою* про наявність відповідних працівників для виконання послуг,</w:t>
      </w:r>
      <w:r w:rsidRPr="00BF09E3">
        <w:rPr>
          <w:color w:val="000000"/>
        </w:rPr>
        <w:t xml:space="preserve"> які мають необхідні знання та досвід для виконання робіт, що є предметом закупівлі, із зазначенням прізвища, ім’я, по батькові, посади працівника, за штатним розкладом/за договором цивільно-правового характеру/працівник субпідрядника (у разі залучення), а</w:t>
      </w:r>
      <w:r w:rsidRPr="00BF09E3">
        <w:t xml:space="preserve"> також документи, що підтверджують зазначену інформацію (копії наказів або копії трудових угод, тощо). </w:t>
      </w:r>
      <w:r w:rsidRPr="00201BF1">
        <w:t>Надати копії трудових книжок (сторінка із даними працівника, та сторінка із зазначенням працевлаштування в Учасника) у разі працевлаштування такого працівника в Учасника; у випадку залучення працівника на підставі договірних відносин/цивільно-правового догов</w:t>
      </w:r>
      <w:r>
        <w:t xml:space="preserve">ору тощо, копії трудових книжок </w:t>
      </w:r>
      <w:r w:rsidRPr="00201BF1">
        <w:t>не надаються.</w:t>
      </w:r>
    </w:p>
    <w:p w:rsidR="00303561" w:rsidRPr="00BF09E3" w:rsidRDefault="00303561" w:rsidP="00303561">
      <w:pPr>
        <w:pStyle w:val="a6"/>
        <w:tabs>
          <w:tab w:val="left" w:pos="426"/>
        </w:tabs>
        <w:spacing w:before="0" w:beforeAutospacing="0" w:after="0"/>
        <w:jc w:val="both"/>
        <w:rPr>
          <w:color w:val="000000"/>
        </w:rPr>
      </w:pPr>
      <w:r>
        <w:rPr>
          <w:lang w:eastAsia="ru-RU"/>
        </w:rPr>
        <w:t>Додатково водії</w:t>
      </w:r>
      <w:r w:rsidRPr="002426D1">
        <w:rPr>
          <w:lang w:eastAsia="ru-RU"/>
        </w:rPr>
        <w:t xml:space="preserve">, </w:t>
      </w:r>
      <w:r>
        <w:rPr>
          <w:lang w:eastAsia="ru-RU"/>
        </w:rPr>
        <w:t>які</w:t>
      </w:r>
      <w:r w:rsidRPr="002426D1">
        <w:rPr>
          <w:lang w:eastAsia="ru-RU"/>
        </w:rPr>
        <w:t xml:space="preserve"> буд</w:t>
      </w:r>
      <w:r>
        <w:rPr>
          <w:lang w:eastAsia="ru-RU"/>
        </w:rPr>
        <w:t>уть</w:t>
      </w:r>
      <w:r w:rsidRPr="002426D1">
        <w:rPr>
          <w:lang w:eastAsia="ru-RU"/>
        </w:rPr>
        <w:t xml:space="preserve"> залучатис</w:t>
      </w:r>
      <w:r>
        <w:rPr>
          <w:lang w:eastAsia="ru-RU"/>
        </w:rPr>
        <w:t>я</w:t>
      </w:r>
      <w:r w:rsidRPr="002426D1">
        <w:rPr>
          <w:lang w:eastAsia="ru-RU"/>
        </w:rPr>
        <w:t xml:space="preserve"> до виконання умов договору</w:t>
      </w:r>
      <w:r>
        <w:rPr>
          <w:lang w:eastAsia="ru-RU"/>
        </w:rPr>
        <w:t>,</w:t>
      </w:r>
      <w:r w:rsidRPr="002426D1">
        <w:rPr>
          <w:lang w:eastAsia="ru-RU"/>
        </w:rPr>
        <w:t xml:space="preserve"> повин</w:t>
      </w:r>
      <w:r>
        <w:rPr>
          <w:lang w:eastAsia="ru-RU"/>
        </w:rPr>
        <w:t>ні</w:t>
      </w:r>
      <w:r w:rsidRPr="002426D1">
        <w:rPr>
          <w:lang w:eastAsia="ru-RU"/>
        </w:rPr>
        <w:t xml:space="preserve"> проход</w:t>
      </w:r>
      <w:r>
        <w:rPr>
          <w:lang w:eastAsia="ru-RU"/>
        </w:rPr>
        <w:t>ити</w:t>
      </w:r>
      <w:r w:rsidRPr="002426D1">
        <w:rPr>
          <w:lang w:eastAsia="ru-RU"/>
        </w:rPr>
        <w:t xml:space="preserve"> попередн</w:t>
      </w:r>
      <w:r>
        <w:rPr>
          <w:lang w:eastAsia="ru-RU"/>
        </w:rPr>
        <w:t>ій</w:t>
      </w:r>
      <w:r w:rsidRPr="002426D1">
        <w:rPr>
          <w:lang w:eastAsia="ru-RU"/>
        </w:rPr>
        <w:t xml:space="preserve"> (періодичн</w:t>
      </w:r>
      <w:r>
        <w:rPr>
          <w:lang w:eastAsia="ru-RU"/>
        </w:rPr>
        <w:t>ий</w:t>
      </w:r>
      <w:r w:rsidRPr="002426D1">
        <w:rPr>
          <w:lang w:eastAsia="ru-RU"/>
        </w:rPr>
        <w:t>) медичн</w:t>
      </w:r>
      <w:r>
        <w:rPr>
          <w:lang w:eastAsia="ru-RU"/>
        </w:rPr>
        <w:t>ий</w:t>
      </w:r>
      <w:r w:rsidRPr="002426D1">
        <w:rPr>
          <w:lang w:eastAsia="ru-RU"/>
        </w:rPr>
        <w:t xml:space="preserve"> огляд. На підтвердження зазначеного, Учасник має надати копію чинного договору з медичною установою на надання послуг по медичному огляду співробітників</w:t>
      </w:r>
      <w:r>
        <w:rPr>
          <w:lang w:eastAsia="ru-RU"/>
        </w:rPr>
        <w:t>.</w:t>
      </w:r>
    </w:p>
    <w:p w:rsidR="00303561" w:rsidRDefault="00303561" w:rsidP="00303561">
      <w:pPr>
        <w:pStyle w:val="a6"/>
        <w:tabs>
          <w:tab w:val="left" w:pos="426"/>
        </w:tabs>
        <w:spacing w:after="0"/>
        <w:jc w:val="both"/>
        <w:rPr>
          <w:color w:val="000000"/>
        </w:rPr>
      </w:pPr>
      <w:r w:rsidRPr="00BF09E3">
        <w:rPr>
          <w:color w:val="000000"/>
        </w:rPr>
        <w:t xml:space="preserve">Додатково необхідно надати копії листів щодо згоди на обробку, використання, поширення та доступ до персональних даних відповідних працівників. </w:t>
      </w:r>
    </w:p>
    <w:p w:rsidR="00303561" w:rsidRPr="00BF09E3" w:rsidRDefault="00303561" w:rsidP="00303561">
      <w:pPr>
        <w:pStyle w:val="a6"/>
        <w:tabs>
          <w:tab w:val="left" w:pos="426"/>
        </w:tabs>
        <w:spacing w:after="0"/>
        <w:jc w:val="both"/>
        <w:rPr>
          <w:color w:val="000000"/>
        </w:rPr>
      </w:pPr>
      <w:r w:rsidRPr="00BF09E3">
        <w:rPr>
          <w:color w:val="000000"/>
        </w:rPr>
        <w:t>Для уникнення випадків дискримінації учасників, у разі, якщо працівники учасника відмовляються надати вищезазначені документи, учасник повинен надати лист у довільній формі з переліком підстав відмови надання документів та підписом відповідних працівників.</w:t>
      </w:r>
    </w:p>
    <w:p w:rsidR="00303561" w:rsidRPr="00C16B37" w:rsidRDefault="00303561" w:rsidP="00303561">
      <w:pPr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16B37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В таблиці обов’язково зазначити наявність відповідальної особи з охорони праці та пожежної безпеки у штаті або залученого на підставі договірних відносин/цивільно-трудового договору тощо.</w:t>
      </w:r>
    </w:p>
    <w:p w:rsidR="00303561" w:rsidRPr="00C16B37" w:rsidRDefault="00303561" w:rsidP="00303561">
      <w:pPr>
        <w:jc w:val="both"/>
        <w:rPr>
          <w:rFonts w:ascii="Times New Roman" w:hAnsi="Times New Roman" w:cs="Times New Roman"/>
          <w:sz w:val="24"/>
          <w:szCs w:val="24"/>
        </w:rPr>
      </w:pPr>
      <w:r w:rsidRPr="00C16B37">
        <w:rPr>
          <w:rFonts w:ascii="Times New Roman" w:hAnsi="Times New Roman" w:cs="Times New Roman"/>
          <w:sz w:val="24"/>
          <w:szCs w:val="24"/>
        </w:rPr>
        <w:t>Надати копію документу, що підтверджує проходження відповідальною особою навчання з охорони праці та пожежної безпеки (будь-який з документів: копія витягу з протоколу, сертифікат, диплом, свідоцтво про підвищення кваліфікації тощо).</w:t>
      </w:r>
    </w:p>
    <w:p w:rsidR="00303561" w:rsidRPr="00C16B37" w:rsidRDefault="00303561" w:rsidP="003035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6B37">
        <w:rPr>
          <w:rFonts w:ascii="Times New Roman" w:hAnsi="Times New Roman" w:cs="Times New Roman"/>
          <w:sz w:val="24"/>
          <w:szCs w:val="24"/>
        </w:rPr>
        <w:t xml:space="preserve">1.2. Довідка, складена Учасником у довільній формі, про виконання аналогічних робіт. </w:t>
      </w:r>
      <w:r w:rsidRPr="00C16B37">
        <w:rPr>
          <w:rFonts w:ascii="Times New Roman" w:hAnsi="Times New Roman" w:cs="Times New Roman"/>
          <w:bCs/>
          <w:sz w:val="24"/>
          <w:szCs w:val="24"/>
        </w:rPr>
        <w:t xml:space="preserve">Для підтвердження інформації учасники повинні надати копії </w:t>
      </w:r>
      <w:r w:rsidRPr="00C16B37">
        <w:rPr>
          <w:rFonts w:ascii="Times New Roman" w:hAnsi="Times New Roman" w:cs="Times New Roman"/>
          <w:sz w:val="24"/>
          <w:szCs w:val="24"/>
        </w:rPr>
        <w:t xml:space="preserve">аналогічного договору, а також документів, які підтверджують виконання цього договору, а саме: </w:t>
      </w:r>
      <w:r w:rsidRPr="00C16B37">
        <w:rPr>
          <w:rFonts w:ascii="Times New Roman" w:hAnsi="Times New Roman" w:cs="Times New Roman"/>
          <w:bCs/>
          <w:sz w:val="24"/>
          <w:szCs w:val="24"/>
        </w:rPr>
        <w:t xml:space="preserve">акти виконаних робіт, </w:t>
      </w:r>
      <w:r w:rsidRPr="00C16B37">
        <w:rPr>
          <w:rFonts w:ascii="Times New Roman" w:hAnsi="Times New Roman" w:cs="Times New Roman"/>
          <w:sz w:val="24"/>
          <w:szCs w:val="24"/>
        </w:rPr>
        <w:t>а також оригінал листа відгуку, який виданий суб’єктом господарювання (з яким було укладено договір) із обов’язковим зазначенням: дати і номеру договору (на який надано відгук), ціни (вартості) договору, дійсного телефону та посади контактної особи, що підготувала цей відгук та інформації про належне виконання договору, у тому числі стосовно якості та строків.</w:t>
      </w:r>
    </w:p>
    <w:p w:rsidR="00303561" w:rsidRPr="00C16B37" w:rsidRDefault="00303561" w:rsidP="00303561">
      <w:pPr>
        <w:widowControl w:val="0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6B37">
        <w:rPr>
          <w:rFonts w:ascii="Times New Roman" w:hAnsi="Times New Roman" w:cs="Times New Roman"/>
          <w:sz w:val="24"/>
          <w:szCs w:val="24"/>
        </w:rPr>
        <w:t xml:space="preserve">1.3. Довідка від учасника в довільній формі за підписом уповноваженої особи учасника, яка містить достовірну інформацію про наявність обладнання та матеріально-технічної бази для надання послуг з вивезення побутових відходів. Обов’язкова наявність: </w:t>
      </w:r>
    </w:p>
    <w:p w:rsidR="00303561" w:rsidRPr="00C16B37" w:rsidRDefault="00303561" w:rsidP="00303561">
      <w:pPr>
        <w:pStyle w:val="aa"/>
        <w:widowControl w:val="0"/>
        <w:numPr>
          <w:ilvl w:val="0"/>
          <w:numId w:val="4"/>
        </w:numPr>
        <w:tabs>
          <w:tab w:val="left" w:pos="426"/>
          <w:tab w:val="left" w:pos="708"/>
        </w:tabs>
        <w:suppressAutoHyphens/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6B37">
        <w:rPr>
          <w:rFonts w:ascii="Times New Roman" w:hAnsi="Times New Roman" w:cs="Times New Roman"/>
          <w:sz w:val="24"/>
          <w:szCs w:val="24"/>
        </w:rPr>
        <w:t xml:space="preserve">спеціалізованого транспорту  </w:t>
      </w:r>
      <w:r w:rsidRPr="00C16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із заднім з</w:t>
      </w:r>
      <w:r w:rsidRPr="00C16B37">
        <w:rPr>
          <w:rFonts w:ascii="Times New Roman" w:hAnsi="Times New Roman" w:cs="Times New Roman"/>
          <w:b/>
          <w:i/>
          <w:sz w:val="24"/>
          <w:szCs w:val="24"/>
        </w:rPr>
        <w:t>авантаженням (не менше 2-х машин);</w:t>
      </w:r>
    </w:p>
    <w:p w:rsidR="00303561" w:rsidRPr="00C16B37" w:rsidRDefault="00303561" w:rsidP="00303561">
      <w:pPr>
        <w:pStyle w:val="HTML"/>
        <w:numPr>
          <w:ilvl w:val="0"/>
          <w:numId w:val="4"/>
        </w:numPr>
        <w:shd w:val="clear" w:color="auto" w:fill="FFFFFF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16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євроконтейнерів</w:t>
      </w:r>
      <w:proofErr w:type="spellEnd"/>
      <w:r w:rsidRPr="00C16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(п’ять ) із кришками для збору ТПВ (не </w:t>
      </w:r>
      <w:proofErr w:type="spellStart"/>
      <w:r w:rsidRPr="00C16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меньше</w:t>
      </w:r>
      <w:proofErr w:type="spellEnd"/>
      <w:r w:rsidRPr="00C16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1,10 м</w:t>
      </w:r>
      <w:r w:rsidRPr="00C16B37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3</w:t>
      </w:r>
      <w:r w:rsidRPr="00C16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), які  </w:t>
      </w:r>
      <w:r w:rsidR="00C00538" w:rsidRPr="00C16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C16B37">
        <w:rPr>
          <w:rFonts w:ascii="Times New Roman" w:hAnsi="Times New Roman" w:cs="Times New Roman"/>
          <w:sz w:val="24"/>
          <w:szCs w:val="24"/>
        </w:rPr>
        <w:t xml:space="preserve">надаються Виконавцем </w:t>
      </w:r>
      <w:r w:rsidRPr="00C16B37">
        <w:rPr>
          <w:rFonts w:ascii="Times New Roman" w:hAnsi="Times New Roman" w:cs="Times New Roman"/>
          <w:color w:val="212121"/>
          <w:sz w:val="24"/>
          <w:szCs w:val="24"/>
        </w:rPr>
        <w:t xml:space="preserve">Замовнику у тимчасове користування (на час надання послуг) </w:t>
      </w:r>
      <w:r w:rsidRPr="00C16B37">
        <w:rPr>
          <w:rFonts w:ascii="Times New Roman" w:hAnsi="Times New Roman" w:cs="Times New Roman"/>
          <w:sz w:val="24"/>
          <w:szCs w:val="24"/>
        </w:rPr>
        <w:t>згідно  з  дислокацією  (таблиця 1).</w:t>
      </w:r>
    </w:p>
    <w:p w:rsidR="00303561" w:rsidRPr="00C16B37" w:rsidRDefault="00303561" w:rsidP="00303561">
      <w:pPr>
        <w:ind w:right="2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6B37">
        <w:rPr>
          <w:rFonts w:ascii="Times New Roman" w:hAnsi="Times New Roman" w:cs="Times New Roman"/>
          <w:sz w:val="24"/>
          <w:szCs w:val="24"/>
        </w:rPr>
        <w:t xml:space="preserve">Для підтвердження інформації, зазначеної у цій довідці, учасник повинен надати в складі своєї пропозиції копії договорів оренди (для орендованого обладнання, машин, механізмів), або копії свідоцтв про реєстрацію транспортних засобів (для власних засобів), або копію інвентаризаційного опису необоротних активів. У разі, якщо відсутня можливість підтвердити наявність матеріально-технічної бази вище переліченими документами, учасники у складі пропозиції надають інформаційну довідку, складену в довільній формі, із обґрунтованими причинами та зазначенням законодавчих підстав. </w:t>
      </w:r>
    </w:p>
    <w:p w:rsidR="00303561" w:rsidRPr="00C16B37" w:rsidRDefault="00303561" w:rsidP="00303561">
      <w:pPr>
        <w:jc w:val="both"/>
        <w:rPr>
          <w:rFonts w:ascii="Times New Roman" w:hAnsi="Times New Roman" w:cs="Times New Roman"/>
          <w:sz w:val="24"/>
          <w:szCs w:val="24"/>
        </w:rPr>
      </w:pPr>
      <w:r w:rsidRPr="00C16B37">
        <w:rPr>
          <w:rFonts w:ascii="Times New Roman" w:hAnsi="Times New Roman" w:cs="Times New Roman"/>
          <w:sz w:val="24"/>
          <w:szCs w:val="24"/>
        </w:rPr>
        <w:t xml:space="preserve"> Чинність договорів, що посвідчують право користування: оренди (лізингу), надання послуг, тощо, на усі вказані у довідці засоби, надані учасником у складі тендерної пропозиції, мають бути укладені на строк, що дорівнює або перевищує строк виконання договору про закупівлю, або містити умови про можливість його пролонгації на такий строк.</w:t>
      </w:r>
    </w:p>
    <w:p w:rsidR="00303561" w:rsidRPr="00C16B37" w:rsidRDefault="00303561" w:rsidP="00303561">
      <w:pPr>
        <w:keepLines/>
        <w:tabs>
          <w:tab w:val="left" w:pos="426"/>
        </w:tabs>
        <w:autoSpaceDE w:val="0"/>
        <w:autoSpaceDN w:val="0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C16B37">
        <w:rPr>
          <w:rFonts w:ascii="Times New Roman" w:hAnsi="Times New Roman" w:cs="Times New Roman"/>
          <w:bCs/>
          <w:spacing w:val="-3"/>
          <w:sz w:val="24"/>
          <w:szCs w:val="24"/>
        </w:rPr>
        <w:t>Замовник має право перевірити наявність персоналу, обладнання та матеріально-технічної бази, у разі їх відсутності пропозиція буде відхилена незалежно від її ціни.</w:t>
      </w:r>
    </w:p>
    <w:p w:rsidR="00303561" w:rsidRPr="00C16B37" w:rsidRDefault="00303561" w:rsidP="00303561">
      <w:pPr>
        <w:keepLines/>
        <w:tabs>
          <w:tab w:val="left" w:pos="426"/>
        </w:tabs>
        <w:autoSpaceDE w:val="0"/>
        <w:autoSpaceDN w:val="0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C16B3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1.4. </w:t>
      </w:r>
      <w:r w:rsidRPr="00C16B37">
        <w:rPr>
          <w:rFonts w:ascii="Times New Roman" w:hAnsi="Times New Roman" w:cs="Times New Roman"/>
          <w:sz w:val="24"/>
          <w:szCs w:val="24"/>
          <w:lang w:eastAsia="en-US"/>
        </w:rPr>
        <w:t>Копія</w:t>
      </w:r>
      <w:r w:rsidRPr="00C16B37">
        <w:rPr>
          <w:rFonts w:ascii="Times New Roman" w:hAnsi="Times New Roman" w:cs="Times New Roman"/>
          <w:sz w:val="24"/>
          <w:szCs w:val="24"/>
        </w:rPr>
        <w:t xml:space="preserve"> діючого договору Учасника зі </w:t>
      </w:r>
      <w:proofErr w:type="spellStart"/>
      <w:r w:rsidRPr="00C16B37">
        <w:rPr>
          <w:rFonts w:ascii="Times New Roman" w:hAnsi="Times New Roman" w:cs="Times New Roman"/>
          <w:sz w:val="24"/>
          <w:szCs w:val="24"/>
          <w:lang w:eastAsia="ar-SA"/>
        </w:rPr>
        <w:t>сміттєпереробним</w:t>
      </w:r>
      <w:proofErr w:type="spellEnd"/>
      <w:r w:rsidRPr="00C16B37">
        <w:rPr>
          <w:rFonts w:ascii="Times New Roman" w:hAnsi="Times New Roman" w:cs="Times New Roman"/>
          <w:sz w:val="24"/>
          <w:szCs w:val="24"/>
          <w:lang w:eastAsia="ar-SA"/>
        </w:rPr>
        <w:t xml:space="preserve"> підприємством (заводом, полігоном, тощо) на захоронення твердих побутових відходів в обсязі не менше, ніж 700 т з терміном дії до 31.12.2023 р.</w:t>
      </w:r>
    </w:p>
    <w:p w:rsidR="00303561" w:rsidRPr="00C16B37" w:rsidRDefault="00303561" w:rsidP="00303561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16B37">
        <w:rPr>
          <w:rFonts w:ascii="Times New Roman" w:hAnsi="Times New Roman" w:cs="Times New Roman"/>
          <w:sz w:val="24"/>
          <w:szCs w:val="24"/>
          <w:lang w:eastAsia="en-US"/>
        </w:rPr>
        <w:t>1.5. Копія (копії) чинного договору (договорів) на санітарну обробку, дезінфекцію автотранспорту,  який буде задіяно для надання послуг.</w:t>
      </w:r>
    </w:p>
    <w:p w:rsidR="00303561" w:rsidRPr="00C16B37" w:rsidRDefault="00303561" w:rsidP="00303561">
      <w:pPr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16B37">
        <w:rPr>
          <w:rFonts w:ascii="Times New Roman" w:hAnsi="Times New Roman" w:cs="Times New Roman"/>
          <w:sz w:val="24"/>
          <w:szCs w:val="24"/>
          <w:lang w:eastAsia="en-US"/>
        </w:rPr>
        <w:t xml:space="preserve">1.6. </w:t>
      </w:r>
      <w:r w:rsidRPr="00C16B37"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>Проведення дезінфекції та санітарно-технічного обслуговування контейнерів.</w:t>
      </w:r>
    </w:p>
    <w:p w:rsidR="00303561" w:rsidRPr="00C16B37" w:rsidRDefault="00303561" w:rsidP="00303561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16B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1.7. </w:t>
      </w:r>
      <w:r w:rsidRPr="00C16B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Оригінал або копія діючого сертифікату, виданого на ім'я учасника, яким посвідчується, що система управління якістю стосовно запропонованих послуг відповідає вимогам ДСТУ ISO 9001:2015 "Системи управління якістю. Вимоги" (ISO 9001:2015, IDT)</w:t>
      </w:r>
    </w:p>
    <w:p w:rsidR="00303561" w:rsidRPr="00C16B37" w:rsidRDefault="00303561" w:rsidP="00303561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16B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1.8. Оригінал або копія діючого сертифікату, виданого на ім'я учасника, яким посвідчується, що система управління якістю стосовно запропонованих послуг відповідає вимогам ДСТУ ISO 14001:2015 "Системи екологічного управління. Вимоги та настанови щодо застосування" (ISO 14001:2015, IDT)</w:t>
      </w:r>
    </w:p>
    <w:p w:rsidR="00303561" w:rsidRPr="00C16B37" w:rsidRDefault="00303561" w:rsidP="00303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5" w:right="161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C16B37">
        <w:rPr>
          <w:rFonts w:ascii="Times New Roman" w:hAnsi="Times New Roman" w:cs="Times New Roman"/>
          <w:i/>
          <w:sz w:val="24"/>
          <w:szCs w:val="24"/>
        </w:rPr>
        <w:t>* - Ця вимога (щодо завірення печаткою) не стосується учасників, які здійснюють діяльність без печатки згідно з чинним законодавством та не є обов’язковою для інших учасників.</w:t>
      </w:r>
    </w:p>
    <w:p w:rsidR="00303561" w:rsidRPr="00C16B37" w:rsidRDefault="00C00538" w:rsidP="00303561">
      <w:pPr>
        <w:pStyle w:val="aa"/>
        <w:tabs>
          <w:tab w:val="left" w:pos="284"/>
        </w:tabs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16B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303561" w:rsidRPr="00C16B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Технічні  вимоги до предмету закупівлі</w:t>
      </w:r>
    </w:p>
    <w:p w:rsidR="00303561" w:rsidRPr="00C16B37" w:rsidRDefault="00303561" w:rsidP="00303561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16B37">
        <w:rPr>
          <w:rFonts w:ascii="Times New Roman" w:hAnsi="Times New Roman" w:cs="Times New Roman"/>
          <w:sz w:val="24"/>
          <w:szCs w:val="24"/>
          <w:lang w:eastAsia="ar-SA"/>
        </w:rPr>
        <w:t xml:space="preserve">2.1. Надання послуг здійснюється учасником відповідно до зазначеного обсягу послуг, обумовлених термінів, а також згідно з вимогами </w:t>
      </w:r>
      <w:proofErr w:type="spellStart"/>
      <w:r w:rsidRPr="00C16B37">
        <w:rPr>
          <w:rFonts w:ascii="Times New Roman" w:hAnsi="Times New Roman" w:cs="Times New Roman"/>
          <w:sz w:val="24"/>
          <w:szCs w:val="24"/>
          <w:lang w:eastAsia="ar-SA"/>
        </w:rPr>
        <w:t>чинног</w:t>
      </w:r>
      <w:r w:rsidR="001E07AF"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Pr="00C16B37">
        <w:rPr>
          <w:rFonts w:ascii="Times New Roman" w:hAnsi="Times New Roman" w:cs="Times New Roman"/>
          <w:sz w:val="24"/>
          <w:szCs w:val="24"/>
          <w:lang w:eastAsia="ar-SA"/>
        </w:rPr>
        <w:t>о</w:t>
      </w:r>
      <w:proofErr w:type="spellEnd"/>
      <w:r w:rsidRPr="00C16B37">
        <w:rPr>
          <w:rFonts w:ascii="Times New Roman" w:hAnsi="Times New Roman" w:cs="Times New Roman"/>
          <w:sz w:val="24"/>
          <w:szCs w:val="24"/>
          <w:lang w:eastAsia="ar-SA"/>
        </w:rPr>
        <w:t xml:space="preserve"> законодавства про відходи.</w:t>
      </w:r>
    </w:p>
    <w:p w:rsidR="00303561" w:rsidRPr="00C16B37" w:rsidRDefault="00303561" w:rsidP="00303561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B37">
        <w:rPr>
          <w:rFonts w:ascii="Times New Roman" w:hAnsi="Times New Roman" w:cs="Times New Roman"/>
          <w:color w:val="212121"/>
          <w:sz w:val="24"/>
          <w:szCs w:val="24"/>
        </w:rPr>
        <w:t xml:space="preserve">2.2. </w:t>
      </w:r>
      <w:r w:rsidRPr="00C16B37">
        <w:rPr>
          <w:rFonts w:ascii="Times New Roman" w:hAnsi="Times New Roman" w:cs="Times New Roman"/>
          <w:sz w:val="24"/>
          <w:szCs w:val="24"/>
          <w:lang w:eastAsia="uk-UA"/>
        </w:rPr>
        <w:t>Для збирання та накопичення ТПВ Виконавець встановлює технічно справні, пластикові контейнери об’ємом не менше 1.1 м. куб</w:t>
      </w:r>
      <w:r w:rsidRPr="00C16B37">
        <w:rPr>
          <w:rFonts w:ascii="Times New Roman" w:hAnsi="Times New Roman" w:cs="Times New Roman"/>
          <w:sz w:val="24"/>
          <w:szCs w:val="24"/>
          <w:shd w:val="clear" w:color="auto" w:fill="F8F8F8"/>
          <w:lang w:eastAsia="uk-UA"/>
        </w:rPr>
        <w:t xml:space="preserve"> /у кількості 5 шт. Вивіз ТПВ кожного дня (загалом </w:t>
      </w:r>
      <w:r w:rsidR="00FB54F3">
        <w:rPr>
          <w:rFonts w:ascii="Times New Roman" w:hAnsi="Times New Roman" w:cs="Times New Roman"/>
          <w:sz w:val="24"/>
          <w:szCs w:val="24"/>
          <w:shd w:val="clear" w:color="auto" w:fill="F8F8F8"/>
          <w:lang w:eastAsia="uk-UA"/>
        </w:rPr>
        <w:t>448</w:t>
      </w:r>
      <w:r w:rsidRPr="00C16B37">
        <w:rPr>
          <w:rFonts w:ascii="Times New Roman" w:hAnsi="Times New Roman" w:cs="Times New Roman"/>
          <w:sz w:val="24"/>
          <w:szCs w:val="24"/>
          <w:shd w:val="clear" w:color="auto" w:fill="F8F8F8"/>
          <w:lang w:eastAsia="uk-UA"/>
        </w:rPr>
        <w:t>,</w:t>
      </w:r>
      <w:r w:rsidR="00FB54F3">
        <w:rPr>
          <w:rFonts w:ascii="Times New Roman" w:hAnsi="Times New Roman" w:cs="Times New Roman"/>
          <w:sz w:val="24"/>
          <w:szCs w:val="24"/>
          <w:shd w:val="clear" w:color="auto" w:fill="F8F8F8"/>
          <w:lang w:eastAsia="uk-UA"/>
        </w:rPr>
        <w:t>8</w:t>
      </w:r>
      <w:r w:rsidRPr="00C16B37">
        <w:rPr>
          <w:rFonts w:ascii="Times New Roman" w:hAnsi="Times New Roman" w:cs="Times New Roman"/>
          <w:sz w:val="24"/>
          <w:szCs w:val="24"/>
          <w:shd w:val="clear" w:color="auto" w:fill="F8F8F8"/>
          <w:lang w:eastAsia="uk-UA"/>
        </w:rPr>
        <w:t xml:space="preserve"> м. куб) </w:t>
      </w:r>
      <w:r w:rsidRPr="00C16B37">
        <w:rPr>
          <w:rFonts w:ascii="Times New Roman" w:hAnsi="Times New Roman" w:cs="Times New Roman"/>
          <w:sz w:val="24"/>
          <w:szCs w:val="24"/>
        </w:rPr>
        <w:t xml:space="preserve">згідно  з  дислокацією (таблиця 1). </w:t>
      </w:r>
      <w:r w:rsidRPr="00C16B37">
        <w:rPr>
          <w:rFonts w:ascii="Times New Roman" w:hAnsi="Times New Roman" w:cs="Times New Roman"/>
          <w:color w:val="212121"/>
          <w:sz w:val="24"/>
          <w:szCs w:val="24"/>
        </w:rPr>
        <w:t>Виконавець своїми силами здійснює вивантаження з контейнера сміття, твердих побутових відходів, збір, завантаження</w:t>
      </w:r>
      <w:r w:rsidRPr="00C16B37">
        <w:rPr>
          <w:rFonts w:ascii="Times New Roman" w:hAnsi="Times New Roman" w:cs="Times New Roman"/>
          <w:i/>
          <w:color w:val="212121"/>
          <w:sz w:val="24"/>
          <w:szCs w:val="24"/>
        </w:rPr>
        <w:t xml:space="preserve">, </w:t>
      </w:r>
      <w:r w:rsidRPr="00C16B37">
        <w:rPr>
          <w:rFonts w:ascii="Times New Roman" w:hAnsi="Times New Roman" w:cs="Times New Roman"/>
          <w:sz w:val="24"/>
          <w:szCs w:val="24"/>
        </w:rPr>
        <w:t>вивезення.</w:t>
      </w:r>
      <w:r w:rsidRPr="00C16B37">
        <w:rPr>
          <w:rFonts w:ascii="Times New Roman" w:hAnsi="Times New Roman" w:cs="Times New Roman"/>
          <w:b/>
          <w:i/>
          <w:color w:val="212121"/>
          <w:sz w:val="24"/>
          <w:szCs w:val="24"/>
        </w:rPr>
        <w:t xml:space="preserve"> Ці операції необхідно здійснювати з 9-00 до 10-00 годин ранку.</w:t>
      </w:r>
      <w:r w:rsidRPr="00C16B37">
        <w:rPr>
          <w:rFonts w:ascii="Times New Roman" w:hAnsi="Times New Roman" w:cs="Times New Roman"/>
          <w:sz w:val="24"/>
          <w:szCs w:val="24"/>
        </w:rPr>
        <w:t xml:space="preserve"> (надати гарантійний лист).</w:t>
      </w:r>
    </w:p>
    <w:p w:rsidR="00303561" w:rsidRPr="00C16B37" w:rsidRDefault="00303561" w:rsidP="00303561">
      <w:pPr>
        <w:pStyle w:val="HTML"/>
        <w:shd w:val="clear" w:color="auto" w:fill="FFFFFF"/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</w:pPr>
      <w:r w:rsidRPr="00C16B37">
        <w:rPr>
          <w:rFonts w:ascii="Times New Roman" w:hAnsi="Times New Roman" w:cs="Times New Roman"/>
          <w:color w:val="212121"/>
          <w:sz w:val="24"/>
          <w:szCs w:val="24"/>
        </w:rPr>
        <w:t>2.3. Після завантаження ТПВ на автотранспорт Виконавця,</w:t>
      </w:r>
      <w:r w:rsidRPr="00C16B37"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 xml:space="preserve"> останній здійснює  прибирання та  вивезення  ТПВ  на  території  в  радіусі 2 - х метрів від контейнерів. Після цього контейнери і прилегла до них територія повинні залишитися чистими.</w:t>
      </w:r>
    </w:p>
    <w:p w:rsidR="00303561" w:rsidRPr="00C16B37" w:rsidRDefault="00303561" w:rsidP="00303561">
      <w:pPr>
        <w:pStyle w:val="aa"/>
        <w:widowControl w:val="0"/>
        <w:numPr>
          <w:ilvl w:val="1"/>
          <w:numId w:val="5"/>
        </w:numPr>
        <w:suppressAutoHyphens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16B37">
        <w:rPr>
          <w:rFonts w:ascii="Times New Roman" w:hAnsi="Times New Roman" w:cs="Times New Roman"/>
          <w:sz w:val="24"/>
          <w:szCs w:val="24"/>
        </w:rPr>
        <w:t>Виконавець забезпечує належний технічний і санітарний стан транспортних засобів, що здійснюють послуги по вивезенню побутових відходів. У випадку виходу з ладу автомобіля здійснюється заміна на інший.  Ремонтні роботи та технічне обслуговування автомобілів покладається на Виконавця послуг, про що надається гарантійний лист.</w:t>
      </w:r>
    </w:p>
    <w:p w:rsidR="00303561" w:rsidRPr="00C16B37" w:rsidRDefault="00303561" w:rsidP="00303561">
      <w:pPr>
        <w:jc w:val="both"/>
        <w:rPr>
          <w:rFonts w:ascii="Times New Roman" w:hAnsi="Times New Roman" w:cs="Times New Roman"/>
          <w:sz w:val="24"/>
          <w:szCs w:val="24"/>
        </w:rPr>
      </w:pPr>
      <w:r w:rsidRPr="00C16B37">
        <w:rPr>
          <w:rFonts w:ascii="Times New Roman" w:hAnsi="Times New Roman" w:cs="Times New Roman"/>
          <w:sz w:val="24"/>
          <w:szCs w:val="24"/>
        </w:rPr>
        <w:t xml:space="preserve">2.5. Вивезення ТПВ здійснюється   Виконавцем  спеціалізованим транспортом </w:t>
      </w:r>
      <w:r w:rsidRPr="00C16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із заднім </w:t>
      </w:r>
      <w:r w:rsidRPr="00C16B37">
        <w:rPr>
          <w:rFonts w:ascii="Times New Roman" w:hAnsi="Times New Roman" w:cs="Times New Roman"/>
          <w:sz w:val="24"/>
          <w:szCs w:val="24"/>
        </w:rPr>
        <w:t xml:space="preserve"> механізованим </w:t>
      </w:r>
      <w:r w:rsidRPr="00C16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</w:t>
      </w:r>
      <w:r w:rsidRPr="00C16B37">
        <w:rPr>
          <w:rFonts w:ascii="Times New Roman" w:hAnsi="Times New Roman" w:cs="Times New Roman"/>
          <w:b/>
          <w:i/>
          <w:sz w:val="24"/>
          <w:szCs w:val="24"/>
        </w:rPr>
        <w:t>авантаженням.</w:t>
      </w:r>
      <w:r w:rsidRPr="00C16B37">
        <w:rPr>
          <w:rFonts w:ascii="Times New Roman" w:hAnsi="Times New Roman" w:cs="Times New Roman"/>
          <w:sz w:val="24"/>
          <w:szCs w:val="24"/>
        </w:rPr>
        <w:t xml:space="preserve"> Перед виїздом на лінію автотранспорт повинен бути технічно справним та заправленим паливно-мастильними матеріалами.</w:t>
      </w:r>
    </w:p>
    <w:p w:rsidR="00303561" w:rsidRPr="00C16B37" w:rsidRDefault="00303561" w:rsidP="00303561">
      <w:pPr>
        <w:jc w:val="both"/>
        <w:rPr>
          <w:rFonts w:ascii="Times New Roman" w:hAnsi="Times New Roman" w:cs="Times New Roman"/>
          <w:sz w:val="24"/>
          <w:szCs w:val="24"/>
        </w:rPr>
      </w:pPr>
      <w:r w:rsidRPr="00C16B37">
        <w:rPr>
          <w:rFonts w:ascii="Times New Roman" w:hAnsi="Times New Roman" w:cs="Times New Roman"/>
          <w:sz w:val="24"/>
          <w:szCs w:val="24"/>
        </w:rPr>
        <w:t>2.6. Вивезення відходів повинно здійснюватися тільки в спеціальні місця їх оброблення (перероблення), утилізації, видалення, знешкодження чи захоронення у терміни, визначені Державними санітарними нормами.</w:t>
      </w:r>
    </w:p>
    <w:p w:rsidR="00303561" w:rsidRPr="00C16B37" w:rsidRDefault="00303561" w:rsidP="00303561">
      <w:pPr>
        <w:jc w:val="both"/>
        <w:rPr>
          <w:rFonts w:ascii="Times New Roman" w:hAnsi="Times New Roman" w:cs="Times New Roman"/>
          <w:sz w:val="24"/>
          <w:szCs w:val="24"/>
        </w:rPr>
      </w:pPr>
      <w:r w:rsidRPr="00C16B37">
        <w:rPr>
          <w:rFonts w:ascii="Times New Roman" w:hAnsi="Times New Roman" w:cs="Times New Roman"/>
          <w:sz w:val="24"/>
          <w:szCs w:val="24"/>
        </w:rPr>
        <w:t>2.7. Гарантійний лист про те, що ввезення сміття здійснюється виключно на звалище (полігон).</w:t>
      </w:r>
    </w:p>
    <w:p w:rsidR="00303561" w:rsidRPr="00C16B37" w:rsidRDefault="00303561" w:rsidP="00303561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B3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2.8. Розрахунковою одиницею послуг з вивезення та утилізації твердих побутових відходів між Замовником та Виконавцем є 1 м3 (один кубічний метр) накопичених відходів.</w:t>
      </w:r>
    </w:p>
    <w:p w:rsidR="0038767E" w:rsidRPr="00C16B37" w:rsidRDefault="0038767E">
      <w:pPr>
        <w:rPr>
          <w:rFonts w:ascii="Times New Roman" w:hAnsi="Times New Roman" w:cs="Times New Roman"/>
          <w:sz w:val="24"/>
          <w:szCs w:val="24"/>
        </w:rPr>
      </w:pPr>
    </w:p>
    <w:p w:rsidR="0038767E" w:rsidRPr="00C16B37" w:rsidRDefault="0038767E">
      <w:pPr>
        <w:rPr>
          <w:rFonts w:ascii="Times New Roman" w:hAnsi="Times New Roman" w:cs="Times New Roman"/>
          <w:sz w:val="24"/>
          <w:szCs w:val="24"/>
        </w:rPr>
      </w:pPr>
    </w:p>
    <w:p w:rsidR="00C00538" w:rsidRPr="00C16B37" w:rsidRDefault="00C00538">
      <w:pPr>
        <w:rPr>
          <w:rFonts w:ascii="Times New Roman" w:hAnsi="Times New Roman" w:cs="Times New Roman"/>
          <w:sz w:val="24"/>
          <w:szCs w:val="24"/>
        </w:rPr>
      </w:pPr>
    </w:p>
    <w:p w:rsidR="00C00538" w:rsidRDefault="00C00538"/>
    <w:p w:rsidR="00C00538" w:rsidRDefault="00C00538"/>
    <w:p w:rsidR="00C00538" w:rsidRDefault="00C00538"/>
    <w:p w:rsidR="00C00538" w:rsidRDefault="00C00538"/>
    <w:p w:rsidR="00C00538" w:rsidRDefault="00C00538"/>
    <w:p w:rsidR="00C00538" w:rsidRDefault="00C00538">
      <w:bookmarkStart w:id="0" w:name="_GoBack"/>
      <w:bookmarkEnd w:id="0"/>
    </w:p>
    <w:sectPr w:rsidR="00C00538" w:rsidSect="003D55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1CFE"/>
    <w:multiLevelType w:val="hybridMultilevel"/>
    <w:tmpl w:val="54AA93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85A1B"/>
    <w:multiLevelType w:val="multilevel"/>
    <w:tmpl w:val="21FE9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FF063B3"/>
    <w:multiLevelType w:val="multilevel"/>
    <w:tmpl w:val="0380843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6CB7D66"/>
    <w:multiLevelType w:val="multilevel"/>
    <w:tmpl w:val="1B3C43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B4B1B36"/>
    <w:multiLevelType w:val="multilevel"/>
    <w:tmpl w:val="477CF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5786D4B"/>
    <w:multiLevelType w:val="multilevel"/>
    <w:tmpl w:val="D16CCF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3B403947"/>
    <w:multiLevelType w:val="multilevel"/>
    <w:tmpl w:val="116CD696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7" w15:restartNumberingAfterBreak="0">
    <w:nsid w:val="646E1692"/>
    <w:multiLevelType w:val="hybridMultilevel"/>
    <w:tmpl w:val="507C0A98"/>
    <w:lvl w:ilvl="0" w:tplc="BB786496">
      <w:start w:val="1"/>
      <w:numFmt w:val="decimal"/>
      <w:lvlText w:val="%1)"/>
      <w:lvlJc w:val="left"/>
      <w:pPr>
        <w:ind w:left="768" w:hanging="360"/>
      </w:pPr>
      <w:rPr>
        <w:rFonts w:hint="default"/>
        <w:b/>
        <w:i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88" w:hanging="360"/>
      </w:pPr>
    </w:lvl>
    <w:lvl w:ilvl="2" w:tplc="0422001B" w:tentative="1">
      <w:start w:val="1"/>
      <w:numFmt w:val="lowerRoman"/>
      <w:lvlText w:val="%3."/>
      <w:lvlJc w:val="right"/>
      <w:pPr>
        <w:ind w:left="2208" w:hanging="180"/>
      </w:pPr>
    </w:lvl>
    <w:lvl w:ilvl="3" w:tplc="0422000F" w:tentative="1">
      <w:start w:val="1"/>
      <w:numFmt w:val="decimal"/>
      <w:lvlText w:val="%4."/>
      <w:lvlJc w:val="left"/>
      <w:pPr>
        <w:ind w:left="2928" w:hanging="360"/>
      </w:pPr>
    </w:lvl>
    <w:lvl w:ilvl="4" w:tplc="04220019" w:tentative="1">
      <w:start w:val="1"/>
      <w:numFmt w:val="lowerLetter"/>
      <w:lvlText w:val="%5."/>
      <w:lvlJc w:val="left"/>
      <w:pPr>
        <w:ind w:left="3648" w:hanging="360"/>
      </w:pPr>
    </w:lvl>
    <w:lvl w:ilvl="5" w:tplc="0422001B" w:tentative="1">
      <w:start w:val="1"/>
      <w:numFmt w:val="lowerRoman"/>
      <w:lvlText w:val="%6."/>
      <w:lvlJc w:val="right"/>
      <w:pPr>
        <w:ind w:left="4368" w:hanging="180"/>
      </w:pPr>
    </w:lvl>
    <w:lvl w:ilvl="6" w:tplc="0422000F" w:tentative="1">
      <w:start w:val="1"/>
      <w:numFmt w:val="decimal"/>
      <w:lvlText w:val="%7."/>
      <w:lvlJc w:val="left"/>
      <w:pPr>
        <w:ind w:left="5088" w:hanging="360"/>
      </w:pPr>
    </w:lvl>
    <w:lvl w:ilvl="7" w:tplc="04220019" w:tentative="1">
      <w:start w:val="1"/>
      <w:numFmt w:val="lowerLetter"/>
      <w:lvlText w:val="%8."/>
      <w:lvlJc w:val="left"/>
      <w:pPr>
        <w:ind w:left="5808" w:hanging="360"/>
      </w:pPr>
    </w:lvl>
    <w:lvl w:ilvl="8" w:tplc="0422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7B997984"/>
    <w:multiLevelType w:val="multilevel"/>
    <w:tmpl w:val="447E0646"/>
    <w:lvl w:ilvl="0">
      <w:start w:val="1"/>
      <w:numFmt w:val="decimal"/>
      <w:lvlText w:val="%1."/>
      <w:lvlJc w:val="left"/>
      <w:pPr>
        <w:ind w:left="435" w:hanging="435"/>
      </w:pPr>
      <w:rPr>
        <w:rFonts w:cs="Calibri"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  <w:color w:val="auto"/>
      </w:r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0A"/>
    <w:rsid w:val="00067E11"/>
    <w:rsid w:val="00133723"/>
    <w:rsid w:val="00143893"/>
    <w:rsid w:val="001E07AF"/>
    <w:rsid w:val="001E2C63"/>
    <w:rsid w:val="00303561"/>
    <w:rsid w:val="00311994"/>
    <w:rsid w:val="003521F0"/>
    <w:rsid w:val="0038767E"/>
    <w:rsid w:val="00392C04"/>
    <w:rsid w:val="003D5585"/>
    <w:rsid w:val="0041508F"/>
    <w:rsid w:val="00556826"/>
    <w:rsid w:val="005840F1"/>
    <w:rsid w:val="005A744B"/>
    <w:rsid w:val="005D7A6B"/>
    <w:rsid w:val="00642668"/>
    <w:rsid w:val="0065302A"/>
    <w:rsid w:val="006F0104"/>
    <w:rsid w:val="007162EA"/>
    <w:rsid w:val="007C07F1"/>
    <w:rsid w:val="00807C8E"/>
    <w:rsid w:val="008C5677"/>
    <w:rsid w:val="008C717B"/>
    <w:rsid w:val="00921D2A"/>
    <w:rsid w:val="00924D90"/>
    <w:rsid w:val="00940A0A"/>
    <w:rsid w:val="009420F4"/>
    <w:rsid w:val="00960CC6"/>
    <w:rsid w:val="009729A4"/>
    <w:rsid w:val="009A1A5A"/>
    <w:rsid w:val="00A52A6B"/>
    <w:rsid w:val="00B847AD"/>
    <w:rsid w:val="00BF0738"/>
    <w:rsid w:val="00C00538"/>
    <w:rsid w:val="00C15D0A"/>
    <w:rsid w:val="00C16B37"/>
    <w:rsid w:val="00D70AA9"/>
    <w:rsid w:val="00D814B9"/>
    <w:rsid w:val="00E721EE"/>
    <w:rsid w:val="00FB54F3"/>
    <w:rsid w:val="00FC3D63"/>
    <w:rsid w:val="00FC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3D123-709B-4D94-B890-CD328294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D9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4"/>
    <w:rsid w:val="00924D9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924D9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24D90"/>
    <w:rPr>
      <w:rFonts w:ascii="Calibri" w:eastAsia="Calibri" w:hAnsi="Calibri" w:cs="Calibri"/>
      <w:lang w:val="uk-UA" w:eastAsia="ru-RU"/>
    </w:rPr>
  </w:style>
  <w:style w:type="paragraph" w:styleId="a6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Web) Знак Знак Знак,Знак2"/>
    <w:basedOn w:val="a"/>
    <w:link w:val="a7"/>
    <w:qFormat/>
    <w:rsid w:val="00924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7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Знак2 Знак"/>
    <w:link w:val="a6"/>
    <w:locked/>
    <w:rsid w:val="00924D9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Hyperlink"/>
    <w:basedOn w:val="a0"/>
    <w:uiPriority w:val="99"/>
    <w:semiHidden/>
    <w:unhideWhenUsed/>
    <w:rsid w:val="007C07F1"/>
    <w:rPr>
      <w:color w:val="0000FF"/>
      <w:u w:val="single"/>
    </w:rPr>
  </w:style>
  <w:style w:type="character" w:customStyle="1" w:styleId="rvts0">
    <w:name w:val="rvts0"/>
    <w:rsid w:val="007C07F1"/>
  </w:style>
  <w:style w:type="table" w:styleId="a9">
    <w:name w:val="Table Grid"/>
    <w:basedOn w:val="a1"/>
    <w:uiPriority w:val="59"/>
    <w:rsid w:val="00D70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B847AD"/>
    <w:pPr>
      <w:ind w:left="720"/>
      <w:contextualSpacing/>
    </w:pPr>
  </w:style>
  <w:style w:type="paragraph" w:customStyle="1" w:styleId="1">
    <w:name w:val="Абзац списка1"/>
    <w:basedOn w:val="a"/>
    <w:rsid w:val="00A52A6B"/>
    <w:pPr>
      <w:spacing w:after="200" w:line="276" w:lineRule="auto"/>
      <w:ind w:left="720"/>
    </w:pPr>
    <w:rPr>
      <w:rFonts w:eastAsia="Times New Roman"/>
      <w:lang w:val="ru-RU" w:eastAsia="en-US"/>
    </w:rPr>
  </w:style>
  <w:style w:type="paragraph" w:styleId="HTML">
    <w:name w:val="HTML Preformatted"/>
    <w:basedOn w:val="a"/>
    <w:link w:val="HTML0"/>
    <w:uiPriority w:val="99"/>
    <w:qFormat/>
    <w:rsid w:val="00303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03561"/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ab">
    <w:name w:val="Абзац списка Знак"/>
    <w:link w:val="aa"/>
    <w:uiPriority w:val="34"/>
    <w:locked/>
    <w:rsid w:val="00303561"/>
    <w:rPr>
      <w:rFonts w:ascii="Calibri" w:eastAsia="Calibri" w:hAnsi="Calibri" w:cs="Calibri"/>
      <w:lang w:val="uk-UA" w:eastAsia="ru-RU"/>
    </w:rPr>
  </w:style>
  <w:style w:type="paragraph" w:customStyle="1" w:styleId="ac">
    <w:name w:val="Базовый"/>
    <w:uiPriority w:val="99"/>
    <w:rsid w:val="00FB54F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C3C93-FF5B-4FE9-A0F8-B7BC9E47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Пользователь Windows</cp:lastModifiedBy>
  <cp:revision>2</cp:revision>
  <dcterms:created xsi:type="dcterms:W3CDTF">2023-07-27T10:08:00Z</dcterms:created>
  <dcterms:modified xsi:type="dcterms:W3CDTF">2023-07-27T10:08:00Z</dcterms:modified>
</cp:coreProperties>
</file>