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9E683CD" w14:textId="77777777" w:rsidR="00E60E65" w:rsidRDefault="00E60E65" w:rsidP="00550B7A">
      <w:pPr>
        <w:pStyle w:val="20"/>
        <w:spacing w:line="220" w:lineRule="exact"/>
        <w:ind w:right="20"/>
      </w:pPr>
      <w:bookmarkStart w:id="0" w:name="_Hlk124848318"/>
      <w:r w:rsidRPr="00E60E65"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Михайла Драгоманова, буд. 50)</w:t>
      </w:r>
    </w:p>
    <w:p w14:paraId="5AD2FBFA" w14:textId="7D448D1D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6806BA12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E60E65" w:rsidRPr="00E60E65">
        <w:rPr>
          <w:shd w:val="clear" w:color="auto" w:fill="FFFFFF"/>
          <w:lang w:bidi="uk-UA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Михайла Драгоманова, буд. 50)</w:t>
      </w:r>
      <w:r w:rsidR="00550B7A">
        <w:rPr>
          <w:shd w:val="clear" w:color="auto" w:fill="FFFFFF"/>
          <w:lang w:val="uk-UA" w:bidi="uk-UA"/>
        </w:rPr>
        <w:t xml:space="preserve">, </w:t>
      </w:r>
      <w:r w:rsidR="002427E4" w:rsidRPr="002427E4">
        <w:rPr>
          <w:shd w:val="clear" w:color="auto" w:fill="FFFFFF"/>
          <w:lang w:bidi="uk-UA"/>
        </w:rPr>
        <w:t>ДК 021:2015:45450000-6: Інші завершальні будівельні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7D0F34D3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E60E65" w:rsidRPr="00E60E65">
        <w:rPr>
          <w:shd w:val="clear" w:color="auto" w:fill="FFFFFF"/>
          <w:lang w:bidi="uk-UA"/>
        </w:rPr>
        <w:t>вул. Михайла Драгоманова, буд. 50</w:t>
      </w:r>
    </w:p>
    <w:p w14:paraId="2AA34D20" w14:textId="2F4BD39B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E60E65">
        <w:rPr>
          <w:color w:val="000000"/>
          <w:lang w:val="uk-UA" w:eastAsia="uk-UA" w:bidi="uk-UA"/>
        </w:rPr>
        <w:t>470000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6CD2496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E60E65">
        <w:rPr>
          <w:rStyle w:val="a4"/>
        </w:rPr>
        <w:t>20</w:t>
      </w:r>
      <w:r>
        <w:rPr>
          <w:rStyle w:val="a4"/>
        </w:rPr>
        <w:t>.</w:t>
      </w:r>
      <w:r w:rsidR="00E60E65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E60E65" w14:paraId="76D949CB" w14:textId="77777777" w:rsidTr="00024D7E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7197CC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Таб. Б1 п. 1 к=1,2</w:t>
            </w:r>
          </w:p>
        </w:tc>
      </w:tr>
      <w:tr w:rsidR="00E60E65" w14:paraId="43765E0D" w14:textId="77777777" w:rsidTr="00024D7E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0E50A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F608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1FF5066B" w14:textId="77777777" w:rsidTr="00024D7E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02F81C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E60E65" w14:paraId="3D286E77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03EBD9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F7BA76B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D28791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8A79B6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143B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8907F88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93E07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4D6BAC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60E65" w14:paraId="17636E7E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1EC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ABAA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7129A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C8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6DAC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60E65" w14:paraId="167FC736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9290B8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6BE7A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6542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D2CD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1E7A1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5E746881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0A0D2D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857C7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783C64BA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12217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A333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42A30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5133083F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DA028B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054A0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поясків, сандриків, жолобів, відливів,</w:t>
            </w:r>
          </w:p>
          <w:p w14:paraId="51DB7EED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12D3A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0EFD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D3EE8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285A268C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03B0C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603E4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2801513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16B54C2D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81EC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0CC19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A2A9D6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2E0E958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59E5B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8C634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B7874C2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37241556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35C6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E025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5CD2C5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40FC2972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8C0EBB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DBA82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788C4E6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</w:t>
            </w:r>
          </w:p>
          <w:p w14:paraId="64F68F52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52430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38C1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500C7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257F6B36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ED4E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B721F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5E9EC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FAB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DD5129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47E80C86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0BDE0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10A3F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бетонних підвіконних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304DB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E0399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6CEDB5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18054C66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354D5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5DD14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F82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7FE6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1A074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2B9FD3A2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5098C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10AB1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3F553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66D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6213D5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0E65" w14:paraId="70796DD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86AE11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08F34" w14:textId="77777777" w:rsidR="00E60E65" w:rsidRDefault="00E60E65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28D3E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144B7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75D502" w14:textId="77777777" w:rsidR="00E60E65" w:rsidRDefault="00E60E65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A71D27"/>
    <w:rsid w:val="00A809A8"/>
    <w:rsid w:val="00AE2641"/>
    <w:rsid w:val="00B40850"/>
    <w:rsid w:val="00CD630E"/>
    <w:rsid w:val="00D30A3E"/>
    <w:rsid w:val="00D5350E"/>
    <w:rsid w:val="00D87A08"/>
    <w:rsid w:val="00E60E65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2023-06-07T13:06:00Z</dcterms:created>
  <dcterms:modified xsi:type="dcterms:W3CDTF">2023-06-07T13:07:00Z</dcterms:modified>
</cp:coreProperties>
</file>