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812D" w14:textId="439F2D78" w:rsidR="00D70517" w:rsidRPr="009F50D7" w:rsidRDefault="00640795" w:rsidP="006B35C4">
      <w:pPr>
        <w:pStyle w:val="a3"/>
        <w:spacing w:before="0" w:beforeAutospacing="0" w:after="0" w:afterAutospacing="0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ЗВІТ</w:t>
      </w:r>
      <w:r w:rsidRPr="009F50D7">
        <w:rPr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про </w:t>
      </w:r>
      <w:r w:rsidR="00513709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повторне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 результативності регуляторного </w:t>
      </w:r>
      <w:proofErr w:type="spellStart"/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D6F08" w:rsidRPr="009F50D7">
        <w:rPr>
          <w:color w:val="000000"/>
          <w:sz w:val="28"/>
          <w:szCs w:val="28"/>
        </w:rPr>
        <w:t>–</w:t>
      </w:r>
    </w:p>
    <w:p w14:paraId="07AF61EF" w14:textId="77777777" w:rsidR="00AB0ED6" w:rsidRPr="009F50D7" w:rsidRDefault="00AB0ED6" w:rsidP="00AB0ED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рішення виконавчого комітету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Дніпровської міської ради</w:t>
      </w:r>
      <w:r w:rsidR="00D70517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E4CC558" w14:textId="77777777" w:rsidR="00640795" w:rsidRPr="009F50D7" w:rsidRDefault="00AB0ED6" w:rsidP="00AB0ED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від </w:t>
      </w:r>
      <w:r w:rsidR="0010549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03.06.2021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13709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№ </w:t>
      </w:r>
      <w:r w:rsidR="00EF4BCC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573</w:t>
      </w:r>
      <w:r w:rsidR="00513709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«</w:t>
      </w:r>
      <w:r w:rsidR="00640795" w:rsidRPr="009F50D7">
        <w:rPr>
          <w:b/>
          <w:sz w:val="28"/>
          <w:szCs w:val="28"/>
        </w:rPr>
        <w:t xml:space="preserve">Про затвердження </w:t>
      </w:r>
      <w:r w:rsidR="00EF4BCC">
        <w:rPr>
          <w:b/>
          <w:sz w:val="28"/>
          <w:szCs w:val="28"/>
        </w:rPr>
        <w:t>тарифів на послуги з користування майданчиками для платного паркування транспортних засобів у м. Дніпрі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»</w:t>
      </w:r>
    </w:p>
    <w:p w14:paraId="123BB1AA" w14:textId="77777777" w:rsidR="00640795" w:rsidRPr="009F50D7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2"/>
        </w:rPr>
      </w:pPr>
    </w:p>
    <w:p w14:paraId="171B816E" w14:textId="77777777" w:rsidR="00640795" w:rsidRPr="00066675" w:rsidRDefault="00577DB1" w:rsidP="00DA558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Вид та назва регуляторного </w:t>
      </w:r>
      <w:proofErr w:type="spellStart"/>
      <w:r w:rsidR="00B74973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="00640795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, результативність якого</w:t>
      </w:r>
      <w:r w:rsidR="00F10256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відстежується</w:t>
      </w:r>
      <w:r w:rsidR="00A31485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A31485" w:rsidRPr="003502A8">
        <w:rPr>
          <w:sz w:val="28"/>
          <w:szCs w:val="28"/>
        </w:rPr>
        <w:t>р</w:t>
      </w:r>
      <w:r w:rsidR="00640795" w:rsidRPr="003502A8">
        <w:rPr>
          <w:sz w:val="28"/>
          <w:szCs w:val="28"/>
        </w:rPr>
        <w:t>ішення</w:t>
      </w:r>
      <w:r w:rsidR="00AB0ED6" w:rsidRPr="003502A8">
        <w:rPr>
          <w:sz w:val="28"/>
          <w:szCs w:val="28"/>
        </w:rPr>
        <w:t xml:space="preserve"> виконавчого комітету</w:t>
      </w:r>
      <w:r w:rsidR="00640795" w:rsidRPr="003502A8">
        <w:rPr>
          <w:sz w:val="28"/>
          <w:szCs w:val="28"/>
        </w:rPr>
        <w:t xml:space="preserve"> Дніпровської міської ради</w:t>
      </w:r>
      <w:r w:rsidR="00DA558C" w:rsidRPr="003502A8">
        <w:t xml:space="preserve">                </w:t>
      </w:r>
      <w:r w:rsidR="00DA558C" w:rsidRPr="003502A8">
        <w:rPr>
          <w:sz w:val="28"/>
          <w:szCs w:val="28"/>
        </w:rPr>
        <w:t xml:space="preserve">від </w:t>
      </w:r>
      <w:r w:rsidR="00105497">
        <w:rPr>
          <w:sz w:val="28"/>
          <w:szCs w:val="28"/>
        </w:rPr>
        <w:t>03.06.2021</w:t>
      </w:r>
      <w:r w:rsidR="00DA558C" w:rsidRPr="003502A8">
        <w:rPr>
          <w:sz w:val="28"/>
          <w:szCs w:val="28"/>
        </w:rPr>
        <w:t xml:space="preserve"> № </w:t>
      </w:r>
      <w:r w:rsidR="003502A8" w:rsidRPr="003502A8">
        <w:rPr>
          <w:sz w:val="28"/>
          <w:szCs w:val="28"/>
        </w:rPr>
        <w:t>573</w:t>
      </w:r>
      <w:r w:rsidR="00DA558C" w:rsidRPr="003502A8">
        <w:rPr>
          <w:sz w:val="28"/>
          <w:szCs w:val="28"/>
        </w:rPr>
        <w:t xml:space="preserve"> </w:t>
      </w:r>
      <w:r w:rsidR="00640795" w:rsidRPr="003502A8">
        <w:rPr>
          <w:sz w:val="28"/>
          <w:szCs w:val="28"/>
        </w:rPr>
        <w:t xml:space="preserve"> </w:t>
      </w:r>
      <w:r w:rsidR="00AB0ED6" w:rsidRPr="003502A8">
        <w:rPr>
          <w:sz w:val="28"/>
          <w:szCs w:val="28"/>
        </w:rPr>
        <w:t>«</w:t>
      </w:r>
      <w:r w:rsidR="003502A8" w:rsidRPr="003502A8">
        <w:rPr>
          <w:sz w:val="28"/>
          <w:szCs w:val="28"/>
          <w:lang w:eastAsia="ru-RU"/>
        </w:rPr>
        <w:t>Про затвердження тарифів на послуги з користування майданчиками для платного паркування транспортних засобів у м. Дніпрі</w:t>
      </w:r>
      <w:r w:rsidR="003502A8" w:rsidRPr="003502A8">
        <w:rPr>
          <w:sz w:val="28"/>
          <w:szCs w:val="28"/>
          <w:shd w:val="clear" w:color="auto" w:fill="FFFFFF"/>
        </w:rPr>
        <w:t>»</w:t>
      </w:r>
      <w:r w:rsidR="00D85D60" w:rsidRPr="00D85D60">
        <w:rPr>
          <w:sz w:val="28"/>
          <w:szCs w:val="28"/>
          <w:shd w:val="clear" w:color="auto" w:fill="FFFFFF"/>
        </w:rPr>
        <w:t xml:space="preserve">               </w:t>
      </w:r>
      <w:r w:rsidR="003502A8" w:rsidRPr="003502A8">
        <w:rPr>
          <w:sz w:val="28"/>
          <w:szCs w:val="28"/>
          <w:shd w:val="clear" w:color="auto" w:fill="FFFFFF"/>
        </w:rPr>
        <w:t xml:space="preserve"> </w:t>
      </w:r>
      <w:r w:rsidR="003502A8" w:rsidRPr="00066675">
        <w:rPr>
          <w:sz w:val="28"/>
          <w:szCs w:val="28"/>
          <w:shd w:val="clear" w:color="auto" w:fill="FFFFFF"/>
        </w:rPr>
        <w:t xml:space="preserve">(далі – </w:t>
      </w:r>
      <w:r w:rsidR="00EF4BCC" w:rsidRPr="00066675">
        <w:rPr>
          <w:sz w:val="28"/>
          <w:szCs w:val="28"/>
          <w:shd w:val="clear" w:color="auto" w:fill="FFFFFF"/>
        </w:rPr>
        <w:t>Рішення</w:t>
      </w:r>
      <w:r w:rsidR="003502A8" w:rsidRPr="00066675">
        <w:rPr>
          <w:sz w:val="28"/>
          <w:szCs w:val="28"/>
          <w:shd w:val="clear" w:color="auto" w:fill="FFFFFF"/>
        </w:rPr>
        <w:t>).</w:t>
      </w:r>
    </w:p>
    <w:p w14:paraId="1541150E" w14:textId="77777777" w:rsidR="00640795" w:rsidRPr="009F50D7" w:rsidRDefault="00640795" w:rsidP="0064079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14:paraId="7CD1877C" w14:textId="77777777" w:rsidR="00640795" w:rsidRPr="009F50D7" w:rsidRDefault="00577DB1" w:rsidP="00577D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Назва виконавця заходів з відстеження</w:t>
      </w:r>
      <w:r w:rsidR="00A31485" w:rsidRPr="009F50D7">
        <w:rPr>
          <w:rStyle w:val="a5"/>
          <w:i w:val="0"/>
          <w:iCs w:val="0"/>
          <w:color w:val="000000"/>
          <w:sz w:val="28"/>
          <w:szCs w:val="28"/>
        </w:rPr>
        <w:t xml:space="preserve">: </w:t>
      </w:r>
      <w:r w:rsidR="00A31485" w:rsidRPr="009F50D7">
        <w:rPr>
          <w:color w:val="000000"/>
          <w:sz w:val="28"/>
          <w:szCs w:val="28"/>
        </w:rPr>
        <w:t>д</w:t>
      </w:r>
      <w:r w:rsidR="00640795" w:rsidRPr="009F50D7">
        <w:rPr>
          <w:color w:val="000000"/>
          <w:sz w:val="28"/>
          <w:szCs w:val="28"/>
        </w:rPr>
        <w:t xml:space="preserve">епартамент </w:t>
      </w:r>
      <w:r w:rsidR="00EF4BCC">
        <w:rPr>
          <w:color w:val="000000"/>
          <w:sz w:val="28"/>
          <w:szCs w:val="28"/>
        </w:rPr>
        <w:t>транспорту та транспортної інфраструктури</w:t>
      </w:r>
      <w:r w:rsidR="00640795" w:rsidRPr="009F50D7">
        <w:rPr>
          <w:color w:val="000000"/>
          <w:sz w:val="28"/>
          <w:szCs w:val="28"/>
        </w:rPr>
        <w:t xml:space="preserve"> Дніпровської міської ради</w:t>
      </w:r>
      <w:r w:rsidR="000F3D3F">
        <w:rPr>
          <w:color w:val="000000"/>
          <w:sz w:val="28"/>
          <w:szCs w:val="28"/>
        </w:rPr>
        <w:t>.</w:t>
      </w:r>
    </w:p>
    <w:p w14:paraId="0D47923E" w14:textId="77777777" w:rsidR="00640795" w:rsidRPr="009F50D7" w:rsidRDefault="00640795" w:rsidP="0064079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14:paraId="0DC2011C" w14:textId="77777777" w:rsidR="00F10256" w:rsidRPr="009F50D7" w:rsidRDefault="00577DB1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Цілі прийняття регуляторного </w:t>
      </w:r>
      <w:proofErr w:type="spellStart"/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="00A3148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A31485" w:rsidRPr="009F50D7">
        <w:rPr>
          <w:color w:val="000000"/>
          <w:sz w:val="28"/>
          <w:szCs w:val="28"/>
        </w:rPr>
        <w:t>о</w:t>
      </w:r>
      <w:r w:rsidR="00F10256" w:rsidRPr="009F50D7">
        <w:rPr>
          <w:color w:val="000000"/>
          <w:sz w:val="28"/>
          <w:szCs w:val="28"/>
        </w:rPr>
        <w:t xml:space="preserve">сновними цілями прийняття </w:t>
      </w:r>
      <w:r w:rsidR="00004DE6" w:rsidRPr="009F50D7">
        <w:rPr>
          <w:color w:val="000000"/>
          <w:sz w:val="28"/>
          <w:szCs w:val="28"/>
        </w:rPr>
        <w:t xml:space="preserve">регуляторного </w:t>
      </w:r>
      <w:proofErr w:type="spellStart"/>
      <w:r w:rsidR="00B74973" w:rsidRPr="009F50D7">
        <w:rPr>
          <w:color w:val="000000"/>
          <w:sz w:val="28"/>
          <w:szCs w:val="28"/>
        </w:rPr>
        <w:t>акта</w:t>
      </w:r>
      <w:proofErr w:type="spellEnd"/>
      <w:r w:rsidR="00004DE6" w:rsidRPr="009F50D7">
        <w:rPr>
          <w:color w:val="000000"/>
          <w:sz w:val="28"/>
          <w:szCs w:val="28"/>
        </w:rPr>
        <w:t xml:space="preserve"> є:</w:t>
      </w:r>
    </w:p>
    <w:p w14:paraId="66B14591" w14:textId="77777777" w:rsidR="0049258B" w:rsidRDefault="0049258B" w:rsidP="0049258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 xml:space="preserve">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з урахуванням вимог Порядку формування тарифів на послуги з користування майданчиками для платного паркування транспортних засобів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затверджених Постановою Кабінету Міністрів України від 02.03.2010 № 258 (зі змінами), з</w:t>
      </w:r>
      <w:r w:rsidRPr="0060667E">
        <w:rPr>
          <w:sz w:val="28"/>
          <w:szCs w:val="28"/>
          <w:shd w:val="clear" w:color="auto" w:fill="FFFFFF"/>
        </w:rPr>
        <w:t>акон</w:t>
      </w:r>
      <w:r>
        <w:rPr>
          <w:sz w:val="28"/>
          <w:szCs w:val="28"/>
          <w:shd w:val="clear" w:color="auto" w:fill="FFFFFF"/>
        </w:rPr>
        <w:t>ів України «Про благоустрій населених пунктів», «Про дорожній рух»</w:t>
      </w:r>
      <w:r>
        <w:rPr>
          <w:sz w:val="28"/>
          <w:szCs w:val="28"/>
        </w:rPr>
        <w:t>, відповідно до яких</w:t>
      </w:r>
      <w:r w:rsidRPr="006C0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виникли нові </w:t>
      </w:r>
      <w:proofErr w:type="spellStart"/>
      <w:r>
        <w:rPr>
          <w:sz w:val="28"/>
          <w:szCs w:val="28"/>
        </w:rPr>
        <w:t>тарифоутворюючі</w:t>
      </w:r>
      <w:proofErr w:type="spellEnd"/>
      <w:r>
        <w:rPr>
          <w:sz w:val="28"/>
          <w:szCs w:val="28"/>
        </w:rPr>
        <w:t xml:space="preserve"> коефіцієнти;</w:t>
      </w:r>
    </w:p>
    <w:p w14:paraId="39C6C6EF" w14:textId="77777777" w:rsidR="0049258B" w:rsidRDefault="0049258B" w:rsidP="0049258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  <w:shd w:val="clear" w:color="auto" w:fill="FFFFFF"/>
        </w:rPr>
        <w:t xml:space="preserve">дотримання вимог чинного законодавства щодо функціонування </w:t>
      </w:r>
      <w:r>
        <w:rPr>
          <w:sz w:val="28"/>
          <w:szCs w:val="28"/>
          <w:shd w:val="clear" w:color="auto" w:fill="FFFFFF"/>
        </w:rPr>
        <w:t>майданчиків для платного паркування транспортних засобів на території міста Дніпра;</w:t>
      </w:r>
    </w:p>
    <w:p w14:paraId="19CA90F3" w14:textId="77777777" w:rsidR="0049258B" w:rsidRDefault="0049258B" w:rsidP="0049258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  <w:shd w:val="clear" w:color="auto" w:fill="FFFFFF"/>
        </w:rPr>
        <w:t xml:space="preserve">забезпечення права суб’єктів господарювання на </w:t>
      </w:r>
      <w:r>
        <w:rPr>
          <w:sz w:val="28"/>
          <w:szCs w:val="28"/>
          <w:shd w:val="clear" w:color="auto" w:fill="FFFFFF"/>
        </w:rPr>
        <w:t>провадження господарської діяльності у відповідності до економічно обґрунтованих розрахунків;</w:t>
      </w:r>
    </w:p>
    <w:p w14:paraId="0B2770C1" w14:textId="77777777" w:rsidR="0049258B" w:rsidRDefault="0049258B" w:rsidP="0049258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</w:rPr>
        <w:t xml:space="preserve">запобігання </w:t>
      </w:r>
      <w:r w:rsidRPr="00650908">
        <w:rPr>
          <w:color w:val="000000" w:themeColor="text1"/>
          <w:sz w:val="28"/>
          <w:szCs w:val="28"/>
        </w:rPr>
        <w:t>самовільного</w:t>
      </w:r>
      <w:r w:rsidRPr="006C09A1">
        <w:rPr>
          <w:sz w:val="28"/>
          <w:szCs w:val="28"/>
        </w:rPr>
        <w:t xml:space="preserve"> </w:t>
      </w:r>
      <w:r>
        <w:rPr>
          <w:sz w:val="28"/>
          <w:szCs w:val="28"/>
        </w:rPr>
        <w:t>встановлення тарифів та необґрунтованого використання тарифів вартості послуг з користування майданчиками для платного паркування;</w:t>
      </w:r>
    </w:p>
    <w:p w14:paraId="031D519E" w14:textId="77777777" w:rsidR="0049258B" w:rsidRPr="00E374D2" w:rsidRDefault="0049258B" w:rsidP="0049258B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74D2">
        <w:rPr>
          <w:sz w:val="28"/>
          <w:szCs w:val="28"/>
        </w:rPr>
        <w:t xml:space="preserve">регулювання діяльності щодо </w:t>
      </w:r>
      <w:r>
        <w:rPr>
          <w:sz w:val="28"/>
          <w:szCs w:val="28"/>
        </w:rPr>
        <w:t xml:space="preserve">організації та експлуатації майданчиків для паркування транспортних засобів. </w:t>
      </w:r>
    </w:p>
    <w:p w14:paraId="16D0C20A" w14:textId="77777777" w:rsidR="00AB0ED6" w:rsidRPr="009F50D7" w:rsidRDefault="00AB0ED6" w:rsidP="0049258B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</w:p>
    <w:p w14:paraId="61B0B07B" w14:textId="7A4019FA" w:rsidR="00640795" w:rsidRPr="005A4CF4" w:rsidRDefault="00577DB1" w:rsidP="00E2225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A4CF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5A4CF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Строк виконання заходів </w:t>
      </w:r>
      <w:r w:rsidR="009B3A5A" w:rsidRPr="005A4CF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з відстеження</w:t>
      </w:r>
      <w:r w:rsidR="00E73BAD" w:rsidRPr="005A4CF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5A4CF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B0ED6" w:rsidRPr="005A4CF4">
        <w:rPr>
          <w:color w:val="000000"/>
          <w:sz w:val="28"/>
          <w:szCs w:val="28"/>
        </w:rPr>
        <w:t>01</w:t>
      </w:r>
      <w:r w:rsidR="00694CC2" w:rsidRPr="005A4CF4">
        <w:rPr>
          <w:color w:val="000000"/>
          <w:sz w:val="28"/>
          <w:szCs w:val="28"/>
        </w:rPr>
        <w:t>.</w:t>
      </w:r>
      <w:r w:rsidR="005A0B5E">
        <w:rPr>
          <w:color w:val="000000"/>
          <w:sz w:val="28"/>
          <w:szCs w:val="28"/>
        </w:rPr>
        <w:t>10</w:t>
      </w:r>
      <w:r w:rsidR="00694CC2" w:rsidRPr="005A4CF4">
        <w:rPr>
          <w:color w:val="000000"/>
          <w:sz w:val="28"/>
          <w:szCs w:val="28"/>
        </w:rPr>
        <w:t>.20</w:t>
      </w:r>
      <w:r w:rsidR="00513709" w:rsidRPr="005A4CF4">
        <w:rPr>
          <w:color w:val="000000"/>
          <w:sz w:val="28"/>
          <w:szCs w:val="28"/>
        </w:rPr>
        <w:t>2</w:t>
      </w:r>
      <w:r w:rsidR="00DF7117" w:rsidRPr="005A4CF4">
        <w:rPr>
          <w:color w:val="000000"/>
          <w:sz w:val="28"/>
          <w:szCs w:val="28"/>
        </w:rPr>
        <w:t>2</w:t>
      </w:r>
      <w:r w:rsidR="00640795" w:rsidRPr="005A4CF4">
        <w:rPr>
          <w:color w:val="000000"/>
          <w:sz w:val="28"/>
          <w:szCs w:val="28"/>
        </w:rPr>
        <w:t xml:space="preserve"> </w:t>
      </w:r>
      <w:r w:rsidR="00B74973" w:rsidRPr="005A4CF4">
        <w:rPr>
          <w:color w:val="000000"/>
          <w:sz w:val="28"/>
          <w:szCs w:val="28"/>
        </w:rPr>
        <w:t>–</w:t>
      </w:r>
      <w:r w:rsidR="00640795" w:rsidRPr="005A4CF4">
        <w:rPr>
          <w:color w:val="000000"/>
          <w:sz w:val="28"/>
          <w:szCs w:val="28"/>
        </w:rPr>
        <w:t xml:space="preserve"> </w:t>
      </w:r>
      <w:r w:rsidR="00DF7117" w:rsidRPr="005A4CF4">
        <w:rPr>
          <w:color w:val="000000"/>
          <w:sz w:val="28"/>
          <w:szCs w:val="28"/>
        </w:rPr>
        <w:t>15</w:t>
      </w:r>
      <w:r w:rsidR="00640795" w:rsidRPr="005A4CF4">
        <w:rPr>
          <w:color w:val="000000"/>
          <w:sz w:val="28"/>
          <w:szCs w:val="28"/>
        </w:rPr>
        <w:t>.</w:t>
      </w:r>
      <w:r w:rsidR="005A0B5E">
        <w:rPr>
          <w:color w:val="000000"/>
          <w:sz w:val="28"/>
          <w:szCs w:val="28"/>
        </w:rPr>
        <w:t>10</w:t>
      </w:r>
      <w:r w:rsidR="00640795" w:rsidRPr="005A4CF4">
        <w:rPr>
          <w:color w:val="000000"/>
          <w:sz w:val="28"/>
          <w:szCs w:val="28"/>
        </w:rPr>
        <w:t>.20</w:t>
      </w:r>
      <w:r w:rsidR="00D70517" w:rsidRPr="005A4CF4">
        <w:rPr>
          <w:color w:val="000000"/>
          <w:sz w:val="28"/>
          <w:szCs w:val="28"/>
        </w:rPr>
        <w:t>2</w:t>
      </w:r>
      <w:r w:rsidR="00DF7117" w:rsidRPr="005A4CF4">
        <w:rPr>
          <w:color w:val="000000"/>
          <w:sz w:val="28"/>
          <w:szCs w:val="28"/>
        </w:rPr>
        <w:t>2</w:t>
      </w:r>
      <w:r w:rsidR="00640795" w:rsidRPr="005A4CF4">
        <w:rPr>
          <w:color w:val="000000"/>
          <w:sz w:val="28"/>
          <w:szCs w:val="28"/>
        </w:rPr>
        <w:t>.</w:t>
      </w:r>
    </w:p>
    <w:p w14:paraId="526F4E07" w14:textId="77777777" w:rsidR="009B3A5A" w:rsidRPr="00A7367A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1311393D" w14:textId="77777777" w:rsidR="00640795" w:rsidRPr="00A7367A" w:rsidRDefault="00577DB1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textAlignment w:val="baseline"/>
        <w:rPr>
          <w:color w:val="000000"/>
          <w:sz w:val="28"/>
          <w:szCs w:val="28"/>
        </w:rPr>
      </w:pPr>
      <w:r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B3A5A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Тип відстеження</w:t>
      </w:r>
      <w:r w:rsidR="00D831D5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513709" w:rsidRPr="00A7367A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повторне</w:t>
      </w:r>
      <w:r w:rsidR="00D831D5" w:rsidRPr="00A7367A">
        <w:rPr>
          <w:color w:val="000000"/>
          <w:sz w:val="28"/>
          <w:szCs w:val="28"/>
        </w:rPr>
        <w:t>.</w:t>
      </w:r>
    </w:p>
    <w:p w14:paraId="16CD92B5" w14:textId="77777777" w:rsidR="009B3A5A" w:rsidRPr="00A7367A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6781F069" w14:textId="77777777" w:rsidR="00815E8A" w:rsidRPr="00A7367A" w:rsidRDefault="00577DB1" w:rsidP="00577DB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10256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М</w:t>
      </w:r>
      <w:r w:rsidR="00640795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етоди одержання результатів</w:t>
      </w:r>
      <w:r w:rsidR="009B3A5A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</w:t>
      </w:r>
      <w:r w:rsidR="00A31485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815E8A" w:rsidRPr="00A73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="00815E8A" w:rsidRPr="00A7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E8A" w:rsidRPr="00A73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14:paraId="7EF0D0FF" w14:textId="77777777" w:rsidR="009B3A5A" w:rsidRPr="009F50D7" w:rsidRDefault="009B3A5A" w:rsidP="009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78EB334" w14:textId="77777777" w:rsidR="009B3A5A" w:rsidRPr="000408F1" w:rsidRDefault="007C42CD" w:rsidP="000408F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2"/>
          <w:szCs w:val="22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76E3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Дані та припущення, на основі яких відстежувалася </w:t>
      </w:r>
      <w:proofErr w:type="spellStart"/>
      <w:r w:rsidR="00640795" w:rsidRPr="00976E3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результатив</w:t>
      </w:r>
      <w:r w:rsidR="00D85D60" w:rsidRPr="00976E3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-</w:t>
      </w:r>
      <w:r w:rsidR="00640795" w:rsidRPr="00976E3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ність</w:t>
      </w:r>
      <w:proofErr w:type="spellEnd"/>
      <w:r w:rsidR="00640795" w:rsidRPr="00976E3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, а також способи одержання даних</w:t>
      </w:r>
      <w:r w:rsidR="003D6AB6" w:rsidRPr="00976E3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3D6AB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408F1" w:rsidRPr="00A7674F">
        <w:rPr>
          <w:sz w:val="28"/>
          <w:szCs w:val="28"/>
          <w:lang w:eastAsia="ru-RU"/>
        </w:rPr>
        <w:t>відс</w:t>
      </w:r>
      <w:r w:rsidR="000408F1">
        <w:rPr>
          <w:sz w:val="28"/>
          <w:szCs w:val="28"/>
          <w:lang w:eastAsia="ru-RU"/>
        </w:rPr>
        <w:t>теження результативності Рішення</w:t>
      </w:r>
      <w:r w:rsidR="000408F1" w:rsidRPr="00A7674F">
        <w:rPr>
          <w:sz w:val="28"/>
          <w:szCs w:val="28"/>
          <w:lang w:eastAsia="ru-RU"/>
        </w:rPr>
        <w:t xml:space="preserve"> здійснювалося шляхом аналізу наявної </w:t>
      </w:r>
      <w:r w:rsidR="00D85D60" w:rsidRPr="00976E39">
        <w:rPr>
          <w:sz w:val="28"/>
          <w:szCs w:val="28"/>
          <w:lang w:eastAsia="ru-RU"/>
        </w:rPr>
        <w:t xml:space="preserve">інформації </w:t>
      </w:r>
      <w:r w:rsidR="000408F1" w:rsidRPr="00A7674F">
        <w:rPr>
          <w:sz w:val="28"/>
          <w:szCs w:val="28"/>
          <w:lang w:eastAsia="ru-RU"/>
        </w:rPr>
        <w:t xml:space="preserve">у департаменті </w:t>
      </w:r>
      <w:r w:rsidR="000408F1">
        <w:rPr>
          <w:sz w:val="28"/>
          <w:szCs w:val="28"/>
          <w:lang w:eastAsia="ru-RU"/>
        </w:rPr>
        <w:t>транспорту та транспортної інфраструктури</w:t>
      </w:r>
      <w:r w:rsidR="000408F1" w:rsidRPr="00A7674F">
        <w:rPr>
          <w:sz w:val="28"/>
          <w:szCs w:val="28"/>
          <w:lang w:eastAsia="ru-RU"/>
        </w:rPr>
        <w:t xml:space="preserve"> Дніпровської міської ради, а також </w:t>
      </w:r>
      <w:r w:rsidR="00D85D60" w:rsidRPr="00976E39">
        <w:rPr>
          <w:sz w:val="28"/>
          <w:szCs w:val="28"/>
          <w:lang w:eastAsia="ru-RU"/>
        </w:rPr>
        <w:lastRenderedPageBreak/>
        <w:t xml:space="preserve">даними, </w:t>
      </w:r>
      <w:r w:rsidR="000408F1" w:rsidRPr="00976E39">
        <w:rPr>
          <w:sz w:val="28"/>
          <w:szCs w:val="28"/>
          <w:lang w:eastAsia="ru-RU"/>
        </w:rPr>
        <w:t>надан</w:t>
      </w:r>
      <w:r w:rsidR="00D85D60" w:rsidRPr="00976E39">
        <w:rPr>
          <w:sz w:val="28"/>
          <w:szCs w:val="28"/>
          <w:lang w:eastAsia="ru-RU"/>
        </w:rPr>
        <w:t>ими</w:t>
      </w:r>
      <w:r w:rsidR="000408F1" w:rsidRPr="00A7674F">
        <w:rPr>
          <w:sz w:val="28"/>
          <w:szCs w:val="28"/>
          <w:lang w:eastAsia="ru-RU"/>
        </w:rPr>
        <w:t xml:space="preserve"> Комунальним підприємством «</w:t>
      </w:r>
      <w:r w:rsidR="000408F1">
        <w:rPr>
          <w:sz w:val="28"/>
          <w:szCs w:val="28"/>
          <w:lang w:eastAsia="ru-RU"/>
        </w:rPr>
        <w:t>Транспортна інфраструктура міста</w:t>
      </w:r>
      <w:r w:rsidR="000408F1" w:rsidRPr="00A7674F">
        <w:rPr>
          <w:sz w:val="28"/>
          <w:szCs w:val="28"/>
          <w:lang w:eastAsia="ru-RU"/>
        </w:rPr>
        <w:t>» Дніпровської міської ради</w:t>
      </w:r>
      <w:r w:rsidR="000408F1" w:rsidRPr="00817907">
        <w:rPr>
          <w:sz w:val="28"/>
          <w:szCs w:val="28"/>
          <w:lang w:eastAsia="ru-RU"/>
        </w:rPr>
        <w:t xml:space="preserve"> </w:t>
      </w:r>
      <w:r w:rsidR="000408F1" w:rsidRPr="00A7674F">
        <w:rPr>
          <w:sz w:val="28"/>
          <w:szCs w:val="28"/>
          <w:lang w:eastAsia="ru-RU"/>
        </w:rPr>
        <w:t>інформації.</w:t>
      </w:r>
    </w:p>
    <w:p w14:paraId="387DD9BD" w14:textId="77777777" w:rsidR="000408F1" w:rsidRPr="009F50D7" w:rsidRDefault="000408F1" w:rsidP="000408F1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4F16E746" w14:textId="77777777" w:rsidR="00D831D5" w:rsidRPr="00B51099" w:rsidRDefault="00153D37" w:rsidP="00D541D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5109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47905" w:rsidRPr="00B5109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</w:t>
      </w:r>
      <w:r w:rsidR="00640795" w:rsidRPr="00B5109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оказник</w:t>
      </w:r>
      <w:r w:rsidR="00E47905" w:rsidRPr="00B5109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и</w:t>
      </w:r>
      <w:r w:rsidR="00640795" w:rsidRPr="00B5109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результативності регуляторного </w:t>
      </w:r>
      <w:proofErr w:type="spellStart"/>
      <w:r w:rsidR="00B74973" w:rsidRPr="00B5109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="00EA43C0" w:rsidRPr="00B5109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9F50D7" w:rsidRPr="00B51099">
        <w:rPr>
          <w:color w:val="000000"/>
          <w:sz w:val="28"/>
          <w:szCs w:val="28"/>
        </w:rPr>
        <w:t xml:space="preserve">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5314"/>
        <w:gridCol w:w="1769"/>
        <w:gridCol w:w="1883"/>
      </w:tblGrid>
      <w:tr w:rsidR="000408F1" w:rsidRPr="00313B2D" w14:paraId="4B4488AF" w14:textId="77777777" w:rsidTr="00A2450B">
        <w:trPr>
          <w:cantSplit/>
          <w:trHeight w:val="469"/>
        </w:trPr>
        <w:tc>
          <w:tcPr>
            <w:tcW w:w="554" w:type="dxa"/>
            <w:vAlign w:val="center"/>
          </w:tcPr>
          <w:p w14:paraId="3CB34A70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53B74A4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14" w:type="dxa"/>
            <w:vAlign w:val="center"/>
          </w:tcPr>
          <w:p w14:paraId="14F69C23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Показники результативності</w:t>
            </w:r>
          </w:p>
        </w:tc>
        <w:tc>
          <w:tcPr>
            <w:tcW w:w="1769" w:type="dxa"/>
            <w:vAlign w:val="center"/>
          </w:tcPr>
          <w:p w14:paraId="53D0950C" w14:textId="77777777" w:rsidR="000408F1" w:rsidRPr="00094682" w:rsidRDefault="007C20B5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0408F1" w:rsidRPr="0009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рік</w:t>
            </w:r>
          </w:p>
          <w:p w14:paraId="03F2DF41" w14:textId="77777777" w:rsidR="000408F1" w:rsidRPr="00094682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883" w:type="dxa"/>
            <w:vAlign w:val="center"/>
          </w:tcPr>
          <w:p w14:paraId="176B77B0" w14:textId="77777777" w:rsidR="007C20B5" w:rsidRPr="00094682" w:rsidRDefault="007C20B5" w:rsidP="007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рік</w:t>
            </w:r>
          </w:p>
          <w:p w14:paraId="10DB61D3" w14:textId="77777777" w:rsidR="000408F1" w:rsidRPr="00094682" w:rsidRDefault="007C20B5" w:rsidP="007C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9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0408F1" w:rsidRPr="00313B2D" w14:paraId="6F4BB82F" w14:textId="77777777" w:rsidTr="00A2450B">
        <w:trPr>
          <w:cantSplit/>
          <w:trHeight w:val="276"/>
        </w:trPr>
        <w:tc>
          <w:tcPr>
            <w:tcW w:w="9520" w:type="dxa"/>
            <w:gridSpan w:val="4"/>
            <w:vAlign w:val="center"/>
          </w:tcPr>
          <w:p w14:paraId="1F3C81C9" w14:textId="77777777" w:rsidR="000408F1" w:rsidRPr="00094682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Кількісні</w:t>
            </w:r>
          </w:p>
        </w:tc>
      </w:tr>
      <w:tr w:rsidR="000408F1" w:rsidRPr="00313B2D" w14:paraId="579562DF" w14:textId="77777777" w:rsidTr="00A2450B">
        <w:trPr>
          <w:cantSplit/>
        </w:trPr>
        <w:tc>
          <w:tcPr>
            <w:tcW w:w="554" w:type="dxa"/>
            <w:vAlign w:val="center"/>
          </w:tcPr>
          <w:p w14:paraId="46E5DDCF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</w:tcPr>
          <w:p w14:paraId="7B7B160D" w14:textId="77777777" w:rsidR="000408F1" w:rsidRPr="00313B2D" w:rsidRDefault="000408F1" w:rsidP="00D8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суб'єктів господарювання, на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розповсюджується 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осіб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vAlign w:val="center"/>
          </w:tcPr>
          <w:p w14:paraId="3C09F858" w14:textId="77777777" w:rsidR="000408F1" w:rsidRPr="00094682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83" w:type="dxa"/>
            <w:vAlign w:val="center"/>
          </w:tcPr>
          <w:p w14:paraId="6589191D" w14:textId="0811C76F" w:rsidR="000408F1" w:rsidRPr="007C4CE9" w:rsidRDefault="00B50663" w:rsidP="007C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</w:tr>
      <w:tr w:rsidR="000408F1" w:rsidRPr="00313B2D" w14:paraId="40D3738B" w14:textId="77777777" w:rsidTr="00A2450B">
        <w:trPr>
          <w:cantSplit/>
        </w:trPr>
        <w:tc>
          <w:tcPr>
            <w:tcW w:w="554" w:type="dxa"/>
            <w:vAlign w:val="center"/>
          </w:tcPr>
          <w:p w14:paraId="18FEF016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</w:tcPr>
          <w:p w14:paraId="074D4520" w14:textId="77777777" w:rsidR="000408F1" w:rsidRPr="00313B2D" w:rsidRDefault="000408F1" w:rsidP="00A2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 для платного паркування транспортних засобів, од.</w:t>
            </w:r>
          </w:p>
        </w:tc>
        <w:tc>
          <w:tcPr>
            <w:tcW w:w="1769" w:type="dxa"/>
            <w:vAlign w:val="center"/>
          </w:tcPr>
          <w:p w14:paraId="3A619AE4" w14:textId="77777777" w:rsidR="000408F1" w:rsidRPr="00094682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883" w:type="dxa"/>
            <w:vAlign w:val="center"/>
          </w:tcPr>
          <w:p w14:paraId="4D7FF47E" w14:textId="77777777" w:rsidR="000408F1" w:rsidRPr="00094682" w:rsidRDefault="00B50663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898</w:t>
            </w:r>
          </w:p>
        </w:tc>
      </w:tr>
      <w:tr w:rsidR="000408F1" w:rsidRPr="00313B2D" w14:paraId="45AE8F0F" w14:textId="77777777" w:rsidTr="00A2450B">
        <w:trPr>
          <w:cantSplit/>
          <w:trHeight w:val="300"/>
        </w:trPr>
        <w:tc>
          <w:tcPr>
            <w:tcW w:w="9520" w:type="dxa"/>
            <w:gridSpan w:val="4"/>
            <w:vAlign w:val="center"/>
          </w:tcPr>
          <w:p w14:paraId="0B04794F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Якісні (у бальній системі в межах розділу І</w:t>
            </w: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408F1" w:rsidRPr="00313B2D" w14:paraId="579225D4" w14:textId="77777777" w:rsidTr="00A2450B">
        <w:trPr>
          <w:cantSplit/>
        </w:trPr>
        <w:tc>
          <w:tcPr>
            <w:tcW w:w="554" w:type="dxa"/>
            <w:vAlign w:val="center"/>
          </w:tcPr>
          <w:p w14:paraId="54B3179A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</w:tcPr>
          <w:p w14:paraId="759D5106" w14:textId="77777777" w:rsidR="000408F1" w:rsidRPr="00313B2D" w:rsidRDefault="000408F1" w:rsidP="00A2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інформованості суб’єктів господарювання щодо основних положень регуляторного </w:t>
            </w:r>
            <w:proofErr w:type="spellStart"/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  <w:tc>
          <w:tcPr>
            <w:tcW w:w="1769" w:type="dxa"/>
            <w:vAlign w:val="center"/>
          </w:tcPr>
          <w:p w14:paraId="2F3A4A78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vAlign w:val="center"/>
          </w:tcPr>
          <w:p w14:paraId="6A4797A9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08F1" w:rsidRPr="00313B2D" w14:paraId="382AE099" w14:textId="77777777" w:rsidTr="00A2450B">
        <w:trPr>
          <w:cantSplit/>
        </w:trPr>
        <w:tc>
          <w:tcPr>
            <w:tcW w:w="554" w:type="dxa"/>
            <w:vAlign w:val="center"/>
          </w:tcPr>
          <w:p w14:paraId="1CC22463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4" w:type="dxa"/>
          </w:tcPr>
          <w:p w14:paraId="5EFAB2CB" w14:textId="77777777" w:rsidR="000408F1" w:rsidRPr="00D85D60" w:rsidRDefault="000408F1" w:rsidP="00D8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збалансування інтересів операторів май</w:t>
            </w:r>
            <w:r w:rsidR="00D85D60" w:rsidRPr="009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данчиків</w:t>
            </w:r>
            <w:proofErr w:type="spellEnd"/>
            <w:r w:rsidRPr="009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платного паркування, користувачів майданчиками для платного паркування та </w:t>
            </w:r>
            <w:proofErr w:type="spellStart"/>
            <w:r w:rsidRPr="009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D85D60" w:rsidRPr="009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ганів</w:t>
            </w:r>
            <w:proofErr w:type="spellEnd"/>
            <w:r w:rsidRPr="0097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місцевого самоврядування </w:t>
            </w:r>
          </w:p>
        </w:tc>
        <w:tc>
          <w:tcPr>
            <w:tcW w:w="1769" w:type="dxa"/>
            <w:vAlign w:val="center"/>
          </w:tcPr>
          <w:p w14:paraId="52AA04DD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vAlign w:val="center"/>
          </w:tcPr>
          <w:p w14:paraId="5F897A6F" w14:textId="77777777" w:rsidR="000408F1" w:rsidRPr="00313B2D" w:rsidRDefault="000408F1" w:rsidP="00A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5FF7131D" w14:textId="77777777" w:rsidR="006E6A9C" w:rsidRDefault="006E6A9C" w:rsidP="006E6A9C">
      <w:pPr>
        <w:pStyle w:val="a7"/>
        <w:tabs>
          <w:tab w:val="left" w:pos="851"/>
        </w:tabs>
        <w:spacing w:after="0" w:line="240" w:lineRule="auto"/>
        <w:ind w:left="0"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</w:t>
      </w:r>
    </w:p>
    <w:p w14:paraId="24A52EF5" w14:textId="77777777" w:rsidR="000408F1" w:rsidRDefault="000408F1" w:rsidP="000408F1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left="710"/>
        <w:jc w:val="both"/>
        <w:textAlignment w:val="baseline"/>
        <w:rPr>
          <w:rStyle w:val="a5"/>
          <w:i w:val="0"/>
          <w:iCs w:val="0"/>
          <w:color w:val="000000"/>
          <w:sz w:val="28"/>
          <w:szCs w:val="28"/>
        </w:rPr>
      </w:pPr>
    </w:p>
    <w:p w14:paraId="7007244C" w14:textId="77777777" w:rsidR="00E00EBB" w:rsidRPr="00094682" w:rsidRDefault="00E00EBB" w:rsidP="00E00EBB">
      <w:pPr>
        <w:pStyle w:val="a7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рівня </w:t>
      </w:r>
      <w:r w:rsidRPr="00976E3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інформованості</w:t>
      </w:r>
      <w:r w:rsidRPr="0009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 та суб’єктів господарювання щодо основних положень Рішення досягнуто шляхом </w:t>
      </w:r>
      <w:r w:rsidR="00D85D60" w:rsidRPr="006C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</w:t>
      </w:r>
      <w:r w:rsidRPr="0009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на офіційному </w:t>
      </w:r>
      <w:proofErr w:type="spellStart"/>
      <w:r w:rsidRPr="0009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09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 у меню «Регуляторна політика», у газеті «Наше місто» та </w:t>
      </w:r>
      <w:r w:rsidR="00D85D60" w:rsidRPr="006C2F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засобах</w:t>
      </w:r>
      <w:r w:rsidRPr="006C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680" w:rsidRPr="0009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r w:rsidRPr="0009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інформації.</w:t>
      </w:r>
    </w:p>
    <w:p w14:paraId="5D0879C2" w14:textId="77777777" w:rsidR="00E00EBB" w:rsidRPr="000408F1" w:rsidRDefault="00E00EBB" w:rsidP="000408F1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left="710"/>
        <w:jc w:val="both"/>
        <w:textAlignment w:val="baseline"/>
        <w:rPr>
          <w:rStyle w:val="a5"/>
          <w:i w:val="0"/>
          <w:iCs w:val="0"/>
          <w:color w:val="000000"/>
          <w:sz w:val="28"/>
          <w:szCs w:val="28"/>
        </w:rPr>
      </w:pPr>
    </w:p>
    <w:p w14:paraId="2933F4F3" w14:textId="77777777" w:rsidR="003D6AB6" w:rsidRPr="00AE6759" w:rsidRDefault="00640795" w:rsidP="0009468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Оцінка результатів реалізації регуляторного </w:t>
      </w:r>
      <w:proofErr w:type="spellStart"/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та ступеня досягнення визначених цілей</w:t>
      </w:r>
      <w:r w:rsidR="00153D37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153D37" w:rsidRPr="009F50D7">
        <w:rPr>
          <w:color w:val="000000"/>
          <w:sz w:val="28"/>
          <w:szCs w:val="28"/>
        </w:rPr>
        <w:t xml:space="preserve"> р</w:t>
      </w:r>
      <w:r w:rsidRPr="009F50D7">
        <w:rPr>
          <w:color w:val="000000"/>
          <w:sz w:val="28"/>
          <w:szCs w:val="28"/>
        </w:rPr>
        <w:t>егуляторн</w:t>
      </w:r>
      <w:r w:rsidR="00513709" w:rsidRPr="009F50D7">
        <w:rPr>
          <w:color w:val="000000"/>
          <w:sz w:val="28"/>
          <w:szCs w:val="28"/>
        </w:rPr>
        <w:t>ий</w:t>
      </w:r>
      <w:r w:rsidRPr="009F50D7">
        <w:rPr>
          <w:color w:val="000000"/>
          <w:sz w:val="28"/>
          <w:szCs w:val="28"/>
        </w:rPr>
        <w:t xml:space="preserve"> акт – рішення</w:t>
      </w:r>
      <w:r w:rsidR="00153D37" w:rsidRPr="009F50D7">
        <w:rPr>
          <w:color w:val="000000"/>
          <w:sz w:val="28"/>
          <w:szCs w:val="28"/>
        </w:rPr>
        <w:t xml:space="preserve"> виконавчого комітету</w:t>
      </w:r>
      <w:r w:rsidRPr="009F50D7">
        <w:rPr>
          <w:color w:val="000000"/>
          <w:sz w:val="28"/>
          <w:szCs w:val="28"/>
        </w:rPr>
        <w:t xml:space="preserve"> міської ради 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від </w:t>
      </w:r>
      <w:r w:rsidR="00105497">
        <w:rPr>
          <w:sz w:val="28"/>
          <w:szCs w:val="28"/>
        </w:rPr>
        <w:t>03.06.2021</w:t>
      </w:r>
      <w:r w:rsidR="005A5A1E" w:rsidRPr="003502A8">
        <w:rPr>
          <w:sz w:val="28"/>
          <w:szCs w:val="28"/>
        </w:rPr>
        <w:t xml:space="preserve"> № 573 «</w:t>
      </w:r>
      <w:r w:rsidR="005A5A1E" w:rsidRPr="003502A8">
        <w:rPr>
          <w:sz w:val="28"/>
          <w:szCs w:val="28"/>
          <w:lang w:eastAsia="ru-RU"/>
        </w:rPr>
        <w:t>Про затвердження тарифів на послуги з користування майданчиками для платного паркування транспортних засобів у м. Дніпрі</w:t>
      </w:r>
      <w:r w:rsidR="005A5A1E" w:rsidRPr="003502A8">
        <w:rPr>
          <w:sz w:val="28"/>
          <w:szCs w:val="28"/>
          <w:shd w:val="clear" w:color="auto" w:fill="FFFFFF"/>
        </w:rPr>
        <w:t>»</w:t>
      </w:r>
      <w:r w:rsidR="00F6026D" w:rsidRPr="009F50D7">
        <w:rPr>
          <w:color w:val="000000"/>
          <w:sz w:val="28"/>
          <w:szCs w:val="28"/>
        </w:rPr>
        <w:t xml:space="preserve"> </w:t>
      </w:r>
      <w:r w:rsidR="008D5E9C">
        <w:rPr>
          <w:color w:val="000000"/>
          <w:sz w:val="28"/>
          <w:szCs w:val="28"/>
        </w:rPr>
        <w:t>регулює</w:t>
      </w:r>
      <w:r w:rsidR="003D6AB6" w:rsidRPr="003D6AB6">
        <w:rPr>
          <w:color w:val="000000"/>
          <w:sz w:val="28"/>
          <w:szCs w:val="28"/>
        </w:rPr>
        <w:t xml:space="preserve"> </w:t>
      </w:r>
      <w:r w:rsidR="008D5E9C">
        <w:rPr>
          <w:color w:val="000000"/>
          <w:sz w:val="28"/>
          <w:szCs w:val="28"/>
        </w:rPr>
        <w:t>господарську</w:t>
      </w:r>
      <w:r w:rsidR="003D6AB6" w:rsidRPr="003D6AB6">
        <w:rPr>
          <w:color w:val="000000"/>
          <w:sz w:val="28"/>
          <w:szCs w:val="28"/>
        </w:rPr>
        <w:t xml:space="preserve"> </w:t>
      </w:r>
      <w:r w:rsidR="00012162">
        <w:rPr>
          <w:sz w:val="28"/>
          <w:szCs w:val="28"/>
          <w:shd w:val="clear" w:color="auto" w:fill="FFFFFF"/>
        </w:rPr>
        <w:t>діяльності у відповідності до економічно обґрунтованих розрахунків</w:t>
      </w:r>
      <w:r w:rsidR="003D6AB6" w:rsidRPr="003D6AB6">
        <w:rPr>
          <w:color w:val="000000"/>
          <w:sz w:val="28"/>
          <w:szCs w:val="28"/>
        </w:rPr>
        <w:t>,</w:t>
      </w:r>
      <w:r w:rsidR="008D5E9C">
        <w:rPr>
          <w:color w:val="000000"/>
          <w:sz w:val="28"/>
          <w:szCs w:val="28"/>
        </w:rPr>
        <w:t xml:space="preserve"> </w:t>
      </w:r>
      <w:r w:rsidR="008D5E9C">
        <w:rPr>
          <w:sz w:val="28"/>
          <w:szCs w:val="28"/>
        </w:rPr>
        <w:t>організації та експлуатації майданчиків для паркування транспортних засобів, запобігає</w:t>
      </w:r>
      <w:r w:rsidR="008D5E9C" w:rsidRPr="006C09A1">
        <w:rPr>
          <w:sz w:val="28"/>
          <w:szCs w:val="28"/>
        </w:rPr>
        <w:t xml:space="preserve"> </w:t>
      </w:r>
      <w:r w:rsidR="008D5E9C">
        <w:rPr>
          <w:color w:val="000000" w:themeColor="text1"/>
          <w:sz w:val="28"/>
          <w:szCs w:val="28"/>
        </w:rPr>
        <w:t>самовільному</w:t>
      </w:r>
      <w:r w:rsidR="008D5E9C" w:rsidRPr="006C09A1">
        <w:rPr>
          <w:sz w:val="28"/>
          <w:szCs w:val="28"/>
        </w:rPr>
        <w:t xml:space="preserve"> </w:t>
      </w:r>
      <w:r w:rsidR="008D5E9C">
        <w:rPr>
          <w:sz w:val="28"/>
          <w:szCs w:val="28"/>
        </w:rPr>
        <w:t>встановленню тарифів та необґрунтоване використання тарифів вартості послуг з користування майданчиками для платного паркування</w:t>
      </w:r>
      <w:r w:rsidR="005537C0">
        <w:rPr>
          <w:sz w:val="28"/>
          <w:szCs w:val="28"/>
        </w:rPr>
        <w:t>, зменшує навантаження на транспортну інфраструктура центральної частини Дніпра</w:t>
      </w:r>
      <w:r w:rsidR="00AE6759">
        <w:rPr>
          <w:color w:val="000000"/>
          <w:sz w:val="28"/>
          <w:szCs w:val="28"/>
        </w:rPr>
        <w:t xml:space="preserve"> а також сприяє збільшенню надходження</w:t>
      </w:r>
      <w:r w:rsidR="00195C5F">
        <w:rPr>
          <w:color w:val="000000"/>
          <w:sz w:val="28"/>
          <w:szCs w:val="28"/>
        </w:rPr>
        <w:t xml:space="preserve"> коштів</w:t>
      </w:r>
      <w:r w:rsidR="00AE6759">
        <w:rPr>
          <w:color w:val="000000"/>
          <w:sz w:val="28"/>
          <w:szCs w:val="28"/>
        </w:rPr>
        <w:t xml:space="preserve"> до міського </w:t>
      </w:r>
      <w:r w:rsidR="003D6AB6" w:rsidRPr="003D6AB6">
        <w:rPr>
          <w:color w:val="000000"/>
          <w:sz w:val="28"/>
          <w:szCs w:val="28"/>
        </w:rPr>
        <w:t>бюджету</w:t>
      </w:r>
      <w:r w:rsidR="00AE6759">
        <w:rPr>
          <w:color w:val="000000"/>
          <w:sz w:val="28"/>
          <w:szCs w:val="28"/>
        </w:rPr>
        <w:t>.</w:t>
      </w:r>
    </w:p>
    <w:p w14:paraId="4948D037" w14:textId="77777777" w:rsidR="00640795" w:rsidRPr="009F50D7" w:rsidRDefault="00640795" w:rsidP="00640795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 xml:space="preserve">Аналіз показників, визначених для відстеження результативності регуляторного </w:t>
      </w:r>
      <w:proofErr w:type="spellStart"/>
      <w:r w:rsidR="00B74973" w:rsidRPr="009F50D7">
        <w:rPr>
          <w:color w:val="000000"/>
          <w:sz w:val="28"/>
          <w:szCs w:val="28"/>
        </w:rPr>
        <w:t>акта</w:t>
      </w:r>
      <w:proofErr w:type="spellEnd"/>
      <w:r w:rsidR="007F7F86" w:rsidRPr="009F50D7">
        <w:rPr>
          <w:color w:val="000000"/>
          <w:sz w:val="28"/>
          <w:szCs w:val="28"/>
        </w:rPr>
        <w:t>,</w:t>
      </w:r>
      <w:r w:rsidRPr="009F50D7">
        <w:rPr>
          <w:color w:val="000000"/>
          <w:sz w:val="28"/>
          <w:szCs w:val="28"/>
        </w:rPr>
        <w:t xml:space="preserve"> свідчить, що вони є </w:t>
      </w:r>
      <w:r w:rsidR="00B74973" w:rsidRPr="009F50D7">
        <w:rPr>
          <w:color w:val="000000"/>
          <w:sz w:val="28"/>
          <w:szCs w:val="28"/>
        </w:rPr>
        <w:t>акт</w:t>
      </w:r>
      <w:r w:rsidR="007D61C5" w:rsidRPr="009F50D7">
        <w:rPr>
          <w:color w:val="000000"/>
          <w:sz w:val="28"/>
          <w:szCs w:val="28"/>
        </w:rPr>
        <w:t>у</w:t>
      </w:r>
      <w:r w:rsidRPr="009F50D7">
        <w:rPr>
          <w:color w:val="000000"/>
          <w:sz w:val="28"/>
          <w:szCs w:val="28"/>
        </w:rPr>
        <w:t>альними</w:t>
      </w:r>
      <w:r w:rsidR="00822266">
        <w:rPr>
          <w:color w:val="000000"/>
          <w:sz w:val="28"/>
          <w:szCs w:val="28"/>
        </w:rPr>
        <w:t xml:space="preserve">, </w:t>
      </w:r>
      <w:r w:rsidR="00822266">
        <w:rPr>
          <w:sz w:val="28"/>
          <w:szCs w:val="28"/>
        </w:rPr>
        <w:t>доцільними,</w:t>
      </w:r>
      <w:r w:rsidR="00822266" w:rsidRPr="009F345D">
        <w:rPr>
          <w:sz w:val="28"/>
          <w:szCs w:val="28"/>
        </w:rPr>
        <w:t xml:space="preserve"> обґрунтованими та такими, що відповідають вимогам </w:t>
      </w:r>
      <w:r w:rsidR="00822266">
        <w:rPr>
          <w:sz w:val="28"/>
          <w:szCs w:val="28"/>
        </w:rPr>
        <w:t>чинного</w:t>
      </w:r>
      <w:r w:rsidR="00822266" w:rsidRPr="009F345D">
        <w:rPr>
          <w:sz w:val="28"/>
          <w:szCs w:val="28"/>
        </w:rPr>
        <w:t xml:space="preserve"> законодавства України</w:t>
      </w:r>
      <w:r w:rsidRPr="009F50D7">
        <w:rPr>
          <w:color w:val="000000"/>
          <w:sz w:val="28"/>
          <w:szCs w:val="28"/>
        </w:rPr>
        <w:t>.</w:t>
      </w:r>
      <w:r w:rsidR="006D4680">
        <w:rPr>
          <w:color w:val="000000"/>
          <w:sz w:val="28"/>
          <w:szCs w:val="28"/>
        </w:rPr>
        <w:t xml:space="preserve"> </w:t>
      </w:r>
    </w:p>
    <w:p w14:paraId="0968A1D4" w14:textId="77777777" w:rsidR="00815E8A" w:rsidRPr="009F50D7" w:rsidRDefault="00AB1D33" w:rsidP="00D70517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П</w:t>
      </w:r>
      <w:r w:rsidR="00815E8A" w:rsidRPr="009F50D7">
        <w:rPr>
          <w:color w:val="000000"/>
          <w:sz w:val="28"/>
          <w:szCs w:val="28"/>
        </w:rPr>
        <w:t>еріодичн</w:t>
      </w:r>
      <w:r w:rsidRPr="009F50D7">
        <w:rPr>
          <w:color w:val="000000"/>
          <w:sz w:val="28"/>
          <w:szCs w:val="28"/>
        </w:rPr>
        <w:t>і</w:t>
      </w:r>
      <w:r w:rsidR="00815E8A" w:rsidRPr="009F50D7">
        <w:rPr>
          <w:color w:val="000000"/>
          <w:sz w:val="28"/>
          <w:szCs w:val="28"/>
        </w:rPr>
        <w:t xml:space="preserve"> відстеження результативності регуляторного </w:t>
      </w:r>
      <w:proofErr w:type="spellStart"/>
      <w:r w:rsidR="00B74973" w:rsidRPr="009F50D7">
        <w:rPr>
          <w:color w:val="000000"/>
          <w:sz w:val="28"/>
          <w:szCs w:val="28"/>
        </w:rPr>
        <w:t>акта</w:t>
      </w:r>
      <w:proofErr w:type="spellEnd"/>
      <w:r w:rsidR="00815E8A" w:rsidRPr="009F50D7">
        <w:rPr>
          <w:color w:val="000000"/>
          <w:sz w:val="28"/>
          <w:szCs w:val="28"/>
        </w:rPr>
        <w:t xml:space="preserve"> буд</w:t>
      </w:r>
      <w:r w:rsidR="00A7367A">
        <w:rPr>
          <w:color w:val="000000"/>
          <w:sz w:val="28"/>
          <w:szCs w:val="28"/>
        </w:rPr>
        <w:t xml:space="preserve">е </w:t>
      </w:r>
      <w:r w:rsidR="00815E8A" w:rsidRPr="009F50D7">
        <w:rPr>
          <w:color w:val="000000"/>
          <w:sz w:val="28"/>
          <w:szCs w:val="28"/>
        </w:rPr>
        <w:t>прове</w:t>
      </w:r>
      <w:r w:rsidR="00A07804">
        <w:rPr>
          <w:color w:val="000000"/>
          <w:sz w:val="28"/>
          <w:szCs w:val="28"/>
        </w:rPr>
        <w:t>ден</w:t>
      </w:r>
      <w:r w:rsidR="00A7367A">
        <w:rPr>
          <w:color w:val="000000"/>
          <w:sz w:val="28"/>
          <w:szCs w:val="28"/>
        </w:rPr>
        <w:t>о</w:t>
      </w:r>
      <w:r w:rsidR="00815E8A" w:rsidRPr="009F50D7">
        <w:rPr>
          <w:color w:val="000000"/>
          <w:sz w:val="28"/>
          <w:szCs w:val="28"/>
        </w:rPr>
        <w:t xml:space="preserve"> у терміни, визначені Законом України «Про засади державної регуляторної політики у сфері господарської діяльності». </w:t>
      </w:r>
    </w:p>
    <w:p w14:paraId="0E14FF4F" w14:textId="77777777" w:rsidR="00E73BAD" w:rsidRPr="009F50D7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34381" w14:textId="77777777" w:rsidR="00F86336" w:rsidRPr="009F50D7" w:rsidRDefault="00843137" w:rsidP="0081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6026D" w:rsidRPr="009F50D7">
        <w:rPr>
          <w:rFonts w:ascii="Times New Roman" w:hAnsi="Times New Roman" w:cs="Times New Roman"/>
          <w:sz w:val="28"/>
          <w:szCs w:val="28"/>
        </w:rPr>
        <w:t>Борис ФІЛАТОВ</w:t>
      </w:r>
    </w:p>
    <w:p w14:paraId="6A91827A" w14:textId="77777777" w:rsidR="006D4680" w:rsidRDefault="006D4680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B47819F" w14:textId="77777777" w:rsidR="00725320" w:rsidRPr="009F50D7" w:rsidRDefault="00D85D60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B35C4">
        <w:rPr>
          <w:rFonts w:ascii="Times New Roman" w:hAnsi="Times New Roman" w:cs="Times New Roman"/>
          <w:sz w:val="16"/>
          <w:szCs w:val="16"/>
        </w:rPr>
        <w:t xml:space="preserve">Ігор </w:t>
      </w:r>
      <w:proofErr w:type="spellStart"/>
      <w:r w:rsidR="00B50663" w:rsidRPr="006B35C4">
        <w:rPr>
          <w:rFonts w:ascii="Times New Roman" w:hAnsi="Times New Roman" w:cs="Times New Roman"/>
          <w:sz w:val="16"/>
          <w:szCs w:val="16"/>
        </w:rPr>
        <w:t>Маковцев</w:t>
      </w:r>
      <w:proofErr w:type="spellEnd"/>
      <w:r w:rsidR="00B50663">
        <w:rPr>
          <w:rFonts w:ascii="Times New Roman" w:hAnsi="Times New Roman" w:cs="Times New Roman"/>
          <w:sz w:val="16"/>
          <w:szCs w:val="16"/>
        </w:rPr>
        <w:t xml:space="preserve"> </w:t>
      </w:r>
      <w:r w:rsidR="00F6026D" w:rsidRPr="009F50D7">
        <w:rPr>
          <w:rFonts w:ascii="Times New Roman" w:hAnsi="Times New Roman" w:cs="Times New Roman"/>
          <w:sz w:val="16"/>
          <w:szCs w:val="16"/>
        </w:rPr>
        <w:t>745 09 50</w:t>
      </w:r>
    </w:p>
    <w:sectPr w:rsidR="00725320" w:rsidRPr="009F50D7" w:rsidSect="00372578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3BC"/>
    <w:multiLevelType w:val="hybridMultilevel"/>
    <w:tmpl w:val="7F78B9A6"/>
    <w:lvl w:ilvl="0" w:tplc="302A31DE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D1E3D82"/>
    <w:multiLevelType w:val="hybridMultilevel"/>
    <w:tmpl w:val="21A62730"/>
    <w:lvl w:ilvl="0" w:tplc="FB5EDCC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1769D3"/>
    <w:multiLevelType w:val="hybridMultilevel"/>
    <w:tmpl w:val="9B06C32E"/>
    <w:lvl w:ilvl="0" w:tplc="4EFC7B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74EB4"/>
    <w:multiLevelType w:val="hybridMultilevel"/>
    <w:tmpl w:val="2152BB6E"/>
    <w:lvl w:ilvl="0" w:tplc="3AB47F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35E2AB2"/>
    <w:multiLevelType w:val="hybridMultilevel"/>
    <w:tmpl w:val="1D9C503C"/>
    <w:lvl w:ilvl="0" w:tplc="F404D73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CB46C13"/>
    <w:multiLevelType w:val="hybridMultilevel"/>
    <w:tmpl w:val="59520C86"/>
    <w:lvl w:ilvl="0" w:tplc="09AC777C">
      <w:start w:val="8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5F102F95"/>
    <w:multiLevelType w:val="hybridMultilevel"/>
    <w:tmpl w:val="6D5A91B6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976C8"/>
    <w:multiLevelType w:val="hybridMultilevel"/>
    <w:tmpl w:val="F6D63254"/>
    <w:lvl w:ilvl="0" w:tplc="D242E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0FD8"/>
    <w:multiLevelType w:val="hybridMultilevel"/>
    <w:tmpl w:val="991A142C"/>
    <w:lvl w:ilvl="0" w:tplc="BAF8394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EAF54CC"/>
    <w:multiLevelType w:val="hybridMultilevel"/>
    <w:tmpl w:val="CB02ABDA"/>
    <w:lvl w:ilvl="0" w:tplc="3118B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5"/>
    <w:rsid w:val="00004DE6"/>
    <w:rsid w:val="00005B83"/>
    <w:rsid w:val="00012162"/>
    <w:rsid w:val="000376F5"/>
    <w:rsid w:val="000408F1"/>
    <w:rsid w:val="00066675"/>
    <w:rsid w:val="00094682"/>
    <w:rsid w:val="000F0B8D"/>
    <w:rsid w:val="000F3D3F"/>
    <w:rsid w:val="00105497"/>
    <w:rsid w:val="00153BFF"/>
    <w:rsid w:val="00153D37"/>
    <w:rsid w:val="0015590B"/>
    <w:rsid w:val="001652AA"/>
    <w:rsid w:val="00173A21"/>
    <w:rsid w:val="00195C5F"/>
    <w:rsid w:val="001A561B"/>
    <w:rsid w:val="001C1674"/>
    <w:rsid w:val="001F18A8"/>
    <w:rsid w:val="002813D6"/>
    <w:rsid w:val="002D2FEA"/>
    <w:rsid w:val="003502A8"/>
    <w:rsid w:val="00372578"/>
    <w:rsid w:val="00374E40"/>
    <w:rsid w:val="003D6AB6"/>
    <w:rsid w:val="004559F6"/>
    <w:rsid w:val="004603CE"/>
    <w:rsid w:val="00476B29"/>
    <w:rsid w:val="0049258B"/>
    <w:rsid w:val="00513709"/>
    <w:rsid w:val="005234AA"/>
    <w:rsid w:val="00535892"/>
    <w:rsid w:val="005537C0"/>
    <w:rsid w:val="00574E72"/>
    <w:rsid w:val="00577DB1"/>
    <w:rsid w:val="005A0B5E"/>
    <w:rsid w:val="005A4CF4"/>
    <w:rsid w:val="005A5A1E"/>
    <w:rsid w:val="005D5A74"/>
    <w:rsid w:val="005D6F08"/>
    <w:rsid w:val="006314EC"/>
    <w:rsid w:val="00640795"/>
    <w:rsid w:val="00694CC2"/>
    <w:rsid w:val="006B2B02"/>
    <w:rsid w:val="006B35C4"/>
    <w:rsid w:val="006C2F17"/>
    <w:rsid w:val="006D4680"/>
    <w:rsid w:val="006E6A9C"/>
    <w:rsid w:val="006F5B4B"/>
    <w:rsid w:val="00710FD1"/>
    <w:rsid w:val="00712E42"/>
    <w:rsid w:val="00725320"/>
    <w:rsid w:val="00742907"/>
    <w:rsid w:val="00752BF6"/>
    <w:rsid w:val="00753930"/>
    <w:rsid w:val="007C20B5"/>
    <w:rsid w:val="007C42CD"/>
    <w:rsid w:val="007C4CE9"/>
    <w:rsid w:val="007D61C5"/>
    <w:rsid w:val="007E6F7C"/>
    <w:rsid w:val="007F31EC"/>
    <w:rsid w:val="007F7F86"/>
    <w:rsid w:val="00800EB2"/>
    <w:rsid w:val="00815E8A"/>
    <w:rsid w:val="008218A5"/>
    <w:rsid w:val="00822266"/>
    <w:rsid w:val="0082649E"/>
    <w:rsid w:val="00843137"/>
    <w:rsid w:val="00860E99"/>
    <w:rsid w:val="00875F00"/>
    <w:rsid w:val="008B744C"/>
    <w:rsid w:val="008C420C"/>
    <w:rsid w:val="008D5E9C"/>
    <w:rsid w:val="008E5DE8"/>
    <w:rsid w:val="008F3CD2"/>
    <w:rsid w:val="00905119"/>
    <w:rsid w:val="00961474"/>
    <w:rsid w:val="00976E39"/>
    <w:rsid w:val="009A7696"/>
    <w:rsid w:val="009B3A5A"/>
    <w:rsid w:val="009C434E"/>
    <w:rsid w:val="009D129D"/>
    <w:rsid w:val="009D5333"/>
    <w:rsid w:val="009D5E2F"/>
    <w:rsid w:val="009E2746"/>
    <w:rsid w:val="009F50D7"/>
    <w:rsid w:val="00A07804"/>
    <w:rsid w:val="00A24695"/>
    <w:rsid w:val="00A31485"/>
    <w:rsid w:val="00A56D89"/>
    <w:rsid w:val="00A7367A"/>
    <w:rsid w:val="00A75702"/>
    <w:rsid w:val="00A82E75"/>
    <w:rsid w:val="00A86F73"/>
    <w:rsid w:val="00AB0ED6"/>
    <w:rsid w:val="00AB1D33"/>
    <w:rsid w:val="00AE6759"/>
    <w:rsid w:val="00B06C24"/>
    <w:rsid w:val="00B309A2"/>
    <w:rsid w:val="00B50663"/>
    <w:rsid w:val="00B51099"/>
    <w:rsid w:val="00B56D41"/>
    <w:rsid w:val="00B74973"/>
    <w:rsid w:val="00B80329"/>
    <w:rsid w:val="00BA504C"/>
    <w:rsid w:val="00BD2E11"/>
    <w:rsid w:val="00C1032D"/>
    <w:rsid w:val="00C16B6C"/>
    <w:rsid w:val="00C420F6"/>
    <w:rsid w:val="00D06B0B"/>
    <w:rsid w:val="00D352B1"/>
    <w:rsid w:val="00D53DB0"/>
    <w:rsid w:val="00D70517"/>
    <w:rsid w:val="00D831D5"/>
    <w:rsid w:val="00D85D60"/>
    <w:rsid w:val="00D963CF"/>
    <w:rsid w:val="00DA558C"/>
    <w:rsid w:val="00DF7117"/>
    <w:rsid w:val="00E00EBB"/>
    <w:rsid w:val="00E05370"/>
    <w:rsid w:val="00E45467"/>
    <w:rsid w:val="00E47905"/>
    <w:rsid w:val="00E73BAD"/>
    <w:rsid w:val="00EA2516"/>
    <w:rsid w:val="00EA43C0"/>
    <w:rsid w:val="00EF4BCC"/>
    <w:rsid w:val="00F10256"/>
    <w:rsid w:val="00F341A3"/>
    <w:rsid w:val="00F6026D"/>
    <w:rsid w:val="00F86336"/>
    <w:rsid w:val="00FC30A6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FF8C"/>
  <w15:chartTrackingRefBased/>
  <w15:docId w15:val="{A59E1399-D561-4DAF-B739-45F2D98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0795"/>
    <w:rPr>
      <w:b/>
      <w:bCs/>
    </w:rPr>
  </w:style>
  <w:style w:type="character" w:styleId="a5">
    <w:name w:val="Emphasis"/>
    <w:basedOn w:val="a0"/>
    <w:uiPriority w:val="20"/>
    <w:qFormat/>
    <w:rsid w:val="00640795"/>
    <w:rPr>
      <w:i/>
      <w:iCs/>
    </w:rPr>
  </w:style>
  <w:style w:type="character" w:styleId="a6">
    <w:name w:val="Hyperlink"/>
    <w:basedOn w:val="a0"/>
    <w:uiPriority w:val="99"/>
    <w:semiHidden/>
    <w:unhideWhenUsed/>
    <w:rsid w:val="00640795"/>
    <w:rPr>
      <w:color w:val="0000FF"/>
      <w:u w:val="single"/>
    </w:rPr>
  </w:style>
  <w:style w:type="paragraph" w:customStyle="1" w:styleId="a20">
    <w:name w:val="a2"/>
    <w:basedOn w:val="a"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407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5B94-7008-4A17-9D5B-14D32EDA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dc:description/>
  <cp:lastModifiedBy>Olga</cp:lastModifiedBy>
  <cp:revision>2</cp:revision>
  <cp:lastPrinted>2021-08-27T11:32:00Z</cp:lastPrinted>
  <dcterms:created xsi:type="dcterms:W3CDTF">2022-10-31T11:55:00Z</dcterms:created>
  <dcterms:modified xsi:type="dcterms:W3CDTF">2022-10-31T11:55:00Z</dcterms:modified>
</cp:coreProperties>
</file>