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3D" w:rsidRPr="00B275FF" w:rsidRDefault="0037463D" w:rsidP="0037463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54BB2" w:rsidRPr="00B275FF" w:rsidRDefault="00E54BB2" w:rsidP="0037463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E54BB2" w:rsidRPr="00B275FF" w:rsidRDefault="00E54BB2" w:rsidP="00AA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періодичне відстеження результативності регуляторного акта – </w:t>
      </w:r>
      <w:r w:rsidR="00A56715" w:rsidRPr="00B275FF">
        <w:rPr>
          <w:rFonts w:ascii="Times New Roman" w:hAnsi="Times New Roman" w:cs="Times New Roman"/>
          <w:b/>
          <w:sz w:val="28"/>
          <w:szCs w:val="28"/>
          <w:lang w:val="uk-UA"/>
        </w:rPr>
        <w:t>рішення Дніпровс</w:t>
      </w:r>
      <w:r w:rsidR="00B45998" w:rsidRPr="00B275FF">
        <w:rPr>
          <w:rFonts w:ascii="Times New Roman" w:hAnsi="Times New Roman" w:cs="Times New Roman"/>
          <w:b/>
          <w:sz w:val="28"/>
          <w:szCs w:val="28"/>
          <w:lang w:val="uk-UA"/>
        </w:rPr>
        <w:t>ької міської ради від 18.02.2004</w:t>
      </w:r>
      <w:r w:rsidR="00A56715" w:rsidRPr="00B2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29/15 «Про </w:t>
      </w:r>
      <w:r w:rsidR="00C530DB" w:rsidRPr="00B2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зовнішньої реклами </w:t>
      </w:r>
      <w:r w:rsidR="00924F7F" w:rsidRPr="00B2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A56715" w:rsidRPr="00B275FF">
        <w:rPr>
          <w:rFonts w:ascii="Times New Roman" w:hAnsi="Times New Roman" w:cs="Times New Roman"/>
          <w:b/>
          <w:sz w:val="28"/>
          <w:szCs w:val="28"/>
          <w:lang w:val="uk-UA"/>
        </w:rPr>
        <w:t>місті Дніпропетровську» (зі змінами)</w:t>
      </w:r>
    </w:p>
    <w:p w:rsidR="00581BCD" w:rsidRPr="00B275FF" w:rsidRDefault="00581BCD" w:rsidP="00581BC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1F8" w:rsidRPr="00B275FF" w:rsidRDefault="002F11F8" w:rsidP="00581BCD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54BB2" w:rsidRPr="00B275FF" w:rsidRDefault="00E54BB2" w:rsidP="00581BC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b/>
          <w:sz w:val="28"/>
          <w:szCs w:val="28"/>
          <w:lang w:val="uk-UA"/>
        </w:rPr>
        <w:t>Вид та назва регуляторного акта, результативність якого відстежується</w:t>
      </w:r>
      <w:r w:rsidR="00677935" w:rsidRPr="00B2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77935" w:rsidRPr="00B275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ішення Дніпровської міської ради від </w:t>
      </w:r>
      <w:r w:rsidR="00A56715" w:rsidRPr="00B275FF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09445A" w:rsidRPr="00B275FF">
        <w:rPr>
          <w:rFonts w:ascii="Times New Roman" w:hAnsi="Times New Roman" w:cs="Times New Roman"/>
          <w:sz w:val="28"/>
          <w:szCs w:val="28"/>
          <w:lang w:val="uk-UA"/>
        </w:rPr>
        <w:t>02.2004</w:t>
      </w:r>
      <w:r w:rsidR="00A56715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№ 29/15 </w:t>
      </w:r>
      <w:r w:rsidR="00581BCD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6715" w:rsidRPr="00B275FF">
        <w:rPr>
          <w:rFonts w:ascii="Times New Roman" w:hAnsi="Times New Roman" w:cs="Times New Roman"/>
          <w:sz w:val="28"/>
          <w:szCs w:val="28"/>
          <w:lang w:val="uk-UA"/>
        </w:rPr>
        <w:t>Про розміщення зовнішньої реклами в місті Дніпропетровську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>» (зі змінами).</w:t>
      </w:r>
      <w:r w:rsidRPr="00B2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54BB2" w:rsidRPr="00B275FF" w:rsidRDefault="00E54BB2" w:rsidP="00581B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E54BB2" w:rsidRPr="00B275FF" w:rsidRDefault="00E54BB2" w:rsidP="00581BCD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b/>
          <w:sz w:val="28"/>
          <w:szCs w:val="28"/>
          <w:lang w:val="uk-UA"/>
        </w:rPr>
        <w:t>Назва виконавця заходів із відстеження</w:t>
      </w:r>
      <w:r w:rsidR="00677935" w:rsidRPr="00B2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77935" w:rsidRPr="00B275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>епартамент торгівлі та ре</w:t>
      </w:r>
      <w:r w:rsidR="00387930" w:rsidRPr="00B275FF">
        <w:rPr>
          <w:rFonts w:ascii="Times New Roman" w:hAnsi="Times New Roman" w:cs="Times New Roman"/>
          <w:sz w:val="28"/>
          <w:szCs w:val="28"/>
          <w:lang w:val="uk-UA"/>
        </w:rPr>
        <w:t>клами Дніпровської міської ради</w:t>
      </w:r>
      <w:r w:rsidR="00C530DB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(далі – Департамент)</w:t>
      </w:r>
      <w:r w:rsidR="00387930" w:rsidRPr="00B27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7930" w:rsidRPr="00B275FF" w:rsidRDefault="00387930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E72EF2" w:rsidRPr="00B275FF" w:rsidRDefault="00E54BB2" w:rsidP="00581BCD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акта</w:t>
      </w:r>
      <w:r w:rsidR="00677935" w:rsidRPr="00B2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62EF9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Дніпровської міської ради </w:t>
      </w:r>
      <w:r w:rsidR="00581BCD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E62EF9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від 18.02.2004 № 29/15 «Про розміщення зовнішньої реклами </w:t>
      </w:r>
      <w:r w:rsidR="00581BCD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E62EF9" w:rsidRPr="00B275FF">
        <w:rPr>
          <w:rFonts w:ascii="Times New Roman" w:hAnsi="Times New Roman" w:cs="Times New Roman"/>
          <w:sz w:val="28"/>
          <w:szCs w:val="28"/>
          <w:lang w:val="uk-UA"/>
        </w:rPr>
        <w:t>в місті Дніпропетровську»</w:t>
      </w:r>
      <w:r w:rsidR="00C530DB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EF9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розроблено </w:t>
      </w:r>
      <w:r w:rsidR="005B7482" w:rsidRPr="00B275FF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прозорих та спрощених господарчих відносин між розповсюджувачами зовнішньої реклами та органами місцевого самоврядування</w:t>
      </w:r>
      <w:r w:rsidR="001A5E11" w:rsidRPr="00B275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7482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EF9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A56715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та об’єднання </w:t>
      </w:r>
      <w:r w:rsidR="00E62EF9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</w:t>
      </w:r>
      <w:r w:rsidR="00A56715" w:rsidRPr="00B275FF">
        <w:rPr>
          <w:rFonts w:ascii="Times New Roman" w:hAnsi="Times New Roman" w:cs="Times New Roman"/>
          <w:sz w:val="28"/>
          <w:szCs w:val="28"/>
          <w:lang w:val="uk-UA"/>
        </w:rPr>
        <w:t>визначень:</w:t>
      </w:r>
    </w:p>
    <w:p w:rsidR="00E72EF2" w:rsidRPr="00B275FF" w:rsidRDefault="00A56715" w:rsidP="00581BC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sz w:val="28"/>
          <w:szCs w:val="28"/>
          <w:lang w:val="uk-UA"/>
        </w:rPr>
        <w:t>порядок оплати за тимчасове користування місцями розташування рекламних засобів, які перебувають у комунальній власності;</w:t>
      </w:r>
    </w:p>
    <w:p w:rsidR="00E72EF2" w:rsidRPr="00B275FF" w:rsidRDefault="00A56715" w:rsidP="00581BC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sz w:val="28"/>
          <w:szCs w:val="28"/>
          <w:lang w:val="uk-UA"/>
        </w:rPr>
        <w:t>порядок оплати за тимчасове користування міською територією для проведення робіт, пов’язаних з розташуванням рекламних засобів;</w:t>
      </w:r>
    </w:p>
    <w:p w:rsidR="00A56715" w:rsidRPr="00B275FF" w:rsidRDefault="00A56715" w:rsidP="00581BC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sz w:val="28"/>
          <w:szCs w:val="28"/>
          <w:lang w:val="uk-UA"/>
        </w:rPr>
        <w:t>порядок оплати за зберігання рекламних засобів у разі їх зберігання при п</w:t>
      </w:r>
      <w:r w:rsidR="001A5E11" w:rsidRPr="00B275FF">
        <w:rPr>
          <w:rFonts w:ascii="Times New Roman" w:hAnsi="Times New Roman" w:cs="Times New Roman"/>
          <w:sz w:val="28"/>
          <w:szCs w:val="28"/>
          <w:lang w:val="uk-UA"/>
        </w:rPr>
        <w:t>роведенні примусового демонтажу.</w:t>
      </w:r>
    </w:p>
    <w:p w:rsidR="00E54BB2" w:rsidRPr="00B275FF" w:rsidRDefault="00E54BB2" w:rsidP="00581BCD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FD6029" w:rsidRPr="00B275FF" w:rsidRDefault="00E54BB2" w:rsidP="00581BCD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заходів з відстеження</w:t>
      </w:r>
      <w:r w:rsidR="00581BCD" w:rsidRPr="00B2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62EF9" w:rsidRPr="00B275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6029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ідстеження результативності проводилось з </w:t>
      </w:r>
      <w:r w:rsidR="00C530DB" w:rsidRPr="00B275F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D6029" w:rsidRPr="00B275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30DB" w:rsidRPr="00B275FF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FD6029" w:rsidRPr="00B275F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530DB" w:rsidRPr="00B275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6029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C530DB" w:rsidRPr="00B275F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D6029" w:rsidRPr="00B275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30DB" w:rsidRPr="00B275FF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FD6029" w:rsidRPr="00B275F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530DB" w:rsidRPr="00B275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6029" w:rsidRPr="00B27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BCD" w:rsidRPr="00B275FF" w:rsidRDefault="00581BCD" w:rsidP="00581BCD">
      <w:pPr>
        <w:pStyle w:val="a3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8642C" w:rsidRPr="00B275FF" w:rsidRDefault="00FD6029" w:rsidP="00581BCD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  <w:r w:rsidR="00E62EF9" w:rsidRPr="00B275F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62EF9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>еріодичне.</w:t>
      </w:r>
    </w:p>
    <w:p w:rsidR="0048642C" w:rsidRPr="00B275FF" w:rsidRDefault="0048642C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FD6029" w:rsidRPr="00B275FF" w:rsidRDefault="00FD6029" w:rsidP="00581BCD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b/>
          <w:sz w:val="28"/>
          <w:szCs w:val="28"/>
          <w:lang w:val="uk-UA"/>
        </w:rPr>
        <w:t>Методи одержання результатів відстеження</w:t>
      </w:r>
      <w:r w:rsidR="00E62EF9" w:rsidRPr="00B2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62EF9" w:rsidRPr="00B275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>татистичний та соціологічний.</w:t>
      </w:r>
    </w:p>
    <w:p w:rsidR="00FD6029" w:rsidRPr="00B275FF" w:rsidRDefault="00FD6029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FD6029" w:rsidRPr="00B275FF" w:rsidRDefault="00FD6029" w:rsidP="00581BCD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b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</w:t>
      </w:r>
      <w:r w:rsidR="00E62EF9" w:rsidRPr="00B2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62EF9" w:rsidRPr="00B275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>еріодичне відстеження результативності регуляторного акта здійснювалося шляхом аналізу н</w:t>
      </w:r>
      <w:r w:rsidR="00784193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аявних показників діяльності у </w:t>
      </w:r>
      <w:r w:rsidR="00C530DB" w:rsidRPr="00B275FF">
        <w:rPr>
          <w:rFonts w:ascii="Times New Roman" w:hAnsi="Times New Roman" w:cs="Times New Roman"/>
          <w:sz w:val="28"/>
          <w:szCs w:val="28"/>
          <w:lang w:val="uk-UA"/>
        </w:rPr>
        <w:t>Департаменті,</w:t>
      </w:r>
      <w:r w:rsidR="00387930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підприємстві «</w:t>
      </w:r>
      <w:proofErr w:type="spellStart"/>
      <w:r w:rsidRPr="00B275FF">
        <w:rPr>
          <w:rFonts w:ascii="Times New Roman" w:hAnsi="Times New Roman" w:cs="Times New Roman"/>
          <w:sz w:val="28"/>
          <w:szCs w:val="28"/>
          <w:lang w:val="uk-UA"/>
        </w:rPr>
        <w:t>Земград</w:t>
      </w:r>
      <w:proofErr w:type="spellEnd"/>
      <w:r w:rsidRPr="00B275FF">
        <w:rPr>
          <w:rFonts w:ascii="Times New Roman" w:hAnsi="Times New Roman" w:cs="Times New Roman"/>
          <w:sz w:val="28"/>
          <w:szCs w:val="28"/>
          <w:lang w:val="uk-UA"/>
        </w:rPr>
        <w:t>» Дніпровської міської ради</w:t>
      </w:r>
      <w:r w:rsidR="00C530DB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та Комунальному підприємстві «Дніпровські активи» Дніпровської міської ради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BCD" w:rsidRPr="00B275FF" w:rsidRDefault="00581BCD" w:rsidP="00581BCD">
      <w:pPr>
        <w:pStyle w:val="a3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E72EF2" w:rsidRPr="00B275FF" w:rsidRDefault="00FD6029" w:rsidP="00581BCD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результативності акта</w:t>
      </w:r>
      <w:r w:rsidR="00E62EF9" w:rsidRPr="00B275F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1BCD" w:rsidRPr="00B275FF" w:rsidRDefault="00581BCD" w:rsidP="00581BCD">
      <w:pPr>
        <w:pStyle w:val="a3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790" w:type="dxa"/>
        <w:jc w:val="center"/>
        <w:tblLook w:val="04A0" w:firstRow="1" w:lastRow="0" w:firstColumn="1" w:lastColumn="0" w:noHBand="0" w:noVBand="1"/>
      </w:tblPr>
      <w:tblGrid>
        <w:gridCol w:w="453"/>
        <w:gridCol w:w="3898"/>
        <w:gridCol w:w="1691"/>
        <w:gridCol w:w="16"/>
        <w:gridCol w:w="1767"/>
        <w:gridCol w:w="1954"/>
        <w:gridCol w:w="11"/>
      </w:tblGrid>
      <w:tr w:rsidR="00581BCD" w:rsidRPr="00B275FF" w:rsidTr="00581BCD">
        <w:trPr>
          <w:gridAfter w:val="1"/>
          <w:wAfter w:w="11" w:type="dxa"/>
          <w:trHeight w:val="549"/>
          <w:jc w:val="center"/>
        </w:trPr>
        <w:tc>
          <w:tcPr>
            <w:tcW w:w="2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581BCD" w:rsidP="00581B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81BCD" w:rsidRPr="00B275FF" w:rsidRDefault="00581BCD" w:rsidP="00581B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F35F38" w:rsidRPr="00B275FF" w:rsidRDefault="00DF44C1" w:rsidP="000F5A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C530DB" w:rsidP="0063673D">
            <w:pPr>
              <w:pStyle w:val="a3"/>
              <w:ind w:left="-226" w:right="-1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р.</w:t>
            </w:r>
          </w:p>
        </w:tc>
        <w:tc>
          <w:tcPr>
            <w:tcW w:w="18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C530DB" w:rsidP="000F5A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9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0DB" w:rsidRPr="00B275FF" w:rsidRDefault="00581BCD" w:rsidP="000F5A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 р. </w:t>
            </w:r>
            <w:r w:rsidR="00C530DB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(прогноз)</w:t>
            </w:r>
          </w:p>
        </w:tc>
      </w:tr>
      <w:tr w:rsidR="00405335" w:rsidRPr="00B275FF" w:rsidTr="00581BCD">
        <w:trPr>
          <w:gridAfter w:val="1"/>
          <w:wAfter w:w="11" w:type="dxa"/>
          <w:jc w:val="center"/>
        </w:trPr>
        <w:tc>
          <w:tcPr>
            <w:tcW w:w="977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35" w:rsidRPr="00B275FF" w:rsidRDefault="00405335" w:rsidP="00581BCD">
            <w:pPr>
              <w:pStyle w:val="a3"/>
              <w:ind w:left="0"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</w:t>
            </w:r>
          </w:p>
        </w:tc>
      </w:tr>
      <w:tr w:rsidR="00581BCD" w:rsidRPr="00B275FF" w:rsidTr="00581BCD">
        <w:trPr>
          <w:gridAfter w:val="1"/>
          <w:wAfter w:w="11" w:type="dxa"/>
          <w:jc w:val="center"/>
        </w:trPr>
        <w:tc>
          <w:tcPr>
            <w:tcW w:w="2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7F" w:rsidRPr="00B275FF" w:rsidRDefault="00924F7F" w:rsidP="0063673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p w:rsidR="00924F7F" w:rsidRPr="00B275FF" w:rsidRDefault="00924F7F" w:rsidP="00581BCD">
            <w:pPr>
              <w:pStyle w:val="a3"/>
              <w:ind w:left="0"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7F" w:rsidRPr="00B275FF" w:rsidRDefault="00924F7F" w:rsidP="000F5A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7F" w:rsidRPr="00B275FF" w:rsidRDefault="00924F7F" w:rsidP="000F5A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7F" w:rsidRPr="00B275FF" w:rsidRDefault="00924F7F" w:rsidP="000F5A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81BCD" w:rsidRPr="00B275FF" w:rsidTr="00581BCD">
        <w:trPr>
          <w:gridAfter w:val="1"/>
          <w:wAfter w:w="11" w:type="dxa"/>
          <w:jc w:val="center"/>
        </w:trPr>
        <w:tc>
          <w:tcPr>
            <w:tcW w:w="2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405335" w:rsidP="0063673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p w:rsidR="00F35F38" w:rsidRPr="00B275FF" w:rsidRDefault="00DF44C1" w:rsidP="00581BCD">
            <w:pPr>
              <w:pStyle w:val="a3"/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581BCD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місць розташування рекламних засобів</w:t>
            </w:r>
            <w:r w:rsidR="00575C5F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(од.)</w:t>
            </w:r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A04834" w:rsidP="00581B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</w:p>
        </w:tc>
        <w:tc>
          <w:tcPr>
            <w:tcW w:w="18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A04834" w:rsidP="00581B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9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A04834" w:rsidP="00581B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</w:tr>
      <w:tr w:rsidR="00581BCD" w:rsidRPr="00B275FF" w:rsidTr="00581BCD">
        <w:trPr>
          <w:gridAfter w:val="1"/>
          <w:wAfter w:w="11" w:type="dxa"/>
          <w:trHeight w:val="1797"/>
          <w:jc w:val="center"/>
        </w:trPr>
        <w:tc>
          <w:tcPr>
            <w:tcW w:w="2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405335" w:rsidP="0063673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p w:rsidR="00F35F38" w:rsidRPr="00B275FF" w:rsidRDefault="00DF44C1" w:rsidP="00581BCD">
            <w:pPr>
              <w:pStyle w:val="a3"/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суб’єктів господарювання, які здійснюють господарську діяльність у сфері надання послуг з розміщення зовнішньої реклами</w:t>
            </w:r>
            <w:r w:rsidR="00575C5F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(од.)</w:t>
            </w:r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8567A7" w:rsidP="00581B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18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8567A7" w:rsidP="00581B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9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8567A7" w:rsidP="00581B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581BCD" w:rsidRPr="00B275FF" w:rsidTr="000E67CC">
        <w:trPr>
          <w:gridAfter w:val="1"/>
          <w:wAfter w:w="11" w:type="dxa"/>
          <w:trHeight w:val="1334"/>
          <w:jc w:val="center"/>
        </w:trPr>
        <w:tc>
          <w:tcPr>
            <w:tcW w:w="2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405335" w:rsidP="0063673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p w:rsidR="00F35F38" w:rsidRPr="00B275FF" w:rsidRDefault="00784193" w:rsidP="00581BCD">
            <w:pPr>
              <w:pStyle w:val="a3"/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надходжень</w:t>
            </w:r>
            <w:r w:rsidR="00BB061B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плати </w:t>
            </w:r>
            <w:r w:rsidR="00581BCD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тимчасове користування місцями </w:t>
            </w:r>
            <w:r w:rsidR="00DF44C1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розташування рекламних засобів</w:t>
            </w:r>
            <w:r w:rsidR="00575C5F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44C1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</w:t>
            </w:r>
            <w:r w:rsidR="00BB061B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7E1B9B" w:rsidP="00581B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12 950,4</w:t>
            </w:r>
          </w:p>
        </w:tc>
        <w:tc>
          <w:tcPr>
            <w:tcW w:w="18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7E1B9B" w:rsidP="00581B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9 238,9</w:t>
            </w:r>
          </w:p>
        </w:tc>
        <w:tc>
          <w:tcPr>
            <w:tcW w:w="19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7E1B9B" w:rsidP="00581BCD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8 0</w:t>
            </w:r>
            <w:r w:rsidR="00824E01" w:rsidRPr="00B2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45</w:t>
            </w:r>
            <w:r w:rsidRPr="00B2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581BCD" w:rsidRPr="00B275FF" w:rsidTr="000E67CC">
        <w:trPr>
          <w:gridAfter w:val="1"/>
          <w:wAfter w:w="11" w:type="dxa"/>
          <w:trHeight w:val="2183"/>
          <w:jc w:val="center"/>
        </w:trPr>
        <w:tc>
          <w:tcPr>
            <w:tcW w:w="2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405335" w:rsidP="0063673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p w:rsidR="00F35F38" w:rsidRPr="00B275FF" w:rsidRDefault="00581BCD" w:rsidP="00A977D1">
            <w:pPr>
              <w:pStyle w:val="a3"/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надходжень плати за тимчасове користування міською територією для проведення робіт, </w:t>
            </w:r>
            <w:r w:rsidR="00DF44C1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розташуванням рекламних засобів</w:t>
            </w:r>
            <w:r w:rsidR="00575C5F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F44C1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</w:t>
            </w:r>
            <w:r w:rsidR="00BB061B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D56F05" w:rsidP="00A977D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8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D56F05" w:rsidP="00A977D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19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D56F05" w:rsidP="00A977D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581BCD" w:rsidRPr="00B275FF" w:rsidTr="00581BCD">
        <w:trPr>
          <w:gridAfter w:val="1"/>
          <w:wAfter w:w="11" w:type="dxa"/>
          <w:jc w:val="center"/>
        </w:trPr>
        <w:tc>
          <w:tcPr>
            <w:tcW w:w="2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405335" w:rsidP="0063673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p w:rsidR="00F35F38" w:rsidRPr="00B275FF" w:rsidRDefault="00DF44C1" w:rsidP="00A977D1">
            <w:pPr>
              <w:pStyle w:val="a3"/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надходжень плати за зберігання рекламних засобів</w:t>
            </w:r>
            <w:r w:rsidR="00405335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разі їх зберігання, за умови примусового демонтажу</w:t>
            </w:r>
            <w:r w:rsidR="00575C5F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B061B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</w:t>
            </w:r>
            <w:r w:rsidR="00BB061B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8731F7" w:rsidP="00A977D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="00D56F05"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</w:t>
            </w:r>
          </w:p>
        </w:tc>
        <w:tc>
          <w:tcPr>
            <w:tcW w:w="18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D56F05" w:rsidP="00A977D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  <w:tc>
          <w:tcPr>
            <w:tcW w:w="19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B275FF" w:rsidRDefault="00AB71F2" w:rsidP="00A977D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</w:t>
            </w:r>
          </w:p>
        </w:tc>
      </w:tr>
      <w:tr w:rsidR="00405335" w:rsidRPr="00B275FF" w:rsidTr="00581BCD">
        <w:trPr>
          <w:gridAfter w:val="1"/>
          <w:wAfter w:w="11" w:type="dxa"/>
          <w:jc w:val="center"/>
        </w:trPr>
        <w:tc>
          <w:tcPr>
            <w:tcW w:w="977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35" w:rsidRPr="00B275FF" w:rsidRDefault="00405335" w:rsidP="00A977D1">
            <w:pPr>
              <w:pStyle w:val="a3"/>
              <w:ind w:left="0"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Якісні</w:t>
            </w:r>
          </w:p>
        </w:tc>
      </w:tr>
      <w:tr w:rsidR="00581BCD" w:rsidRPr="00B275FF" w:rsidTr="00581BCD">
        <w:trPr>
          <w:jc w:val="center"/>
        </w:trPr>
        <w:tc>
          <w:tcPr>
            <w:tcW w:w="2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35" w:rsidRPr="00B275FF" w:rsidRDefault="00405335" w:rsidP="0063673D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405335" w:rsidRPr="00B275FF" w:rsidRDefault="00405335" w:rsidP="00A977D1">
            <w:pPr>
              <w:pStyle w:val="a3"/>
              <w:ind w:left="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інформованості громадян та суб’єктів господарювання щодо основних положень регуляторного акта</w:t>
            </w:r>
          </w:p>
        </w:tc>
        <w:tc>
          <w:tcPr>
            <w:tcW w:w="1738" w:type="dxa"/>
            <w:gridSpan w:val="2"/>
            <w:vAlign w:val="center"/>
          </w:tcPr>
          <w:p w:rsidR="00405335" w:rsidRPr="00B275FF" w:rsidRDefault="00405335" w:rsidP="00A977D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35" w:rsidRPr="00B275FF" w:rsidRDefault="00405335" w:rsidP="00A977D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35" w:rsidRPr="00B275FF" w:rsidRDefault="00405335" w:rsidP="00A977D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FD6029" w:rsidRPr="00B275FF" w:rsidRDefault="00FD6029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275FF">
        <w:rPr>
          <w:rFonts w:ascii="Times New Roman" w:hAnsi="Times New Roman" w:cs="Times New Roman"/>
          <w:i/>
          <w:sz w:val="24"/>
          <w:szCs w:val="24"/>
          <w:lang w:val="uk-UA"/>
        </w:rPr>
        <w:t>*Оцінку здійснено за 4 - бальною системою: 4 – досягнуто у високій мірі результат якісного показника, 3 – досягнуто більш ніж на 50 % результат якісного показника, 2  – досягнуто менше ніж на 50 % результат якісного показника, 1  – практично не досягнуто.</w:t>
      </w:r>
    </w:p>
    <w:p w:rsidR="00C530DB" w:rsidRPr="00B275FF" w:rsidRDefault="00C530DB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E67CC" w:rsidRPr="00B275FF" w:rsidRDefault="000E67CC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Pr="00B275FF" w:rsidRDefault="00FD6029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рівня інформованості громадян та суб’єктів господарювання щодо основних положень регуляторного акта досягнуто шляхом оприлюд</w:t>
      </w:r>
      <w:r w:rsidR="00575C5F" w:rsidRPr="00B275FF">
        <w:rPr>
          <w:rFonts w:ascii="Times New Roman" w:hAnsi="Times New Roman" w:cs="Times New Roman"/>
          <w:sz w:val="28"/>
          <w:szCs w:val="28"/>
          <w:lang w:val="uk-UA"/>
        </w:rPr>
        <w:t>нення рішення на офіційному веб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сайті Дніпровської міської ради </w:t>
      </w:r>
      <w:r w:rsidR="00BB061B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>меню «Регуляторна політика</w:t>
      </w:r>
      <w:r w:rsidR="00715FE3" w:rsidRPr="00B275F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5C5F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та у газеті «Наше місто»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608A" w:rsidRPr="00B275FF" w:rsidRDefault="0030608A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256C88" w:rsidRPr="00B275FF" w:rsidRDefault="00FD6029" w:rsidP="00581BCD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b/>
          <w:sz w:val="28"/>
          <w:szCs w:val="28"/>
          <w:lang w:val="uk-UA"/>
        </w:rPr>
        <w:t>Оцінка результатів реалізації регуляторного акта та сту</w:t>
      </w:r>
      <w:r w:rsidR="00C530DB" w:rsidRPr="00B2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пеня досягнення визначених цілей: </w:t>
      </w:r>
      <w:r w:rsidR="00C530DB" w:rsidRPr="00B275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56C88" w:rsidRPr="00B275FF">
        <w:rPr>
          <w:rFonts w:ascii="Times New Roman" w:hAnsi="Times New Roman" w:cs="Times New Roman"/>
          <w:sz w:val="28"/>
          <w:szCs w:val="28"/>
          <w:lang w:val="uk-UA"/>
        </w:rPr>
        <w:t>меншення кількісних показників результативності регуляторного акта пов’язано</w:t>
      </w:r>
      <w:r w:rsidR="008524C1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з низкою факторів</w:t>
      </w:r>
      <w:r w:rsidR="00784193" w:rsidRPr="00B275FF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256C88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з прийняттям виконавчим комітетом Дніпровської міської ради рішення </w:t>
      </w:r>
      <w:r w:rsidR="00BB061B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56C88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від 18.12.2018 № 1250 «Про затвердження Принципів візуальної організації розміщення рекламних засобів, вивісок і табличок на фасадах будівель </w:t>
      </w:r>
      <w:r w:rsidR="00C530DB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56C88" w:rsidRPr="00B275FF">
        <w:rPr>
          <w:rFonts w:ascii="Times New Roman" w:hAnsi="Times New Roman" w:cs="Times New Roman"/>
          <w:sz w:val="28"/>
          <w:szCs w:val="28"/>
          <w:lang w:val="uk-UA"/>
        </w:rPr>
        <w:t>м. Дніпра»</w:t>
      </w:r>
      <w:r w:rsidR="00784193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Принципи)</w:t>
      </w:r>
      <w:r w:rsidR="00256C88" w:rsidRPr="00B27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C88" w:rsidRPr="00B275FF" w:rsidRDefault="00256C88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sz w:val="28"/>
          <w:szCs w:val="28"/>
          <w:lang w:val="uk-UA"/>
        </w:rPr>
        <w:t>Принципи затверджувалися з метою поліпшення зовнішнього вигляду міського середовища та врегулювання порядку розміщення засобів зовнішньої реклами на фасадах будівель міста</w:t>
      </w:r>
      <w:r w:rsidR="00784193" w:rsidRPr="00B275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шляхом визначення дозволених місць розташування зовнішньої реклами, вимог до розмірів рекламних засобів та щільності їх розташування на фасаді будівлі.</w:t>
      </w:r>
    </w:p>
    <w:p w:rsidR="00256C88" w:rsidRPr="00B275FF" w:rsidRDefault="0091131A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sz w:val="28"/>
          <w:szCs w:val="28"/>
          <w:lang w:val="uk-UA"/>
        </w:rPr>
        <w:t>Власники рекламни</w:t>
      </w:r>
      <w:r w:rsidR="00F047FE" w:rsidRPr="00B275FF">
        <w:rPr>
          <w:rFonts w:ascii="Times New Roman" w:hAnsi="Times New Roman" w:cs="Times New Roman"/>
          <w:sz w:val="28"/>
          <w:szCs w:val="28"/>
          <w:lang w:val="uk-UA"/>
        </w:rPr>
        <w:t>х засобів, які мали дозволи н</w:t>
      </w:r>
      <w:r w:rsidR="00A977D1" w:rsidRPr="00B275FF">
        <w:rPr>
          <w:rFonts w:ascii="Times New Roman" w:hAnsi="Times New Roman" w:cs="Times New Roman"/>
          <w:sz w:val="28"/>
          <w:szCs w:val="28"/>
          <w:lang w:val="uk-UA"/>
        </w:rPr>
        <w:t>а розміщення зовнішньої реклами,</w:t>
      </w:r>
      <w:r w:rsidR="00F047FE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61B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повинні привести </w:t>
      </w:r>
      <w:r w:rsidR="00F047FE" w:rsidRPr="00B275FF">
        <w:rPr>
          <w:rFonts w:ascii="Times New Roman" w:hAnsi="Times New Roman" w:cs="Times New Roman"/>
          <w:sz w:val="28"/>
          <w:szCs w:val="28"/>
          <w:lang w:val="uk-UA"/>
        </w:rPr>
        <w:t>у відповідність до вимог Принципів рекламні конструкції шляхом реконструкції зі зменшенням розмірів.</w:t>
      </w:r>
      <w:r w:rsidR="00CE677F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Нові дозволи на розміщення зовнішньої реклами оформлюються на рекламні засоби, які відповід</w:t>
      </w:r>
      <w:r w:rsidR="00784193" w:rsidRPr="00B275FF">
        <w:rPr>
          <w:rFonts w:ascii="Times New Roman" w:hAnsi="Times New Roman" w:cs="Times New Roman"/>
          <w:sz w:val="28"/>
          <w:szCs w:val="28"/>
          <w:lang w:val="uk-UA"/>
        </w:rPr>
        <w:t>ають вимогам Принципів, зокрема</w:t>
      </w:r>
      <w:r w:rsidR="00CE677F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щодо їх розміру.</w:t>
      </w:r>
    </w:p>
    <w:p w:rsidR="00A977D1" w:rsidRPr="00B275FF" w:rsidRDefault="00B275FF" w:rsidP="00A977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sz w:val="28"/>
          <w:szCs w:val="28"/>
          <w:lang w:val="uk-UA"/>
        </w:rPr>
        <w:t>Крім цього,</w:t>
      </w:r>
      <w:r w:rsidR="00A977D1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на зменшення показників результативності регуляторного акта вплинули пандемія гострої респіраторної хвороби COVID-19, спричиненої коронавірусом SARS-CoV-2, яка розпочалася у 2020 році, а також військова агресія російської федерації проти України у 2022 році, що істотно вплинуло на багатьох суб’єктів підприємницької діяльності і як наслідок – деякі з них припинили свою діяльність і скасували дозволи на розміщення зовнішньої реклами, демонтувавши рекламні засоби, які розміщувалися на місцях, що належать до комунальної власності.</w:t>
      </w:r>
    </w:p>
    <w:p w:rsidR="00B275FF" w:rsidRPr="00EA3791" w:rsidRDefault="00B45998" w:rsidP="00EA3791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sz w:val="28"/>
          <w:szCs w:val="28"/>
          <w:lang w:val="uk-UA"/>
        </w:rPr>
        <w:t>Разом з цим слід зазначити, що</w:t>
      </w:r>
      <w:r w:rsidR="00B275FF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було досягнуто</w:t>
      </w:r>
      <w:r w:rsidR="00B275FF">
        <w:rPr>
          <w:rFonts w:ascii="Times New Roman" w:hAnsi="Times New Roman" w:cs="Times New Roman"/>
          <w:sz w:val="28"/>
          <w:szCs w:val="28"/>
          <w:lang w:val="uk-UA"/>
        </w:rPr>
        <w:t xml:space="preserve"> цілі регуляторного акта, поставлені при його розробці, які згодом також було впроваджено з метою врегулювання правовідносин у</w:t>
      </w:r>
      <w:r w:rsidR="00EA3791">
        <w:rPr>
          <w:rFonts w:ascii="Times New Roman" w:hAnsi="Times New Roman" w:cs="Times New Roman"/>
          <w:sz w:val="28"/>
          <w:szCs w:val="28"/>
          <w:lang w:val="uk-UA"/>
        </w:rPr>
        <w:t xml:space="preserve"> сфері розміщення зовнішньої реклами.</w:t>
      </w:r>
      <w:r w:rsidR="00B275F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275FF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2A94" w:rsidRPr="00B275FF" w:rsidRDefault="00B45998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sz w:val="28"/>
          <w:szCs w:val="28"/>
          <w:lang w:val="uk-UA"/>
        </w:rPr>
        <w:t>Визначення стосовно оплати за тимчасове користування місцями розташування рекламних засобів</w:t>
      </w:r>
      <w:r w:rsidR="008524C1" w:rsidRPr="00B275FF">
        <w:rPr>
          <w:rFonts w:ascii="Times New Roman" w:hAnsi="Times New Roman" w:cs="Times New Roman"/>
          <w:sz w:val="28"/>
          <w:szCs w:val="28"/>
          <w:lang w:val="uk-UA"/>
        </w:rPr>
        <w:t>, які належать до комунальної власності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>, оплати за тимчасове користування міською територією для проведення робіт, пов’язаних з розташуванням рекламних засобів, та</w:t>
      </w:r>
      <w:r w:rsidR="008524C1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оплати за зберігання рекламних засобів у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4C1" w:rsidRPr="00B275FF">
        <w:rPr>
          <w:rFonts w:ascii="Times New Roman" w:hAnsi="Times New Roman" w:cs="Times New Roman"/>
          <w:sz w:val="28"/>
          <w:szCs w:val="28"/>
          <w:lang w:val="uk-UA"/>
        </w:rPr>
        <w:t>разі їх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</w:t>
      </w:r>
      <w:r w:rsidR="00AA3C17" w:rsidRPr="00B275FF">
        <w:rPr>
          <w:rFonts w:ascii="Times New Roman" w:hAnsi="Times New Roman" w:cs="Times New Roman"/>
          <w:sz w:val="28"/>
          <w:szCs w:val="28"/>
          <w:lang w:val="uk-UA"/>
        </w:rPr>
        <w:t>під час проведення</w:t>
      </w:r>
      <w:r w:rsidR="00732755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примусового демонтажу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було об’єднано та упорядковано.</w:t>
      </w:r>
    </w:p>
    <w:p w:rsidR="000B1D1E" w:rsidRPr="00B275FF" w:rsidRDefault="000B1D1E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sz w:val="28"/>
          <w:szCs w:val="28"/>
          <w:lang w:val="uk-UA"/>
        </w:rPr>
        <w:t>Водночас цей регуляторний акт</w:t>
      </w:r>
      <w:r w:rsidR="0037463D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 може потребувати внесення змін з огляду на можливі змін чинного законодавства 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C1266" w:rsidRPr="00B275FF">
        <w:rPr>
          <w:rFonts w:ascii="Times New Roman" w:hAnsi="Times New Roman" w:cs="Times New Roman"/>
          <w:sz w:val="28"/>
          <w:szCs w:val="28"/>
          <w:lang w:val="uk-UA"/>
        </w:rPr>
        <w:t>динамічний розвиток правовідносин у цій сфері</w:t>
      </w:r>
      <w:r w:rsidRPr="00B275FF">
        <w:rPr>
          <w:rFonts w:ascii="Times New Roman" w:hAnsi="Times New Roman" w:cs="Times New Roman"/>
          <w:sz w:val="28"/>
          <w:szCs w:val="28"/>
          <w:lang w:val="uk-UA"/>
        </w:rPr>
        <w:t>, що дозволить збалансувати інтереси учасників ринку зовнішньої реклами та органів місцевого самоврядування.</w:t>
      </w:r>
    </w:p>
    <w:p w:rsidR="00C62A94" w:rsidRPr="00B275FF" w:rsidRDefault="00C62A94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Наступне періодичне відстеження буде проведено у термін, визначений Законом України «Про засади державної регуляторної політики у сфері господарської діяльності».</w:t>
      </w:r>
    </w:p>
    <w:p w:rsidR="0037463D" w:rsidRPr="00B275FF" w:rsidRDefault="0037463D" w:rsidP="00C52D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63D" w:rsidRPr="00B275FF" w:rsidRDefault="0037463D" w:rsidP="00C52D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Pr="00B275FF" w:rsidRDefault="00FD6029" w:rsidP="00C52D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0844E5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A3C17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52D59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21D3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63D" w:rsidRPr="00B27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D1E" w:rsidRPr="00B275FF">
        <w:rPr>
          <w:rFonts w:ascii="Times New Roman" w:hAnsi="Times New Roman" w:cs="Times New Roman"/>
          <w:sz w:val="28"/>
          <w:szCs w:val="28"/>
          <w:lang w:val="uk-UA"/>
        </w:rPr>
        <w:t>Борис ФІЛАТОВ</w:t>
      </w:r>
    </w:p>
    <w:p w:rsidR="00FD6029" w:rsidRPr="00B275FF" w:rsidRDefault="00FD6029" w:rsidP="00581BCD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Pr="00B275FF" w:rsidRDefault="00FD6029" w:rsidP="00581BCD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Pr="00B275FF" w:rsidRDefault="00FD6029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Pr="00B275FF" w:rsidRDefault="00FD6029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Pr="00B275FF" w:rsidRDefault="00FD6029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Pr="00B275FF" w:rsidRDefault="00FF62CF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193" w:rsidRPr="00B275FF" w:rsidRDefault="00784193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D1E" w:rsidRPr="00B275FF" w:rsidRDefault="000B1D1E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D1E" w:rsidRPr="00B275FF" w:rsidRDefault="000B1D1E" w:rsidP="00581B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D1E" w:rsidRPr="00B275FF" w:rsidRDefault="000B1D1E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B061B" w:rsidRPr="00B275FF" w:rsidRDefault="00BB061B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B061B" w:rsidRPr="00B275FF" w:rsidRDefault="00BB061B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B061B" w:rsidRPr="00B275FF" w:rsidRDefault="00BB061B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A3C17" w:rsidRPr="00B275FF" w:rsidRDefault="00AA3C17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A3C17" w:rsidRPr="00B275FF" w:rsidRDefault="00AA3C17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A3C17" w:rsidRPr="00B275FF" w:rsidRDefault="00AA3C17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A3C17" w:rsidRPr="00B275FF" w:rsidRDefault="00AA3C17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A3C17" w:rsidRPr="00B275FF" w:rsidRDefault="00AA3C17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A3C17" w:rsidRPr="00B275FF" w:rsidRDefault="00AA3C17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A3C17" w:rsidRPr="00B275FF" w:rsidRDefault="00AA3C17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A3C17" w:rsidRPr="00B275FF" w:rsidRDefault="00AA3C17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A3C17" w:rsidRPr="00B275FF" w:rsidRDefault="00AA3C17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A3C17" w:rsidRPr="00B275FF" w:rsidRDefault="00AA3C17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A3C17" w:rsidRPr="00B275FF" w:rsidRDefault="00AA3C17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A3C17" w:rsidRPr="00B275FF" w:rsidRDefault="00AA3C17" w:rsidP="00581BC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7463D" w:rsidRPr="00B275FF" w:rsidRDefault="0037463D" w:rsidP="004221D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18"/>
          <w:lang w:val="uk-UA"/>
        </w:rPr>
      </w:pPr>
    </w:p>
    <w:p w:rsidR="00EA3791" w:rsidRPr="00B275FF" w:rsidRDefault="00EA3791" w:rsidP="004221D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18"/>
          <w:lang w:val="uk-UA"/>
        </w:rPr>
      </w:pPr>
    </w:p>
    <w:p w:rsidR="00FD6029" w:rsidRPr="00B275FF" w:rsidRDefault="000B1D1E" w:rsidP="004221D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18"/>
          <w:lang w:val="uk-UA"/>
        </w:rPr>
      </w:pPr>
      <w:r w:rsidRPr="00B275FF">
        <w:rPr>
          <w:rFonts w:ascii="Times New Roman" w:hAnsi="Times New Roman" w:cs="Times New Roman"/>
          <w:sz w:val="20"/>
          <w:szCs w:val="18"/>
          <w:lang w:val="uk-UA"/>
        </w:rPr>
        <w:t>Пильченко Андрій</w:t>
      </w:r>
      <w:r w:rsidR="00FD6029" w:rsidRPr="00B275FF">
        <w:rPr>
          <w:rFonts w:ascii="Times New Roman" w:hAnsi="Times New Roman" w:cs="Times New Roman"/>
          <w:sz w:val="20"/>
          <w:szCs w:val="18"/>
          <w:lang w:val="uk-UA"/>
        </w:rPr>
        <w:t xml:space="preserve"> 745 09 50</w:t>
      </w:r>
    </w:p>
    <w:sectPr w:rsidR="00FD6029" w:rsidRPr="00B275FF" w:rsidSect="00AA3C1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91" w:rsidRDefault="00704691" w:rsidP="00A977D1">
      <w:pPr>
        <w:spacing w:after="0" w:line="240" w:lineRule="auto"/>
      </w:pPr>
      <w:r>
        <w:separator/>
      </w:r>
    </w:p>
  </w:endnote>
  <w:endnote w:type="continuationSeparator" w:id="0">
    <w:p w:rsidR="00704691" w:rsidRDefault="00704691" w:rsidP="00A9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91" w:rsidRDefault="00704691" w:rsidP="00A977D1">
      <w:pPr>
        <w:spacing w:after="0" w:line="240" w:lineRule="auto"/>
      </w:pPr>
      <w:r>
        <w:separator/>
      </w:r>
    </w:p>
  </w:footnote>
  <w:footnote w:type="continuationSeparator" w:id="0">
    <w:p w:rsidR="00704691" w:rsidRDefault="00704691" w:rsidP="00A9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031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3C17" w:rsidRPr="00AA3C17" w:rsidRDefault="00AA3C1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3C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3C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3C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0673" w:rsidRPr="00DB067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AA3C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3C17" w:rsidRDefault="00AA3C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D1" w:rsidRDefault="00A977D1" w:rsidP="00A977D1">
    <w:pPr>
      <w:pStyle w:val="a9"/>
    </w:pPr>
  </w:p>
  <w:p w:rsidR="00A977D1" w:rsidRDefault="00A977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A41"/>
    <w:multiLevelType w:val="hybridMultilevel"/>
    <w:tmpl w:val="52A2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958"/>
    <w:multiLevelType w:val="hybridMultilevel"/>
    <w:tmpl w:val="D5887ED8"/>
    <w:lvl w:ilvl="0" w:tplc="C3C292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C7E6FB3"/>
    <w:multiLevelType w:val="hybridMultilevel"/>
    <w:tmpl w:val="353465E8"/>
    <w:lvl w:ilvl="0" w:tplc="E73EB41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EDA731A"/>
    <w:multiLevelType w:val="hybridMultilevel"/>
    <w:tmpl w:val="52A2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2"/>
    <w:rsid w:val="000844E5"/>
    <w:rsid w:val="0009445A"/>
    <w:rsid w:val="000B1D1E"/>
    <w:rsid w:val="000E67CC"/>
    <w:rsid w:val="000F5A2F"/>
    <w:rsid w:val="00117ED0"/>
    <w:rsid w:val="00121A17"/>
    <w:rsid w:val="001406D8"/>
    <w:rsid w:val="00154FC1"/>
    <w:rsid w:val="001A5E11"/>
    <w:rsid w:val="00247F22"/>
    <w:rsid w:val="00256C88"/>
    <w:rsid w:val="002B24E2"/>
    <w:rsid w:val="002F11F8"/>
    <w:rsid w:val="0030608A"/>
    <w:rsid w:val="0030635E"/>
    <w:rsid w:val="003079A5"/>
    <w:rsid w:val="0031453C"/>
    <w:rsid w:val="00322FAE"/>
    <w:rsid w:val="00341E99"/>
    <w:rsid w:val="0037463D"/>
    <w:rsid w:val="00381B9B"/>
    <w:rsid w:val="00387930"/>
    <w:rsid w:val="003A7310"/>
    <w:rsid w:val="003E60FC"/>
    <w:rsid w:val="003F3D32"/>
    <w:rsid w:val="00405335"/>
    <w:rsid w:val="004221D3"/>
    <w:rsid w:val="0048642C"/>
    <w:rsid w:val="00536FF9"/>
    <w:rsid w:val="00546947"/>
    <w:rsid w:val="00575C5F"/>
    <w:rsid w:val="00581BCD"/>
    <w:rsid w:val="00597337"/>
    <w:rsid w:val="005B7482"/>
    <w:rsid w:val="005C1266"/>
    <w:rsid w:val="0063673D"/>
    <w:rsid w:val="00677935"/>
    <w:rsid w:val="00704691"/>
    <w:rsid w:val="00715FE3"/>
    <w:rsid w:val="00732755"/>
    <w:rsid w:val="00784193"/>
    <w:rsid w:val="007A1909"/>
    <w:rsid w:val="007B38C4"/>
    <w:rsid w:val="007E1B9B"/>
    <w:rsid w:val="007E4EDD"/>
    <w:rsid w:val="00824E01"/>
    <w:rsid w:val="00846F03"/>
    <w:rsid w:val="008524C1"/>
    <w:rsid w:val="008567A7"/>
    <w:rsid w:val="008731F7"/>
    <w:rsid w:val="00890C20"/>
    <w:rsid w:val="008B1179"/>
    <w:rsid w:val="008F28D4"/>
    <w:rsid w:val="0091131A"/>
    <w:rsid w:val="00924F7F"/>
    <w:rsid w:val="009252CD"/>
    <w:rsid w:val="0095786A"/>
    <w:rsid w:val="00A04834"/>
    <w:rsid w:val="00A420D4"/>
    <w:rsid w:val="00A56715"/>
    <w:rsid w:val="00A9022D"/>
    <w:rsid w:val="00A977D1"/>
    <w:rsid w:val="00AA3C17"/>
    <w:rsid w:val="00AB71F2"/>
    <w:rsid w:val="00AD59BB"/>
    <w:rsid w:val="00B275FF"/>
    <w:rsid w:val="00B45998"/>
    <w:rsid w:val="00BB061B"/>
    <w:rsid w:val="00BD3E98"/>
    <w:rsid w:val="00C17417"/>
    <w:rsid w:val="00C52D59"/>
    <w:rsid w:val="00C530DB"/>
    <w:rsid w:val="00C62A94"/>
    <w:rsid w:val="00C70E0B"/>
    <w:rsid w:val="00C7672F"/>
    <w:rsid w:val="00C87E57"/>
    <w:rsid w:val="00CE677F"/>
    <w:rsid w:val="00D56F05"/>
    <w:rsid w:val="00D738E2"/>
    <w:rsid w:val="00DB0673"/>
    <w:rsid w:val="00DF44C1"/>
    <w:rsid w:val="00E30228"/>
    <w:rsid w:val="00E54BB2"/>
    <w:rsid w:val="00E62EF9"/>
    <w:rsid w:val="00E72EF2"/>
    <w:rsid w:val="00EA3791"/>
    <w:rsid w:val="00F047FE"/>
    <w:rsid w:val="00F35F38"/>
    <w:rsid w:val="00FA4C2B"/>
    <w:rsid w:val="00FD6029"/>
    <w:rsid w:val="00FF4C0A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4CE3-6C21-476C-9903-8229F1B7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B2"/>
    <w:pPr>
      <w:ind w:left="720"/>
      <w:contextualSpacing/>
    </w:pPr>
  </w:style>
  <w:style w:type="table" w:styleId="a4">
    <w:name w:val="Table Grid"/>
    <w:basedOn w:val="a1"/>
    <w:uiPriority w:val="39"/>
    <w:rsid w:val="00FD60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5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8524C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A17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A9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D1"/>
    <w:rPr>
      <w:lang w:val="en-US"/>
    </w:rPr>
  </w:style>
  <w:style w:type="paragraph" w:styleId="ab">
    <w:name w:val="footer"/>
    <w:basedOn w:val="a"/>
    <w:link w:val="ac"/>
    <w:uiPriority w:val="99"/>
    <w:unhideWhenUsed/>
    <w:rsid w:val="00A9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989D-D8E7-4DE7-8442-DEA3FA8E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4003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Мороз</cp:lastModifiedBy>
  <cp:revision>2</cp:revision>
  <cp:lastPrinted>2020-11-05T14:29:00Z</cp:lastPrinted>
  <dcterms:created xsi:type="dcterms:W3CDTF">2023-04-25T12:20:00Z</dcterms:created>
  <dcterms:modified xsi:type="dcterms:W3CDTF">2023-04-25T12:20:00Z</dcterms:modified>
</cp:coreProperties>
</file>