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97" w:rsidRDefault="00DE5D97" w:rsidP="00DE5D97">
      <w:pPr>
        <w:tabs>
          <w:tab w:val="left" w:pos="5408"/>
        </w:tabs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Інформація</w:t>
      </w:r>
    </w:p>
    <w:p w:rsidR="00DE5D97" w:rsidRDefault="00DE5D97" w:rsidP="00DE5D97">
      <w:pPr>
        <w:tabs>
          <w:tab w:val="left" w:pos="5408"/>
        </w:tabs>
        <w:jc w:val="center"/>
        <w:rPr>
          <w:b/>
          <w:szCs w:val="28"/>
        </w:rPr>
      </w:pPr>
      <w:r>
        <w:rPr>
          <w:b/>
          <w:szCs w:val="28"/>
        </w:rPr>
        <w:t xml:space="preserve">про підсумки роботи зі зверненнями громадян, що надійшли до департаменту по роботі з активами Дніпровської міської ради </w:t>
      </w:r>
    </w:p>
    <w:p w:rsidR="00DE5D97" w:rsidRDefault="00DE5D97" w:rsidP="00DE5D97">
      <w:pPr>
        <w:tabs>
          <w:tab w:val="left" w:pos="5408"/>
        </w:tabs>
        <w:jc w:val="center"/>
        <w:rPr>
          <w:b/>
          <w:szCs w:val="28"/>
        </w:rPr>
      </w:pPr>
      <w:r>
        <w:rPr>
          <w:b/>
          <w:szCs w:val="28"/>
        </w:rPr>
        <w:t>за 2022 рік</w:t>
      </w:r>
    </w:p>
    <w:p w:rsidR="00DE5D97" w:rsidRDefault="00DE5D97" w:rsidP="00DE5D97">
      <w:pPr>
        <w:spacing w:line="276" w:lineRule="auto"/>
        <w:ind w:firstLine="454"/>
        <w:jc w:val="both"/>
        <w:rPr>
          <w:szCs w:val="28"/>
        </w:rPr>
      </w:pPr>
    </w:p>
    <w:p w:rsidR="00DE5D97" w:rsidRDefault="00DE5D97" w:rsidP="00DE5D9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На виконання п. 2.5 розпорядження міського голови від 15.03.2021                 № 126-р стосовно аналізу стану розгляду звернень громадян за підсумками роботи у 2022 році повідомляємо таке.</w:t>
      </w:r>
    </w:p>
    <w:p w:rsidR="00DE5D97" w:rsidRDefault="00DE5D97" w:rsidP="00DE5D9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Протягом 2022 року до департаменту по роботі з активами Дніпровської міської ради (далі – Департамент) надійшло 53</w:t>
      </w:r>
      <w:r>
        <w:rPr>
          <w:szCs w:val="28"/>
          <w:lang w:val="ru-RU"/>
        </w:rPr>
        <w:t>2</w:t>
      </w:r>
      <w:r>
        <w:rPr>
          <w:szCs w:val="28"/>
        </w:rPr>
        <w:t xml:space="preserve"> звернення громадян, що на </w:t>
      </w:r>
      <w:r>
        <w:rPr>
          <w:szCs w:val="28"/>
          <w:lang w:val="ru-RU"/>
        </w:rPr>
        <w:t xml:space="preserve">     </w:t>
      </w:r>
      <w:r>
        <w:rPr>
          <w:szCs w:val="28"/>
        </w:rPr>
        <w:t xml:space="preserve">67 </w:t>
      </w:r>
      <w:r>
        <w:rPr>
          <w:szCs w:val="28"/>
          <w:lang w:val="ru-RU"/>
        </w:rPr>
        <w:t xml:space="preserve"> </w:t>
      </w:r>
      <w:r>
        <w:rPr>
          <w:szCs w:val="28"/>
        </w:rPr>
        <w:t>% менше у порівнянні з аналогічним періодом за 2021 рік (1600 звернень).</w:t>
      </w:r>
    </w:p>
    <w:p w:rsidR="00DE5D97" w:rsidRDefault="00DE5D97" w:rsidP="00DE5D97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Із загальної кількості звернень через Єдину гарячу лінію для звернень громадян Дніпровської міської ради до Департаменту звернувся                           191 мешканець міста, що на </w:t>
      </w:r>
      <w:r>
        <w:rPr>
          <w:color w:val="FF0000"/>
          <w:szCs w:val="28"/>
        </w:rPr>
        <w:t xml:space="preserve"> </w:t>
      </w:r>
      <w:r>
        <w:rPr>
          <w:color w:val="000000" w:themeColor="text1"/>
          <w:szCs w:val="28"/>
        </w:rPr>
        <w:t>67 % менше, ніж у 2021 році (580 звернень) та становить  36  % від загальної кількості звернень.</w:t>
      </w:r>
    </w:p>
    <w:p w:rsidR="00DE5D97" w:rsidRDefault="00DE5D97" w:rsidP="00DE5D97">
      <w:pPr>
        <w:spacing w:line="276" w:lineRule="auto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Від Дніпропетровського регіонального контактного центру, зокрема з Гарячої лінії голови облдержадміністрації та Урядової гарячої лінії надійшло                                 71 звернення, що на 80 % менше ніж у 2021 році (349 звернень) </w:t>
      </w:r>
      <w:r>
        <w:rPr>
          <w:szCs w:val="28"/>
        </w:rPr>
        <w:t>та становить 13 % від загальної кількості звернень.</w:t>
      </w:r>
    </w:p>
    <w:p w:rsidR="00DE5D97" w:rsidRDefault="00DE5D97" w:rsidP="00DE5D97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Найбільше звернень надійшло від жителів </w:t>
      </w:r>
      <w:proofErr w:type="spellStart"/>
      <w:r>
        <w:rPr>
          <w:color w:val="000000" w:themeColor="text1"/>
          <w:szCs w:val="28"/>
        </w:rPr>
        <w:t>Новокодацького</w:t>
      </w:r>
      <w:proofErr w:type="spellEnd"/>
      <w:r>
        <w:rPr>
          <w:color w:val="000000" w:themeColor="text1"/>
          <w:szCs w:val="28"/>
        </w:rPr>
        <w:t xml:space="preserve"> району – 116 звернень (22 %) від загальної кількості звернень, </w:t>
      </w:r>
      <w:proofErr w:type="spellStart"/>
      <w:r>
        <w:rPr>
          <w:color w:val="000000" w:themeColor="text1"/>
          <w:szCs w:val="28"/>
        </w:rPr>
        <w:t>Чечелівського</w:t>
      </w:r>
      <w:proofErr w:type="spellEnd"/>
      <w:r>
        <w:rPr>
          <w:color w:val="000000" w:themeColor="text1"/>
          <w:szCs w:val="28"/>
        </w:rPr>
        <w:t xml:space="preserve"> району – 73 звернення (14 %), Шевченківського району – 70 звернень (13 %), Центрального району – 63 звернення (12 %), Амур-Нижньодніпровського району – 60 звернень (11 %), Індустріального району – 48 звернень (9 %), Соборного району – 45 звернень (9 %), найменше – від жителів Самарського району –  39 звернень    </w:t>
      </w:r>
      <w:r>
        <w:rPr>
          <w:szCs w:val="28"/>
        </w:rPr>
        <w:t>(7 %) та від жителів із невизначеним районом – 18 звернень (3 %).</w:t>
      </w:r>
    </w:p>
    <w:p w:rsidR="00DE5D97" w:rsidRDefault="00DE5D97" w:rsidP="00DE5D97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Протягом 2022 року до Департаменту надійшло 27 повторних звернень </w:t>
      </w:r>
    </w:p>
    <w:p w:rsidR="00DE5D97" w:rsidRDefault="00DE5D97" w:rsidP="00DE5D97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громадян, що складає 5 % від загальної кількості звернень за цей період та приблизно в чотири рази менше ніж у 2021 році (118 звернень).</w:t>
      </w:r>
    </w:p>
    <w:p w:rsidR="00DE5D97" w:rsidRDefault="00DE5D97" w:rsidP="00DE5D9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За характером основних питань, що порушували громадяни протягом звітного періоду, найбільш актуальними були питання, що стосуються:</w:t>
      </w:r>
    </w:p>
    <w:p w:rsidR="00DE5D97" w:rsidRDefault="00DE5D97" w:rsidP="00DE5D9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˗  земельних відносин – оформлення правовстановлюючих документів на земельні ділянки, незаконного використання земельних ділянок,  земельних спорів, дотримання вимог земельного законодавства під час використання земельних ділянок;</w:t>
      </w:r>
    </w:p>
    <w:p w:rsidR="00DE5D97" w:rsidRDefault="00DE5D97" w:rsidP="00DE5D9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˗ містобудування та архітектури – самовільного та незаконного будівництва, дотримання вимог законодавства у сфері містобудівної діяльності, будівельних норм і державних стандартів, перейменування вулиць та присвоєння адреси.</w:t>
      </w:r>
    </w:p>
    <w:p w:rsidR="00DE5D97" w:rsidRDefault="00DE5D97" w:rsidP="00DE5D9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Звернення громадян розглядаються згідно з чинним законодавством України в строки відповідно до ст. 20 Закону України «Про звернення громадян». На всі звернення, що надійшли до Департаменту протягом 2022 року, було надано обґрунтовані відповіді і пояснення заявникам та вжито належних заходів.</w:t>
      </w:r>
    </w:p>
    <w:p w:rsidR="00DE5D97" w:rsidRDefault="00DE5D97" w:rsidP="00DE5D9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Робота зі зверненнями громадян перебуває на постійному контролі керівництва Департаменту і спрямовується на вдосконалення методів оперативного опрацювання звернень та позитивного вирішення питань.</w:t>
      </w:r>
    </w:p>
    <w:p w:rsidR="00FA31E1" w:rsidRDefault="00FA31E1"/>
    <w:sectPr w:rsidR="00FA31E1" w:rsidSect="00536666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E8"/>
    <w:rsid w:val="00536666"/>
    <w:rsid w:val="00DE5D97"/>
    <w:rsid w:val="00FA31E1"/>
    <w:rsid w:val="00FD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AB188-FAE1-4B17-9D45-061B5EE3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Єлена Протасова</dc:creator>
  <cp:keywords/>
  <dc:description/>
  <cp:lastModifiedBy>Єлена Протасова</cp:lastModifiedBy>
  <cp:revision>4</cp:revision>
  <dcterms:created xsi:type="dcterms:W3CDTF">2023-09-11T10:20:00Z</dcterms:created>
  <dcterms:modified xsi:type="dcterms:W3CDTF">2023-09-11T10:21:00Z</dcterms:modified>
</cp:coreProperties>
</file>