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D" w:rsidRPr="00BF168D" w:rsidRDefault="00BF168D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</w:p>
    <w:p w:rsidR="00BF168D" w:rsidRDefault="00BF168D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E315C2">
        <w:rPr>
          <w:b/>
          <w:sz w:val="32"/>
          <w:szCs w:val="32"/>
          <w:lang w:val="uk-UA"/>
        </w:rPr>
        <w:t>Звіт про роботу в 2019 році</w:t>
      </w:r>
    </w:p>
    <w:p w:rsidR="00E47758" w:rsidRDefault="00E47758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</w:p>
    <w:p w:rsidR="00E47758" w:rsidRPr="00E47758" w:rsidRDefault="00E47758" w:rsidP="00E47758">
      <w:pPr>
        <w:tabs>
          <w:tab w:val="left" w:pos="0"/>
          <w:tab w:val="left" w:pos="142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E47758">
        <w:rPr>
          <w:b/>
          <w:sz w:val="28"/>
          <w:szCs w:val="28"/>
          <w:lang w:val="uk-UA"/>
        </w:rPr>
        <w:t xml:space="preserve"> </w:t>
      </w:r>
      <w:r w:rsidRPr="00E47758">
        <w:rPr>
          <w:b/>
          <w:i/>
          <w:sz w:val="28"/>
          <w:szCs w:val="28"/>
          <w:lang w:val="uk-UA"/>
        </w:rPr>
        <w:t xml:space="preserve">  Міський молодіжний парк дозвілля і відпочинку «Новокодацький» </w:t>
      </w:r>
    </w:p>
    <w:p w:rsidR="00E47758" w:rsidRPr="00E315C2" w:rsidRDefault="00E47758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</w:p>
    <w:p w:rsidR="00BF168D" w:rsidRDefault="00BF168D" w:rsidP="00E47758">
      <w:pPr>
        <w:pStyle w:val="ad"/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F75B56" w:rsidRPr="00BF168D" w:rsidRDefault="00BF168D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75B56" w:rsidRPr="00BF168D">
        <w:rPr>
          <w:sz w:val="28"/>
          <w:szCs w:val="28"/>
          <w:lang w:val="uk-UA"/>
        </w:rPr>
        <w:t>У 2019 році Підприємством були здійсненні наступні заходи економічного і соціального розвитку об’єктів благоустрою:</w:t>
      </w:r>
    </w:p>
    <w:p w:rsidR="00BF168D" w:rsidRPr="00BF168D" w:rsidRDefault="00BF168D" w:rsidP="00E47758">
      <w:pPr>
        <w:pStyle w:val="ad"/>
        <w:tabs>
          <w:tab w:val="left" w:pos="0"/>
          <w:tab w:val="left" w:pos="142"/>
        </w:tabs>
        <w:spacing w:before="120" w:after="120" w:line="276" w:lineRule="auto"/>
        <w:ind w:left="0"/>
        <w:jc w:val="both"/>
        <w:rPr>
          <w:sz w:val="28"/>
          <w:szCs w:val="28"/>
          <w:lang w:val="uk-UA"/>
        </w:rPr>
      </w:pPr>
    </w:p>
    <w:p w:rsidR="00860477" w:rsidRDefault="00860477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b/>
          <w:sz w:val="28"/>
          <w:szCs w:val="28"/>
          <w:lang w:val="uk-UA"/>
        </w:rPr>
      </w:pPr>
      <w:r w:rsidRPr="00922C0E">
        <w:rPr>
          <w:b/>
          <w:sz w:val="28"/>
          <w:szCs w:val="28"/>
          <w:lang w:val="uk-UA"/>
        </w:rPr>
        <w:t>І.</w:t>
      </w:r>
      <w:r w:rsidRPr="00922C0E">
        <w:rPr>
          <w:sz w:val="28"/>
          <w:szCs w:val="28"/>
          <w:lang w:val="uk-UA"/>
        </w:rPr>
        <w:t xml:space="preserve"> </w:t>
      </w:r>
      <w:r w:rsidRPr="00922C0E">
        <w:rPr>
          <w:b/>
          <w:sz w:val="28"/>
          <w:szCs w:val="28"/>
          <w:lang w:val="uk-UA"/>
        </w:rPr>
        <w:t>Благоустрій території</w:t>
      </w:r>
    </w:p>
    <w:p w:rsidR="00922C0E" w:rsidRDefault="00922C0E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 xml:space="preserve">Протягом року було висаджено  </w:t>
      </w:r>
      <w:r>
        <w:rPr>
          <w:sz w:val="28"/>
          <w:szCs w:val="28"/>
          <w:lang w:val="uk-UA"/>
        </w:rPr>
        <w:t>7300</w:t>
      </w:r>
      <w:r w:rsidRPr="00546228">
        <w:rPr>
          <w:sz w:val="28"/>
          <w:szCs w:val="28"/>
          <w:lang w:val="uk-UA"/>
        </w:rPr>
        <w:t xml:space="preserve"> шт</w:t>
      </w:r>
      <w:r>
        <w:rPr>
          <w:sz w:val="28"/>
          <w:szCs w:val="28"/>
          <w:lang w:val="uk-UA"/>
        </w:rPr>
        <w:t>.</w:t>
      </w:r>
      <w:r w:rsidRPr="00546228">
        <w:rPr>
          <w:sz w:val="28"/>
          <w:szCs w:val="28"/>
          <w:lang w:val="uk-UA"/>
        </w:rPr>
        <w:t xml:space="preserve"> однорічних рослин, а саме:</w:t>
      </w:r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Тагетес</w:t>
      </w:r>
      <w:proofErr w:type="spellEnd"/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крупноцветковий</w:t>
      </w:r>
      <w:proofErr w:type="spellEnd"/>
      <w:r w:rsidRPr="00922C0E">
        <w:rPr>
          <w:sz w:val="28"/>
          <w:szCs w:val="28"/>
          <w:lang w:val="uk-UA"/>
        </w:rPr>
        <w:t xml:space="preserve"> - </w:t>
      </w:r>
      <w:r w:rsidRPr="00922C0E">
        <w:rPr>
          <w:color w:val="000000"/>
          <w:sz w:val="28"/>
          <w:szCs w:val="28"/>
          <w:lang w:val="uk-UA"/>
        </w:rPr>
        <w:t>550 шт.;</w:t>
      </w:r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Тагетес</w:t>
      </w:r>
      <w:proofErr w:type="spellEnd"/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дрібноцвітий-</w:t>
      </w:r>
      <w:proofErr w:type="spellEnd"/>
      <w:r w:rsidRPr="00922C0E">
        <w:rPr>
          <w:sz w:val="28"/>
          <w:szCs w:val="28"/>
          <w:lang w:val="uk-UA"/>
        </w:rPr>
        <w:t xml:space="preserve"> </w:t>
      </w:r>
      <w:r w:rsidRPr="00922C0E">
        <w:rPr>
          <w:color w:val="000000"/>
          <w:sz w:val="28"/>
          <w:szCs w:val="28"/>
          <w:lang w:val="uk-UA"/>
        </w:rPr>
        <w:t>550 шт.;</w:t>
      </w:r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Агератум</w:t>
      </w:r>
      <w:proofErr w:type="spellEnd"/>
      <w:r w:rsidRPr="00922C0E">
        <w:rPr>
          <w:sz w:val="28"/>
          <w:szCs w:val="28"/>
          <w:lang w:val="uk-UA"/>
        </w:rPr>
        <w:t xml:space="preserve"> син., </w:t>
      </w:r>
      <w:proofErr w:type="spellStart"/>
      <w:r w:rsidRPr="00922C0E">
        <w:rPr>
          <w:sz w:val="28"/>
          <w:szCs w:val="28"/>
          <w:lang w:val="uk-UA"/>
        </w:rPr>
        <w:t>фиол</w:t>
      </w:r>
      <w:proofErr w:type="spellEnd"/>
      <w:r w:rsidRPr="00922C0E">
        <w:rPr>
          <w:sz w:val="28"/>
          <w:szCs w:val="28"/>
          <w:lang w:val="uk-UA"/>
        </w:rPr>
        <w:t xml:space="preserve">. - </w:t>
      </w:r>
      <w:r w:rsidRPr="00922C0E">
        <w:rPr>
          <w:color w:val="000000"/>
          <w:sz w:val="28"/>
          <w:szCs w:val="28"/>
          <w:lang w:val="uk-UA"/>
        </w:rPr>
        <w:t xml:space="preserve">1200 шт.; </w:t>
      </w:r>
      <w:r w:rsidRPr="00922C0E">
        <w:rPr>
          <w:sz w:val="28"/>
          <w:szCs w:val="28"/>
          <w:lang w:val="uk-UA"/>
        </w:rPr>
        <w:t xml:space="preserve">Петунія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- </w:t>
      </w:r>
      <w:r w:rsidRPr="00922C0E">
        <w:rPr>
          <w:color w:val="000000"/>
          <w:sz w:val="28"/>
          <w:szCs w:val="28"/>
          <w:lang w:val="uk-UA"/>
        </w:rPr>
        <w:t xml:space="preserve">1500 шт.; </w:t>
      </w:r>
      <w:proofErr w:type="spellStart"/>
      <w:r w:rsidRPr="00922C0E">
        <w:rPr>
          <w:sz w:val="28"/>
          <w:szCs w:val="28"/>
          <w:lang w:val="uk-UA"/>
        </w:rPr>
        <w:t>Сурфінія</w:t>
      </w:r>
      <w:proofErr w:type="spellEnd"/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–  200шт.; </w:t>
      </w:r>
      <w:proofErr w:type="spellStart"/>
      <w:r w:rsidRPr="00922C0E">
        <w:rPr>
          <w:sz w:val="28"/>
          <w:szCs w:val="28"/>
          <w:lang w:val="uk-UA"/>
        </w:rPr>
        <w:t>Гацанія</w:t>
      </w:r>
      <w:proofErr w:type="spellEnd"/>
      <w:r w:rsidRPr="00922C0E">
        <w:rPr>
          <w:sz w:val="28"/>
          <w:szCs w:val="28"/>
          <w:lang w:val="uk-UA"/>
        </w:rPr>
        <w:t xml:space="preserve">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– 700 шт.; Цинерарія приморська – 200 шт.; Вербена Патіо – 200 шт.; Вербена ампельна – 100 шт.; </w:t>
      </w:r>
      <w:proofErr w:type="spellStart"/>
      <w:r w:rsidRPr="00922C0E">
        <w:rPr>
          <w:sz w:val="28"/>
          <w:szCs w:val="28"/>
          <w:lang w:val="uk-UA"/>
        </w:rPr>
        <w:t>Партулак</w:t>
      </w:r>
      <w:proofErr w:type="spellEnd"/>
      <w:r w:rsidRPr="00922C0E">
        <w:rPr>
          <w:sz w:val="28"/>
          <w:szCs w:val="28"/>
          <w:lang w:val="uk-UA"/>
        </w:rPr>
        <w:t xml:space="preserve"> – 200 шт.; Гвоздика китайська – 100 шт.; Гвоздика гібридна – 100 шт.; </w:t>
      </w:r>
      <w:proofErr w:type="spellStart"/>
      <w:r w:rsidRPr="00922C0E">
        <w:rPr>
          <w:sz w:val="28"/>
          <w:szCs w:val="28"/>
          <w:lang w:val="uk-UA"/>
        </w:rPr>
        <w:t>Лобулярія</w:t>
      </w:r>
      <w:proofErr w:type="spellEnd"/>
      <w:r w:rsidRPr="00922C0E">
        <w:rPr>
          <w:sz w:val="28"/>
          <w:szCs w:val="28"/>
          <w:lang w:val="uk-UA"/>
        </w:rPr>
        <w:t xml:space="preserve"> ампельна – 100 шт.; </w:t>
      </w:r>
      <w:proofErr w:type="spellStart"/>
      <w:r w:rsidRPr="00922C0E">
        <w:rPr>
          <w:sz w:val="28"/>
          <w:szCs w:val="28"/>
          <w:lang w:val="uk-UA"/>
        </w:rPr>
        <w:t>Калібрахома</w:t>
      </w:r>
      <w:proofErr w:type="spellEnd"/>
      <w:r w:rsidRPr="00922C0E">
        <w:rPr>
          <w:sz w:val="28"/>
          <w:szCs w:val="28"/>
          <w:lang w:val="uk-UA"/>
        </w:rPr>
        <w:t xml:space="preserve"> – 200 шт.; Колеус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– 100 шт.; Бегонія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– 1100 шт.; Бегонія бульв. Нон стоп – 100 шт.; Примула </w:t>
      </w:r>
      <w:proofErr w:type="spellStart"/>
      <w:r w:rsidRPr="00922C0E">
        <w:rPr>
          <w:sz w:val="28"/>
          <w:szCs w:val="28"/>
          <w:lang w:val="uk-UA"/>
        </w:rPr>
        <w:t>мікс</w:t>
      </w:r>
      <w:proofErr w:type="spellEnd"/>
      <w:r w:rsidRPr="00922C0E">
        <w:rPr>
          <w:sz w:val="28"/>
          <w:szCs w:val="28"/>
          <w:lang w:val="uk-UA"/>
        </w:rPr>
        <w:t xml:space="preserve"> – 100 шт.</w:t>
      </w:r>
      <w:r w:rsidRPr="00546228">
        <w:rPr>
          <w:sz w:val="28"/>
          <w:szCs w:val="28"/>
          <w:lang w:val="uk-UA"/>
        </w:rPr>
        <w:t xml:space="preserve"> </w:t>
      </w:r>
    </w:p>
    <w:p w:rsidR="00E01FB9" w:rsidRPr="003F6AC3" w:rsidRDefault="00922C0E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F6AC3">
        <w:rPr>
          <w:sz w:val="28"/>
          <w:szCs w:val="28"/>
          <w:lang w:val="uk-UA"/>
        </w:rPr>
        <w:t>В</w:t>
      </w:r>
      <w:r w:rsidR="00E01FB9" w:rsidRPr="003F6AC3">
        <w:rPr>
          <w:sz w:val="28"/>
          <w:szCs w:val="28"/>
          <w:lang w:val="uk-UA"/>
        </w:rPr>
        <w:t xml:space="preserve">становлено: </w:t>
      </w:r>
      <w:proofErr w:type="spellStart"/>
      <w:r w:rsidRPr="003F6AC3">
        <w:rPr>
          <w:sz w:val="28"/>
          <w:szCs w:val="28"/>
          <w:lang w:val="uk-UA"/>
        </w:rPr>
        <w:t>скейт</w:t>
      </w:r>
      <w:proofErr w:type="spellEnd"/>
      <w:r w:rsidRPr="003F6AC3">
        <w:rPr>
          <w:sz w:val="28"/>
          <w:szCs w:val="28"/>
          <w:lang w:val="uk-UA"/>
        </w:rPr>
        <w:t xml:space="preserve"> - майданчик; комплекс для вигулу собак.</w:t>
      </w:r>
    </w:p>
    <w:p w:rsidR="003B34AD" w:rsidRPr="00546228" w:rsidRDefault="00922C0E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 w:rsidRPr="003F6AC3">
        <w:rPr>
          <w:sz w:val="28"/>
          <w:szCs w:val="28"/>
          <w:lang w:val="uk-UA"/>
        </w:rPr>
        <w:t xml:space="preserve">      </w:t>
      </w:r>
      <w:r w:rsidR="00007B4E" w:rsidRPr="003F6AC3">
        <w:rPr>
          <w:sz w:val="28"/>
          <w:szCs w:val="28"/>
          <w:lang w:val="uk-UA"/>
        </w:rPr>
        <w:t>П</w:t>
      </w:r>
      <w:r w:rsidR="003B34AD" w:rsidRPr="003F6AC3">
        <w:rPr>
          <w:sz w:val="28"/>
          <w:szCs w:val="28"/>
          <w:lang w:val="uk-UA"/>
        </w:rPr>
        <w:t>роведено д</w:t>
      </w:r>
      <w:r w:rsidR="00C20010" w:rsidRPr="003F6AC3">
        <w:rPr>
          <w:sz w:val="28"/>
          <w:szCs w:val="28"/>
          <w:lang w:val="uk-UA"/>
        </w:rPr>
        <w:t>ератизацію</w:t>
      </w:r>
      <w:r w:rsidR="00FC13FD" w:rsidRPr="003F6AC3">
        <w:rPr>
          <w:sz w:val="28"/>
          <w:szCs w:val="28"/>
          <w:lang w:val="uk-UA"/>
        </w:rPr>
        <w:t xml:space="preserve">, </w:t>
      </w:r>
      <w:r w:rsidR="003B34AD" w:rsidRPr="003F6AC3">
        <w:rPr>
          <w:sz w:val="28"/>
          <w:szCs w:val="28"/>
          <w:lang w:val="uk-UA"/>
        </w:rPr>
        <w:t>дезінсекцію</w:t>
      </w:r>
      <w:r w:rsidR="00FC13FD" w:rsidRPr="003F6AC3">
        <w:rPr>
          <w:sz w:val="28"/>
          <w:szCs w:val="28"/>
          <w:lang w:val="uk-UA"/>
        </w:rPr>
        <w:t>,</w:t>
      </w:r>
      <w:r w:rsidR="003B34AD" w:rsidRPr="003F6AC3">
        <w:rPr>
          <w:sz w:val="28"/>
          <w:szCs w:val="28"/>
          <w:lang w:val="uk-UA"/>
        </w:rPr>
        <w:t xml:space="preserve"> </w:t>
      </w:r>
      <w:proofErr w:type="spellStart"/>
      <w:r w:rsidR="003B34AD" w:rsidRPr="003F6AC3">
        <w:rPr>
          <w:sz w:val="28"/>
          <w:szCs w:val="28"/>
          <w:lang w:val="uk-UA"/>
        </w:rPr>
        <w:t>деларвація</w:t>
      </w:r>
      <w:proofErr w:type="spellEnd"/>
      <w:r w:rsidR="00C20010" w:rsidRPr="003F6AC3">
        <w:rPr>
          <w:sz w:val="28"/>
          <w:szCs w:val="28"/>
          <w:lang w:val="uk-UA"/>
        </w:rPr>
        <w:t xml:space="preserve"> на території парку площею</w:t>
      </w:r>
      <w:r w:rsidR="003F6AC3" w:rsidRPr="003F6AC3">
        <w:rPr>
          <w:sz w:val="28"/>
          <w:szCs w:val="28"/>
          <w:lang w:val="uk-UA"/>
        </w:rPr>
        <w:t xml:space="preserve"> </w:t>
      </w:r>
      <w:r w:rsidR="00C20010" w:rsidRPr="003F6AC3">
        <w:rPr>
          <w:sz w:val="28"/>
          <w:szCs w:val="28"/>
          <w:lang w:val="uk-UA"/>
        </w:rPr>
        <w:t xml:space="preserve">350 000 </w:t>
      </w:r>
      <w:r w:rsidR="003B34AD" w:rsidRPr="003F6AC3">
        <w:rPr>
          <w:sz w:val="28"/>
          <w:szCs w:val="28"/>
          <w:lang w:val="uk-UA"/>
        </w:rPr>
        <w:t xml:space="preserve"> м</w:t>
      </w:r>
      <w:r w:rsidR="003B34AD" w:rsidRPr="003F6AC3">
        <w:rPr>
          <w:sz w:val="28"/>
          <w:szCs w:val="28"/>
          <w:vertAlign w:val="superscript"/>
          <w:lang w:val="uk-UA"/>
        </w:rPr>
        <w:t>2</w:t>
      </w:r>
      <w:r w:rsidR="00FC13FD" w:rsidRPr="003F6AC3">
        <w:rPr>
          <w:sz w:val="28"/>
          <w:szCs w:val="28"/>
          <w:lang w:val="uk-UA"/>
        </w:rPr>
        <w:t xml:space="preserve">. </w:t>
      </w:r>
      <w:r w:rsidR="00C20010" w:rsidRPr="003F6AC3">
        <w:rPr>
          <w:sz w:val="28"/>
          <w:szCs w:val="28"/>
          <w:lang w:val="uk-UA"/>
        </w:rPr>
        <w:t xml:space="preserve"> Вирублено порослі</w:t>
      </w:r>
      <w:r w:rsidR="00FC13FD" w:rsidRPr="003F6AC3">
        <w:rPr>
          <w:sz w:val="28"/>
          <w:szCs w:val="28"/>
          <w:lang w:val="uk-UA"/>
        </w:rPr>
        <w:t xml:space="preserve">, </w:t>
      </w:r>
      <w:r w:rsidR="00C20010" w:rsidRPr="003F6AC3">
        <w:rPr>
          <w:sz w:val="28"/>
          <w:szCs w:val="28"/>
          <w:lang w:val="uk-UA"/>
        </w:rPr>
        <w:t xml:space="preserve">проведено підрізання </w:t>
      </w:r>
      <w:r w:rsidR="003B34AD" w:rsidRPr="003F6AC3">
        <w:rPr>
          <w:sz w:val="28"/>
          <w:szCs w:val="28"/>
          <w:lang w:val="uk-UA"/>
        </w:rPr>
        <w:t>аварійних та фаутних дерев</w:t>
      </w:r>
      <w:r w:rsidR="00FC13FD" w:rsidRPr="003F6AC3">
        <w:rPr>
          <w:sz w:val="28"/>
          <w:szCs w:val="28"/>
          <w:lang w:val="uk-UA"/>
        </w:rPr>
        <w:t>.</w:t>
      </w:r>
      <w:r w:rsidR="00601EBB" w:rsidRPr="003F6AC3">
        <w:rPr>
          <w:sz w:val="28"/>
          <w:szCs w:val="28"/>
          <w:lang w:val="uk-UA"/>
        </w:rPr>
        <w:t xml:space="preserve"> </w:t>
      </w:r>
      <w:r w:rsidR="003B34AD" w:rsidRPr="003F6AC3">
        <w:rPr>
          <w:sz w:val="28"/>
          <w:szCs w:val="28"/>
          <w:lang w:val="uk-UA"/>
        </w:rPr>
        <w:t>Було зібран</w:t>
      </w:r>
      <w:r w:rsidR="00601EBB" w:rsidRPr="003F6AC3">
        <w:rPr>
          <w:sz w:val="28"/>
          <w:szCs w:val="28"/>
          <w:lang w:val="uk-UA"/>
        </w:rPr>
        <w:t>е</w:t>
      </w:r>
      <w:r w:rsidR="003B34AD" w:rsidRPr="003F6AC3">
        <w:rPr>
          <w:sz w:val="28"/>
          <w:szCs w:val="28"/>
          <w:lang w:val="uk-UA"/>
        </w:rPr>
        <w:t xml:space="preserve"> опале листя з території</w:t>
      </w:r>
      <w:r w:rsidR="00FC13FD" w:rsidRPr="003F6AC3">
        <w:rPr>
          <w:sz w:val="28"/>
          <w:szCs w:val="28"/>
          <w:lang w:val="uk-UA"/>
        </w:rPr>
        <w:t>, здійснен</w:t>
      </w:r>
      <w:r w:rsidR="00601EBB" w:rsidRPr="003F6AC3">
        <w:rPr>
          <w:sz w:val="28"/>
          <w:szCs w:val="28"/>
          <w:lang w:val="uk-UA"/>
        </w:rPr>
        <w:t>ий</w:t>
      </w:r>
      <w:r w:rsidR="00FC13FD" w:rsidRPr="003F6AC3">
        <w:rPr>
          <w:sz w:val="28"/>
          <w:szCs w:val="28"/>
          <w:lang w:val="uk-UA"/>
        </w:rPr>
        <w:t xml:space="preserve"> покосу</w:t>
      </w:r>
      <w:r w:rsidR="003B34AD" w:rsidRPr="003F6AC3">
        <w:rPr>
          <w:sz w:val="28"/>
          <w:szCs w:val="28"/>
          <w:lang w:val="uk-UA"/>
        </w:rPr>
        <w:t xml:space="preserve"> трави на території </w:t>
      </w:r>
      <w:r w:rsidR="003F6AC3" w:rsidRPr="003F6AC3">
        <w:rPr>
          <w:sz w:val="28"/>
          <w:szCs w:val="28"/>
          <w:lang w:val="uk-UA"/>
        </w:rPr>
        <w:t>в</w:t>
      </w:r>
      <w:r w:rsidR="003B34AD" w:rsidRPr="003F6AC3">
        <w:rPr>
          <w:sz w:val="28"/>
          <w:szCs w:val="28"/>
          <w:lang w:val="uk-UA"/>
        </w:rPr>
        <w:t>ласними зусиллями</w:t>
      </w:r>
      <w:r w:rsidR="00007B4E" w:rsidRPr="00546228">
        <w:rPr>
          <w:sz w:val="28"/>
          <w:szCs w:val="28"/>
          <w:lang w:val="uk-UA"/>
        </w:rPr>
        <w:t>.</w:t>
      </w:r>
      <w:r w:rsidR="00601EBB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Вивезені</w:t>
      </w:r>
      <w:r w:rsidR="003B34AD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тверді побутові ві</w:t>
      </w:r>
      <w:r w:rsidR="008F0999">
        <w:rPr>
          <w:sz w:val="28"/>
          <w:szCs w:val="28"/>
          <w:lang w:val="uk-UA"/>
        </w:rPr>
        <w:t>дходи</w:t>
      </w:r>
      <w:r w:rsidR="003B34AD" w:rsidRPr="00546228">
        <w:rPr>
          <w:sz w:val="28"/>
          <w:szCs w:val="28"/>
          <w:lang w:val="uk-UA"/>
        </w:rPr>
        <w:t xml:space="preserve"> </w:t>
      </w:r>
      <w:r w:rsidR="008F0999">
        <w:rPr>
          <w:sz w:val="28"/>
          <w:szCs w:val="28"/>
          <w:lang w:val="uk-UA"/>
        </w:rPr>
        <w:t>1 267,2</w:t>
      </w:r>
      <w:r w:rsidR="003B34AD" w:rsidRPr="00546228">
        <w:rPr>
          <w:sz w:val="28"/>
          <w:szCs w:val="28"/>
          <w:lang w:val="uk-UA"/>
        </w:rPr>
        <w:t xml:space="preserve"> м</w:t>
      </w:r>
      <w:r w:rsidR="003B34AD" w:rsidRPr="00546228">
        <w:rPr>
          <w:sz w:val="28"/>
          <w:szCs w:val="28"/>
          <w:vertAlign w:val="superscript"/>
          <w:lang w:val="uk-UA"/>
        </w:rPr>
        <w:t>3</w:t>
      </w:r>
      <w:r w:rsidR="00007B4E" w:rsidRPr="00546228">
        <w:rPr>
          <w:sz w:val="28"/>
          <w:szCs w:val="28"/>
          <w:lang w:val="uk-UA"/>
        </w:rPr>
        <w:t>.</w:t>
      </w:r>
    </w:p>
    <w:p w:rsidR="00BF168D" w:rsidRDefault="007803B1" w:rsidP="00E47758">
      <w:pPr>
        <w:tabs>
          <w:tab w:val="left" w:pos="0"/>
          <w:tab w:val="left" w:pos="142"/>
        </w:tabs>
        <w:spacing w:before="120" w:after="120" w:line="276" w:lineRule="auto"/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 xml:space="preserve">На новорічні свята парк прикрашається ялинкою та </w:t>
      </w:r>
      <w:proofErr w:type="spellStart"/>
      <w:r w:rsidRPr="0095055C">
        <w:rPr>
          <w:sz w:val="28"/>
          <w:szCs w:val="28"/>
          <w:lang w:val="uk-UA"/>
        </w:rPr>
        <w:t>світлодіодними</w:t>
      </w:r>
      <w:proofErr w:type="spellEnd"/>
      <w:r w:rsidRPr="0095055C">
        <w:rPr>
          <w:sz w:val="28"/>
          <w:szCs w:val="28"/>
          <w:lang w:val="uk-UA"/>
        </w:rPr>
        <w:t xml:space="preserve"> прикрасами.</w:t>
      </w:r>
    </w:p>
    <w:p w:rsidR="00BF168D" w:rsidRDefault="00BF168D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</w:p>
    <w:p w:rsidR="005727A7" w:rsidRPr="001908D0" w:rsidRDefault="00860477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 w:rsidRPr="001908D0">
        <w:rPr>
          <w:b/>
          <w:sz w:val="28"/>
          <w:szCs w:val="28"/>
          <w:lang w:val="uk-UA"/>
        </w:rPr>
        <w:t>ІІ. Масові культурні заходи</w:t>
      </w:r>
      <w:r w:rsidR="005727A7" w:rsidRPr="001908D0">
        <w:rPr>
          <w:sz w:val="28"/>
          <w:szCs w:val="28"/>
          <w:lang w:val="uk-UA"/>
        </w:rPr>
        <w:t xml:space="preserve"> дали змогу задовольнити потреби населення у різноманітних видах культурної діяльності, виявити та реалізувати творчі здібності, </w:t>
      </w:r>
      <w:r w:rsidR="003A7508" w:rsidRPr="001908D0">
        <w:rPr>
          <w:sz w:val="28"/>
          <w:szCs w:val="28"/>
          <w:lang w:val="uk-UA"/>
        </w:rPr>
        <w:t xml:space="preserve">стимулювати до імпровізації, фантазії та пробудження позитивних емоцій для відвідувачі та гостей, це також покращення </w:t>
      </w:r>
      <w:r w:rsidR="005727A7" w:rsidRPr="001908D0">
        <w:rPr>
          <w:sz w:val="28"/>
          <w:szCs w:val="28"/>
          <w:lang w:val="uk-UA"/>
        </w:rPr>
        <w:t>естетичн</w:t>
      </w:r>
      <w:r w:rsidR="003A7508" w:rsidRPr="001908D0">
        <w:rPr>
          <w:sz w:val="28"/>
          <w:szCs w:val="28"/>
          <w:lang w:val="uk-UA"/>
        </w:rPr>
        <w:t>ого</w:t>
      </w:r>
      <w:r w:rsidR="005727A7" w:rsidRPr="001908D0">
        <w:rPr>
          <w:sz w:val="28"/>
          <w:szCs w:val="28"/>
          <w:lang w:val="uk-UA"/>
        </w:rPr>
        <w:t xml:space="preserve"> смак</w:t>
      </w:r>
      <w:r w:rsidR="003A7508" w:rsidRPr="001908D0">
        <w:rPr>
          <w:sz w:val="28"/>
          <w:szCs w:val="28"/>
          <w:lang w:val="uk-UA"/>
        </w:rPr>
        <w:t>у</w:t>
      </w:r>
      <w:r w:rsidR="005727A7" w:rsidRPr="001908D0">
        <w:rPr>
          <w:sz w:val="28"/>
          <w:szCs w:val="28"/>
          <w:lang w:val="uk-UA"/>
        </w:rPr>
        <w:t xml:space="preserve"> відвідувачів, пропаганда екологічної культури.</w:t>
      </w:r>
    </w:p>
    <w:p w:rsidR="00860477" w:rsidRPr="00546228" w:rsidRDefault="00860477" w:rsidP="00E47758">
      <w:pPr>
        <w:pStyle w:val="ad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lang w:val="uk-UA"/>
        </w:rPr>
      </w:pPr>
    </w:p>
    <w:p w:rsidR="008071A4" w:rsidRDefault="008071A4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i/>
          <w:lang w:val="uk-UA"/>
        </w:rPr>
      </w:pPr>
      <w:r w:rsidRPr="00546228">
        <w:rPr>
          <w:sz w:val="28"/>
          <w:szCs w:val="28"/>
          <w:lang w:val="uk-UA"/>
        </w:rPr>
        <w:t>Протягом року в парку було проведено</w:t>
      </w:r>
      <w:r w:rsidR="0038429F">
        <w:rPr>
          <w:sz w:val="28"/>
          <w:szCs w:val="28"/>
          <w:lang w:val="uk-UA"/>
        </w:rPr>
        <w:t xml:space="preserve"> культурно-масові</w:t>
      </w:r>
      <w:r w:rsidRPr="00546228">
        <w:rPr>
          <w:sz w:val="28"/>
          <w:szCs w:val="28"/>
          <w:lang w:val="uk-UA"/>
        </w:rPr>
        <w:t xml:space="preserve"> заход</w:t>
      </w:r>
      <w:r w:rsidR="0038429F">
        <w:rPr>
          <w:sz w:val="28"/>
          <w:szCs w:val="28"/>
          <w:lang w:val="uk-UA"/>
        </w:rPr>
        <w:t>и</w:t>
      </w:r>
      <w:r w:rsidRPr="00546228">
        <w:rPr>
          <w:sz w:val="28"/>
          <w:szCs w:val="28"/>
          <w:lang w:val="uk-UA"/>
        </w:rPr>
        <w:t>, серед них самі найяскравіші: Новорічні за</w:t>
      </w:r>
      <w:r w:rsidR="0038429F">
        <w:rPr>
          <w:sz w:val="28"/>
          <w:szCs w:val="28"/>
          <w:lang w:val="uk-UA"/>
        </w:rPr>
        <w:t>ходи,</w:t>
      </w:r>
      <w:r w:rsidR="00C20010">
        <w:rPr>
          <w:sz w:val="28"/>
          <w:szCs w:val="28"/>
          <w:lang w:val="uk-UA"/>
        </w:rPr>
        <w:t xml:space="preserve">  </w:t>
      </w:r>
      <w:r w:rsidR="0038429F">
        <w:rPr>
          <w:sz w:val="28"/>
          <w:szCs w:val="28"/>
          <w:lang w:val="uk-UA"/>
        </w:rPr>
        <w:t xml:space="preserve"> відкриття Літнього сезону</w:t>
      </w:r>
      <w:r w:rsidRPr="00546228">
        <w:rPr>
          <w:sz w:val="28"/>
          <w:szCs w:val="28"/>
          <w:lang w:val="uk-UA"/>
        </w:rPr>
        <w:t xml:space="preserve">, </w:t>
      </w:r>
      <w:r w:rsidR="00C20010">
        <w:rPr>
          <w:sz w:val="28"/>
          <w:szCs w:val="28"/>
          <w:lang w:val="uk-UA"/>
        </w:rPr>
        <w:t xml:space="preserve"> </w:t>
      </w:r>
      <w:r w:rsidR="005727A7">
        <w:rPr>
          <w:sz w:val="28"/>
          <w:szCs w:val="28"/>
          <w:lang w:val="uk-UA"/>
        </w:rPr>
        <w:t>заходи присвячені Д</w:t>
      </w:r>
      <w:r w:rsidRPr="00546228">
        <w:rPr>
          <w:sz w:val="28"/>
          <w:szCs w:val="28"/>
          <w:lang w:val="uk-UA"/>
        </w:rPr>
        <w:t>н</w:t>
      </w:r>
      <w:r w:rsidR="005727A7">
        <w:rPr>
          <w:sz w:val="28"/>
          <w:szCs w:val="28"/>
          <w:lang w:val="uk-UA"/>
        </w:rPr>
        <w:t>ю</w:t>
      </w:r>
      <w:r w:rsidRPr="00546228">
        <w:rPr>
          <w:sz w:val="28"/>
          <w:szCs w:val="28"/>
          <w:lang w:val="uk-UA"/>
        </w:rPr>
        <w:t xml:space="preserve"> захисту дітей, День молоді, </w:t>
      </w:r>
      <w:r w:rsidR="00C20010">
        <w:rPr>
          <w:sz w:val="28"/>
          <w:szCs w:val="28"/>
          <w:lang w:val="uk-UA"/>
        </w:rPr>
        <w:t xml:space="preserve">заходи до дня Івана Купала, </w:t>
      </w:r>
      <w:r w:rsidRPr="00546228">
        <w:rPr>
          <w:sz w:val="28"/>
          <w:szCs w:val="28"/>
          <w:lang w:val="uk-UA"/>
        </w:rPr>
        <w:t xml:space="preserve">заходи до Дня Незалежності та Дня Міста, </w:t>
      </w:r>
      <w:r w:rsidR="005727A7">
        <w:rPr>
          <w:sz w:val="28"/>
          <w:szCs w:val="28"/>
          <w:lang w:val="uk-UA"/>
        </w:rPr>
        <w:t>до Дня козацтва.</w:t>
      </w:r>
      <w:r w:rsidR="00C20010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 xml:space="preserve">На Льодовій арені було </w:t>
      </w:r>
      <w:r w:rsidR="00C20010">
        <w:rPr>
          <w:sz w:val="28"/>
          <w:szCs w:val="28"/>
          <w:lang w:val="uk-UA"/>
        </w:rPr>
        <w:t>проведен</w:t>
      </w:r>
      <w:r w:rsidR="003F6AC3">
        <w:rPr>
          <w:sz w:val="28"/>
          <w:szCs w:val="28"/>
          <w:lang w:val="uk-UA"/>
        </w:rPr>
        <w:t>о</w:t>
      </w:r>
      <w:r w:rsidR="00C20010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 xml:space="preserve">театром льодових мініатюр Кристал - під курування Валентини Губенко, </w:t>
      </w:r>
      <w:r w:rsidR="00C20010">
        <w:rPr>
          <w:sz w:val="28"/>
          <w:szCs w:val="28"/>
          <w:lang w:val="uk-UA"/>
        </w:rPr>
        <w:t>вистав</w:t>
      </w:r>
      <w:r w:rsidR="003F6AC3">
        <w:rPr>
          <w:sz w:val="28"/>
          <w:szCs w:val="28"/>
          <w:lang w:val="uk-UA"/>
        </w:rPr>
        <w:t>у</w:t>
      </w:r>
      <w:r w:rsidR="00C20010">
        <w:rPr>
          <w:sz w:val="28"/>
          <w:szCs w:val="28"/>
          <w:lang w:val="uk-UA"/>
        </w:rPr>
        <w:t xml:space="preserve"> - льодове шоу «Пітер </w:t>
      </w:r>
      <w:proofErr w:type="spellStart"/>
      <w:r w:rsidR="00C20010">
        <w:rPr>
          <w:sz w:val="28"/>
          <w:szCs w:val="28"/>
          <w:lang w:val="uk-UA"/>
        </w:rPr>
        <w:t>Пен</w:t>
      </w:r>
      <w:proofErr w:type="spellEnd"/>
      <w:r w:rsidR="00C20010">
        <w:rPr>
          <w:sz w:val="28"/>
          <w:szCs w:val="28"/>
          <w:lang w:val="uk-UA"/>
        </w:rPr>
        <w:t>»</w:t>
      </w:r>
      <w:r w:rsidR="003F6AC3">
        <w:rPr>
          <w:sz w:val="28"/>
          <w:szCs w:val="28"/>
          <w:lang w:val="uk-UA"/>
        </w:rPr>
        <w:t>.</w:t>
      </w:r>
    </w:p>
    <w:p w:rsidR="00CF39EB" w:rsidRDefault="00CF39EB" w:rsidP="00E47758">
      <w:pPr>
        <w:tabs>
          <w:tab w:val="left" w:pos="0"/>
          <w:tab w:val="left" w:pos="142"/>
        </w:tabs>
        <w:spacing w:line="276" w:lineRule="auto"/>
        <w:jc w:val="both"/>
        <w:rPr>
          <w:lang w:val="uk-UA"/>
        </w:rPr>
      </w:pPr>
    </w:p>
    <w:sectPr w:rsidR="00CF39EB" w:rsidSect="00BF168D">
      <w:pgSz w:w="11906" w:h="16838"/>
      <w:pgMar w:top="426" w:right="720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64F"/>
    <w:multiLevelType w:val="hybridMultilevel"/>
    <w:tmpl w:val="F13E95B8"/>
    <w:lvl w:ilvl="0" w:tplc="23D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751"/>
    <w:multiLevelType w:val="multilevel"/>
    <w:tmpl w:val="DA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24E"/>
    <w:multiLevelType w:val="hybridMultilevel"/>
    <w:tmpl w:val="5928EE50"/>
    <w:lvl w:ilvl="0" w:tplc="D872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45E"/>
    <w:multiLevelType w:val="hybridMultilevel"/>
    <w:tmpl w:val="89A2A9E8"/>
    <w:lvl w:ilvl="0" w:tplc="8D46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BFD"/>
    <w:multiLevelType w:val="multilevel"/>
    <w:tmpl w:val="581E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3EAD"/>
    <w:multiLevelType w:val="multilevel"/>
    <w:tmpl w:val="477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67B16"/>
    <w:multiLevelType w:val="hybridMultilevel"/>
    <w:tmpl w:val="C5CA8C84"/>
    <w:lvl w:ilvl="0" w:tplc="A94E89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36401"/>
    <w:multiLevelType w:val="multilevel"/>
    <w:tmpl w:val="B20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F2A94"/>
    <w:multiLevelType w:val="multilevel"/>
    <w:tmpl w:val="471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75D2"/>
    <w:rsid w:val="00001C33"/>
    <w:rsid w:val="00007B4E"/>
    <w:rsid w:val="0002652F"/>
    <w:rsid w:val="00053CD8"/>
    <w:rsid w:val="00053D83"/>
    <w:rsid w:val="000567B6"/>
    <w:rsid w:val="000B4687"/>
    <w:rsid w:val="000B5288"/>
    <w:rsid w:val="000B555A"/>
    <w:rsid w:val="000C539B"/>
    <w:rsid w:val="001050B4"/>
    <w:rsid w:val="00110924"/>
    <w:rsid w:val="00123BCE"/>
    <w:rsid w:val="00125161"/>
    <w:rsid w:val="00130F2A"/>
    <w:rsid w:val="00143678"/>
    <w:rsid w:val="001775F5"/>
    <w:rsid w:val="001908D0"/>
    <w:rsid w:val="001A754F"/>
    <w:rsid w:val="001B00E6"/>
    <w:rsid w:val="001B3D1C"/>
    <w:rsid w:val="001C79D3"/>
    <w:rsid w:val="00206C05"/>
    <w:rsid w:val="00207616"/>
    <w:rsid w:val="00212148"/>
    <w:rsid w:val="00224B57"/>
    <w:rsid w:val="00224DDE"/>
    <w:rsid w:val="00262616"/>
    <w:rsid w:val="0026574E"/>
    <w:rsid w:val="00284E63"/>
    <w:rsid w:val="0028552C"/>
    <w:rsid w:val="002959D4"/>
    <w:rsid w:val="002A17D8"/>
    <w:rsid w:val="002B4AAB"/>
    <w:rsid w:val="002B7D41"/>
    <w:rsid w:val="00300214"/>
    <w:rsid w:val="003416EF"/>
    <w:rsid w:val="00346A27"/>
    <w:rsid w:val="00361905"/>
    <w:rsid w:val="00362F81"/>
    <w:rsid w:val="0038429F"/>
    <w:rsid w:val="00387AA7"/>
    <w:rsid w:val="003A2DCC"/>
    <w:rsid w:val="003A7508"/>
    <w:rsid w:val="003B34AD"/>
    <w:rsid w:val="003D1703"/>
    <w:rsid w:val="003F6AC3"/>
    <w:rsid w:val="0041508A"/>
    <w:rsid w:val="004511D8"/>
    <w:rsid w:val="004605C1"/>
    <w:rsid w:val="004709B9"/>
    <w:rsid w:val="00480BBF"/>
    <w:rsid w:val="004A1E74"/>
    <w:rsid w:val="004B00F5"/>
    <w:rsid w:val="004C3371"/>
    <w:rsid w:val="004D4B13"/>
    <w:rsid w:val="00517C8E"/>
    <w:rsid w:val="00534C87"/>
    <w:rsid w:val="0054384F"/>
    <w:rsid w:val="00546228"/>
    <w:rsid w:val="00557875"/>
    <w:rsid w:val="005727A7"/>
    <w:rsid w:val="00581C64"/>
    <w:rsid w:val="005831B6"/>
    <w:rsid w:val="005A707B"/>
    <w:rsid w:val="005B3DEC"/>
    <w:rsid w:val="00601EBB"/>
    <w:rsid w:val="0060667B"/>
    <w:rsid w:val="006169F1"/>
    <w:rsid w:val="006640F8"/>
    <w:rsid w:val="00675AEF"/>
    <w:rsid w:val="00676768"/>
    <w:rsid w:val="00684224"/>
    <w:rsid w:val="00696EF9"/>
    <w:rsid w:val="006A5C48"/>
    <w:rsid w:val="006A7C17"/>
    <w:rsid w:val="006B361D"/>
    <w:rsid w:val="006E20C6"/>
    <w:rsid w:val="00706DA3"/>
    <w:rsid w:val="007143E7"/>
    <w:rsid w:val="00760DDB"/>
    <w:rsid w:val="007803B1"/>
    <w:rsid w:val="007B3C2E"/>
    <w:rsid w:val="007C555B"/>
    <w:rsid w:val="007D7069"/>
    <w:rsid w:val="007E7536"/>
    <w:rsid w:val="007F4C0F"/>
    <w:rsid w:val="008071A4"/>
    <w:rsid w:val="00827A7A"/>
    <w:rsid w:val="00860477"/>
    <w:rsid w:val="008C552C"/>
    <w:rsid w:val="008C719A"/>
    <w:rsid w:val="008D0420"/>
    <w:rsid w:val="008F0999"/>
    <w:rsid w:val="00902002"/>
    <w:rsid w:val="009175D2"/>
    <w:rsid w:val="00922C0E"/>
    <w:rsid w:val="00925FA2"/>
    <w:rsid w:val="00946219"/>
    <w:rsid w:val="00946C2E"/>
    <w:rsid w:val="0095055C"/>
    <w:rsid w:val="0096761A"/>
    <w:rsid w:val="00A06BC4"/>
    <w:rsid w:val="00A2526A"/>
    <w:rsid w:val="00A311D6"/>
    <w:rsid w:val="00A3482F"/>
    <w:rsid w:val="00AC1E30"/>
    <w:rsid w:val="00B157D4"/>
    <w:rsid w:val="00B23B1F"/>
    <w:rsid w:val="00B74DE6"/>
    <w:rsid w:val="00B805B6"/>
    <w:rsid w:val="00B861D7"/>
    <w:rsid w:val="00B95D35"/>
    <w:rsid w:val="00BA6FCA"/>
    <w:rsid w:val="00BB6870"/>
    <w:rsid w:val="00BD1610"/>
    <w:rsid w:val="00BD4A35"/>
    <w:rsid w:val="00BE269D"/>
    <w:rsid w:val="00BF1688"/>
    <w:rsid w:val="00BF168D"/>
    <w:rsid w:val="00BF541D"/>
    <w:rsid w:val="00C06F80"/>
    <w:rsid w:val="00C16FAD"/>
    <w:rsid w:val="00C20010"/>
    <w:rsid w:val="00C2174E"/>
    <w:rsid w:val="00C312C1"/>
    <w:rsid w:val="00C45C1F"/>
    <w:rsid w:val="00C82722"/>
    <w:rsid w:val="00CE0D22"/>
    <w:rsid w:val="00CE7133"/>
    <w:rsid w:val="00CF36B6"/>
    <w:rsid w:val="00CF39EB"/>
    <w:rsid w:val="00CF49E5"/>
    <w:rsid w:val="00D04BAE"/>
    <w:rsid w:val="00D13E44"/>
    <w:rsid w:val="00D45826"/>
    <w:rsid w:val="00D60370"/>
    <w:rsid w:val="00D7641D"/>
    <w:rsid w:val="00DC3759"/>
    <w:rsid w:val="00DE1DD5"/>
    <w:rsid w:val="00E01FB9"/>
    <w:rsid w:val="00E13780"/>
    <w:rsid w:val="00E20C75"/>
    <w:rsid w:val="00E27F03"/>
    <w:rsid w:val="00E315C2"/>
    <w:rsid w:val="00E34E9B"/>
    <w:rsid w:val="00E47758"/>
    <w:rsid w:val="00E50E03"/>
    <w:rsid w:val="00E73688"/>
    <w:rsid w:val="00E76195"/>
    <w:rsid w:val="00E93BED"/>
    <w:rsid w:val="00EB7266"/>
    <w:rsid w:val="00F32916"/>
    <w:rsid w:val="00F51220"/>
    <w:rsid w:val="00F73311"/>
    <w:rsid w:val="00F75B56"/>
    <w:rsid w:val="00F97C6A"/>
    <w:rsid w:val="00FC13FD"/>
    <w:rsid w:val="00FC2E33"/>
    <w:rsid w:val="00FC55CF"/>
    <w:rsid w:val="00FD471C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780"/>
    <w:pPr>
      <w:tabs>
        <w:tab w:val="left" w:pos="36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37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1378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1378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137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15">
    <w:name w:val="rvps15"/>
    <w:basedOn w:val="a"/>
    <w:rsid w:val="00E13780"/>
    <w:pPr>
      <w:spacing w:before="100" w:beforeAutospacing="1" w:after="100" w:afterAutospacing="1"/>
    </w:pPr>
    <w:rPr>
      <w:lang w:bidi="sa-IN"/>
    </w:rPr>
  </w:style>
  <w:style w:type="paragraph" w:styleId="a8">
    <w:name w:val="Plain Text"/>
    <w:basedOn w:val="a"/>
    <w:link w:val="a9"/>
    <w:semiHidden/>
    <w:rsid w:val="00E13780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semiHidden/>
    <w:rsid w:val="00E1378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3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7616"/>
    <w:pPr>
      <w:ind w:left="720"/>
      <w:contextualSpacing/>
    </w:pPr>
  </w:style>
  <w:style w:type="paragraph" w:styleId="ae">
    <w:name w:val="No Spacing"/>
    <w:uiPriority w:val="1"/>
    <w:qFormat/>
    <w:rsid w:val="003B34A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F1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6620-C406-45B3-9BE5-6B80CF3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16</cp:revision>
  <cp:lastPrinted>2020-06-26T09:31:00Z</cp:lastPrinted>
  <dcterms:created xsi:type="dcterms:W3CDTF">2019-12-06T12:25:00Z</dcterms:created>
  <dcterms:modified xsi:type="dcterms:W3CDTF">2020-06-26T09:42:00Z</dcterms:modified>
</cp:coreProperties>
</file>