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82" w:rsidRDefault="00087382" w:rsidP="00F647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38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характеристик, розміру бюджетного призначення, очікуваної вартості предмета закупівлі.</w:t>
      </w:r>
      <w:bookmarkStart w:id="0" w:name="_GoBack"/>
      <w:bookmarkEnd w:id="0"/>
    </w:p>
    <w:p w:rsidR="00087382" w:rsidRDefault="00087382" w:rsidP="000873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виконання п.41 постанови Кабінету Міністрів України від 11 жовтня 2016 року № 710 «Про ефективне використання коштів» (зі змінами) надається обгрунтування техничних та якісних характеристик предмета закупівлі, його вартості.</w:t>
      </w:r>
    </w:p>
    <w:p w:rsidR="00087382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замовника: Лівобережна адміністрація Дніпровської міської ради.</w:t>
      </w:r>
    </w:p>
    <w:p w:rsidR="00087382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945E1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ісцезнаходження замовника:</w:t>
      </w:r>
      <w:r w:rsidRPr="000B6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B98">
        <w:rPr>
          <w:rFonts w:ascii="Times New Roman" w:hAnsi="Times New Roman" w:cs="Times New Roman"/>
          <w:sz w:val="24"/>
          <w:szCs w:val="24"/>
          <w:lang w:val="uk-UA"/>
        </w:rPr>
        <w:t>49127, Україна, Дніпропетровська обл., м. Дніпро, вул. 20-річчя Перемоги, буд. 51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087382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382">
        <w:rPr>
          <w:rFonts w:ascii="Times New Roman" w:hAnsi="Times New Roman" w:cs="Times New Roman"/>
          <w:sz w:val="24"/>
          <w:szCs w:val="24"/>
        </w:rPr>
        <w:t>Код ЄДРПОУ</w:t>
      </w:r>
      <w:r w:rsidRPr="0008738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44378972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ar-SA"/>
        </w:rPr>
        <w:t>.</w:t>
      </w:r>
    </w:p>
    <w:p w:rsidR="00195B66" w:rsidRPr="00F64795" w:rsidRDefault="00087382" w:rsidP="00F64795">
      <w:pPr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ar-SA"/>
        </w:rPr>
        <w:t>Предмет закупівлі</w:t>
      </w:r>
      <w:r w:rsidRPr="00F64795"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ar-SA"/>
        </w:rPr>
        <w:t xml:space="preserve">: </w:t>
      </w:r>
      <w:r w:rsidR="00F2505F" w:rsidRPr="00F647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64795">
        <w:rPr>
          <w:rFonts w:ascii="Times New Roman" w:hAnsi="Times New Roman" w:cs="Times New Roman"/>
          <w:sz w:val="24"/>
          <w:szCs w:val="24"/>
          <w:lang w:val="uk-UA"/>
        </w:rPr>
        <w:t>Послуги з благоустрою</w:t>
      </w:r>
      <w:r w:rsidR="00F64795" w:rsidRPr="009E294C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 (Послуги з ремонту та експлуатаційного утримання інфраструктури у сфері дорожнього господарства (відсипка доріг шлаком, грейдування доріг на території Самарськог</w:t>
      </w:r>
      <w:r w:rsidR="00F64795">
        <w:rPr>
          <w:rFonts w:ascii="Times New Roman" w:hAnsi="Times New Roman" w:cs="Times New Roman"/>
          <w:sz w:val="24"/>
          <w:szCs w:val="24"/>
          <w:lang w:val="uk-UA"/>
        </w:rPr>
        <w:t>о та Індустріального районів м. Дніпро)»</w:t>
      </w:r>
      <w:r w:rsidR="00F6479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F64795" w:rsidRPr="002269E8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ДК</w:t>
      </w:r>
      <w:r w:rsidR="00F64795" w:rsidRPr="00CA44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F64795" w:rsidRPr="00CA44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021-2015 45230000-8 </w:t>
      </w:r>
      <w:r w:rsidR="00F64795" w:rsidRPr="009E294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F64795" w:rsidRPr="009E29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4795" w:rsidRPr="002D35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Вид закупівлі: </w:t>
      </w:r>
      <w:r w:rsidR="00195B66" w:rsidRPr="009B2D08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процедури відкритих торгів </w:t>
      </w:r>
      <w:r w:rsidR="00195B66">
        <w:rPr>
          <w:rFonts w:ascii="Times New Roman" w:hAnsi="Times New Roman" w:cs="Times New Roman"/>
          <w:sz w:val="24"/>
          <w:szCs w:val="24"/>
          <w:lang w:val="uk-UA"/>
        </w:rPr>
        <w:t>з особливостями .</w:t>
      </w:r>
    </w:p>
    <w:p w:rsidR="00087382" w:rsidRDefault="00087382" w:rsidP="0008738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945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чікуван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945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</w:t>
      </w:r>
      <w:r w:rsidRPr="00945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5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F64795" w:rsidRPr="00F6479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479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64795" w:rsidRPr="00F64795">
        <w:rPr>
          <w:rFonts w:ascii="Times New Roman" w:hAnsi="Times New Roman" w:cs="Times New Roman"/>
          <w:sz w:val="24"/>
          <w:szCs w:val="24"/>
          <w:lang w:val="uk-UA"/>
        </w:rPr>
        <w:t>016</w:t>
      </w:r>
      <w:r w:rsidR="00F6479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64795" w:rsidRPr="00F64795">
        <w:rPr>
          <w:rFonts w:ascii="Times New Roman" w:hAnsi="Times New Roman" w:cs="Times New Roman"/>
          <w:sz w:val="24"/>
          <w:szCs w:val="24"/>
          <w:lang w:val="uk-UA"/>
        </w:rPr>
        <w:t>343</w:t>
      </w:r>
      <w:r w:rsidR="00F6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</w:p>
    <w:p w:rsidR="00241825" w:rsidRDefault="00241825" w:rsidP="000873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77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Обґрунтування очікуваної вартості предмета закупівлі: очікувану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вартість предмета закупівлі обумовлено необхідністю виконання звернень громадян по благоустрою Самарського та Індустріального районів міста Дніпро</w:t>
      </w:r>
      <w:r w:rsidR="005137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13772" w:rsidRPr="00513772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відповідно до одного із методів затвердженого наказом Міністерства розвитку економіки, торгівлі та сільського господарства від 18.02.2020р. № 275 (далі – Наказ). Розрахунок очікуваної вартості закупівлі послуг з поточного ремонту визначається з урахуванням ДСТУ Б Д.1.1- 1:2013 "Правила визначення вартості будівництва", прийнятого наказом Міністерства регіонального розвитку, будівництва та житлово-комунального господарства України від 05.07.2013 № 293, а також Галузевих виробничих норм ГБН Г.1-218-182:2011 "Ремонт автомобільних доріг загального користування. </w:t>
      </w:r>
      <w:r w:rsidR="00513772" w:rsidRPr="00513772">
        <w:rPr>
          <w:rFonts w:ascii="Times New Roman" w:hAnsi="Times New Roman" w:cs="Times New Roman"/>
          <w:sz w:val="24"/>
          <w:szCs w:val="24"/>
        </w:rPr>
        <w:t>Види ремонтів та переліки робіт", затверджених наказом Державної служби автомобільних доріг України від 23.08.2011 № 301, відповідно до дефектного акту.</w:t>
      </w:r>
    </w:p>
    <w:p w:rsidR="00513772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13772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закупівлі:</w:t>
      </w:r>
      <w:r w:rsidRPr="00513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3772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 технічні, якісні та кількісні характеристики предмета закупівлі та технічна специфікація до предмета закупівлі згідно Додатку № 3 до тендерної документації</w:t>
      </w:r>
      <w:r w:rsidR="002D3D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3772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13772" w:rsidRPr="00F717DA" w:rsidRDefault="00513772" w:rsidP="00F2505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7E49">
        <w:rPr>
          <w:rFonts w:ascii="Times New Roman" w:hAnsi="Times New Roman" w:cs="Times New Roman"/>
          <w:b/>
          <w:bCs/>
          <w:sz w:val="24"/>
          <w:szCs w:val="24"/>
        </w:rPr>
        <w:t>Обґрунтування розміру бюджетного призначення:</w:t>
      </w:r>
      <w:r w:rsidRPr="000A7E49">
        <w:rPr>
          <w:rFonts w:ascii="Times New Roman" w:hAnsi="Times New Roman" w:cs="Times New Roman"/>
          <w:sz w:val="24"/>
          <w:szCs w:val="24"/>
        </w:rPr>
        <w:t xml:space="preserve"> розмір бюджетного призначення, визначений відповідно до розрахунку кошторис</w:t>
      </w:r>
      <w:r w:rsidR="000A7E49" w:rsidRPr="000A7E4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A7E49">
        <w:rPr>
          <w:rFonts w:ascii="Times New Roman" w:hAnsi="Times New Roman" w:cs="Times New Roman"/>
          <w:sz w:val="24"/>
          <w:szCs w:val="24"/>
        </w:rPr>
        <w:t xml:space="preserve"> на 202</w:t>
      </w:r>
      <w:r w:rsidRPr="000A7E4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A7E49">
        <w:rPr>
          <w:rFonts w:ascii="Times New Roman" w:hAnsi="Times New Roman" w:cs="Times New Roman"/>
          <w:sz w:val="24"/>
          <w:szCs w:val="24"/>
        </w:rPr>
        <w:t xml:space="preserve"> рік,</w:t>
      </w:r>
      <w:r w:rsidR="000A7E49" w:rsidRPr="000A7E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7E4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0A7E49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F64795">
        <w:rPr>
          <w:rFonts w:ascii="Times New Roman" w:hAnsi="Times New Roman" w:cs="Times New Roman"/>
          <w:sz w:val="24"/>
          <w:szCs w:val="24"/>
          <w:lang w:val="uk-UA"/>
        </w:rPr>
        <w:t>2 016 343</w:t>
      </w:r>
      <w:r w:rsidR="00F250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7E49">
        <w:rPr>
          <w:rFonts w:ascii="Times New Roman" w:hAnsi="Times New Roman" w:cs="Times New Roman"/>
          <w:sz w:val="24"/>
          <w:szCs w:val="24"/>
        </w:rPr>
        <w:t xml:space="preserve">грн. з ПДВ. Заплановано: 1 (одна) послуга - </w:t>
      </w:r>
      <w:r w:rsidR="00F64795" w:rsidRPr="00F647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64795">
        <w:rPr>
          <w:rFonts w:ascii="Times New Roman" w:hAnsi="Times New Roman" w:cs="Times New Roman"/>
          <w:sz w:val="24"/>
          <w:szCs w:val="24"/>
          <w:lang w:val="uk-UA"/>
        </w:rPr>
        <w:t>Послуги з благоустрою</w:t>
      </w:r>
      <w:r w:rsidR="00F64795" w:rsidRPr="009E294C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 (Послуги з ремонту та експлуатаційного утримання інфраструктури у сфері дорожнього господарства (відсипка доріг шлаком, грейдування доріг на території Самарськог</w:t>
      </w:r>
      <w:r w:rsidR="00F64795">
        <w:rPr>
          <w:rFonts w:ascii="Times New Roman" w:hAnsi="Times New Roman" w:cs="Times New Roman"/>
          <w:sz w:val="24"/>
          <w:szCs w:val="24"/>
          <w:lang w:val="uk-UA"/>
        </w:rPr>
        <w:t>о та Індустріального районів м. Дніпро)»</w:t>
      </w:r>
      <w:r w:rsidR="00F250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0A7E49" w:rsidRPr="000A7E4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A7E49" w:rsidRPr="00F717DA">
        <w:rPr>
          <w:rFonts w:ascii="Times New Roman" w:hAnsi="Times New Roman" w:cs="Times New Roman"/>
          <w:sz w:val="24"/>
          <w:szCs w:val="24"/>
          <w:lang w:val="uk-UA"/>
        </w:rPr>
        <w:t>ідповідно</w:t>
      </w:r>
      <w:r w:rsidR="000A7E49" w:rsidRPr="000A7E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7E49" w:rsidRPr="00F717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рішення міської ради від 14.12.2022 № 2/31 «Про бюджет Дніпровської міської територіальної громади на 2023 рік»,</w:t>
      </w:r>
      <w:r w:rsidR="00F717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зі змінами,</w:t>
      </w:r>
      <w:r w:rsidR="00F250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2505F">
        <w:rPr>
          <w:rFonts w:ascii="Times New Roman" w:eastAsia="Arial" w:hAnsi="Times New Roman" w:cs="Times New Roman"/>
          <w:bCs/>
          <w:sz w:val="24"/>
          <w:szCs w:val="24"/>
          <w:lang w:val="uk-UA" w:eastAsia="ar-SA"/>
        </w:rPr>
        <w:t xml:space="preserve"> згідно наказу голови Лівобережної адміністрації Дніпровської міської ради від </w:t>
      </w:r>
      <w:r w:rsidR="00F64795">
        <w:rPr>
          <w:rFonts w:ascii="Times New Roman" w:hAnsi="Times New Roman" w:cs="Times New Roman"/>
          <w:sz w:val="24"/>
          <w:szCs w:val="24"/>
          <w:lang w:val="uk-UA"/>
        </w:rPr>
        <w:t xml:space="preserve">14.04.2023 року № 32-н «Про </w:t>
      </w:r>
      <w:r w:rsidR="00F2505F" w:rsidRPr="00C16150">
        <w:rPr>
          <w:rFonts w:ascii="Times New Roman" w:hAnsi="Times New Roman" w:cs="Times New Roman"/>
          <w:sz w:val="24"/>
          <w:szCs w:val="24"/>
          <w:lang w:val="uk-UA"/>
        </w:rPr>
        <w:t>розподіл видатків по благоустрою на 2023 рік».</w:t>
      </w:r>
      <w:r w:rsidR="000A7E49" w:rsidRPr="000A7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250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</w:t>
      </w:r>
      <w:r w:rsidR="000A7E49" w:rsidRPr="000A7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паспорту бюджетної програм по</w:t>
      </w:r>
      <w:r w:rsidR="000A7E49" w:rsidRPr="00F717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КПКВ 4816030 «Організація благоустрою населених пунктів» КЕКВ 2240 </w:t>
      </w:r>
      <w:r w:rsidR="000A7E49" w:rsidRPr="00F71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«Оплата послуг (крім комунальних)»</w:t>
      </w:r>
      <w:r w:rsidR="000A7E49" w:rsidRPr="000A7E4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F250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87382" w:rsidRPr="00087382" w:rsidRDefault="00087382" w:rsidP="00F2505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87382" w:rsidRPr="00087382" w:rsidSect="00BC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E6E"/>
    <w:multiLevelType w:val="hybridMultilevel"/>
    <w:tmpl w:val="5970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95E29"/>
    <w:rsid w:val="00087382"/>
    <w:rsid w:val="000A7E49"/>
    <w:rsid w:val="00195B66"/>
    <w:rsid w:val="00241825"/>
    <w:rsid w:val="002D3DD2"/>
    <w:rsid w:val="00513772"/>
    <w:rsid w:val="00701F66"/>
    <w:rsid w:val="00795E29"/>
    <w:rsid w:val="00B94936"/>
    <w:rsid w:val="00BC0F5A"/>
    <w:rsid w:val="00C2535C"/>
    <w:rsid w:val="00CA327C"/>
    <w:rsid w:val="00EF3907"/>
    <w:rsid w:val="00F2505F"/>
    <w:rsid w:val="00F64795"/>
    <w:rsid w:val="00F668E3"/>
    <w:rsid w:val="00F7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82"/>
    <w:pPr>
      <w:ind w:left="720"/>
      <w:contextualSpacing/>
    </w:pPr>
  </w:style>
  <w:style w:type="character" w:styleId="a4">
    <w:name w:val="Emphasis"/>
    <w:basedOn w:val="a0"/>
    <w:uiPriority w:val="20"/>
    <w:qFormat/>
    <w:rsid w:val="00087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B811-23E4-4E55-BF98-8B572622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</cp:revision>
  <dcterms:created xsi:type="dcterms:W3CDTF">2023-11-20T13:55:00Z</dcterms:created>
  <dcterms:modified xsi:type="dcterms:W3CDTF">2023-11-20T13:55:00Z</dcterms:modified>
</cp:coreProperties>
</file>