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12D215E4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FB59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4BF2D1F0" w14:textId="77777777" w:rsidR="005A08C4" w:rsidRDefault="005A08C4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5A08C4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гойдалки на металевих стойках з гнучкою підвіскою та гумовими сидіннями, тренажеру «Повітряний ходак», гойдалки-балансиру «Б», каруселі, ігрового комплексу Нr=1,2) на об’єкті благоустрою за адресою: м. Дніпро, вул. Тверська, 9</w:t>
      </w:r>
      <w:r w:rsidRPr="005A08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79584F9A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bookmarkStart w:id="1" w:name="_Hlk125537324"/>
      <w:r w:rsidR="001B60A9" w:rsidRPr="001B60A9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 обслуговування обладнання для ігрових майданчиків</w:t>
      </w:r>
      <w:bookmarkEnd w:id="1"/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F72B3CF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9F1" w:rsidRPr="00FB59F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гойдалки на металевих стойках з гнучкою підвіскою та гумовими сидіннями, тренажеру «Повітряний ходак», гойдалки-балансиру «Б», каруселі, ігрового комплексу Нr=1,2) на об’єкті благоустрою за адресою: м. Дніпро, вул. Тверська, 9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50870000-4: Послуги з ремонту і технічного обслуговування обладнання для ігрових майданчиків)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6193B0C5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5A08C4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F27D3"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5A08C4">
        <w:rPr>
          <w:rFonts w:ascii="Times New Roman" w:hAnsi="Times New Roman" w:cs="Times New Roman"/>
          <w:iCs/>
          <w:sz w:val="24"/>
          <w:szCs w:val="24"/>
          <w:lang w:val="uk-UA"/>
        </w:rPr>
        <w:t>Тверська, 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7B82A93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FB59F1" w:rsidRPr="00FB59F1">
        <w:rPr>
          <w:rFonts w:ascii="Times New Roman" w:hAnsi="Times New Roman" w:cs="Times New Roman"/>
          <w:sz w:val="24"/>
          <w:szCs w:val="24"/>
        </w:rPr>
        <w:t>UA-2022-08-15-000831-a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92E7E81" w14:textId="31FE08C3" w:rsidR="0075134A" w:rsidRDefault="0075134A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FB59F1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(лавок на металевих ніжках, гойдалки на металевих стойках з гнучкою підвіскою та гумовими сидіннями, тренажеру «Повітряний ходак», гойдалки-балансиру «Б», каруселі, ігрового комплексу Нr=1,2) на об’єкті благоустрою за адресою: м. Дніпро, вул. Тверська, 9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40632D"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40632D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40632D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40632D" w:rsidRPr="00CF27D3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r w:rsidR="0040632D">
        <w:rPr>
          <w:rFonts w:ascii="Times New Roman" w:hAnsi="Times New Roman" w:cs="Times New Roman"/>
          <w:iCs/>
          <w:sz w:val="24"/>
          <w:szCs w:val="24"/>
          <w:lang w:val="uk-UA"/>
        </w:rPr>
        <w:t>Тверська, 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40632D" w:rsidRPr="00FB59F1">
        <w:rPr>
          <w:rFonts w:ascii="Times New Roman" w:eastAsia="Times New Roman" w:hAnsi="Times New Roman" w:cs="Times New Roman"/>
          <w:sz w:val="24"/>
          <w:szCs w:val="24"/>
        </w:rPr>
        <w:t>70 500,00</w:t>
      </w:r>
      <w:r w:rsidR="004063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(Сімдесят тисяч п’ятсот грн. 00 коп.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ПДВ. Кінцевий строк надання послуг: </w:t>
      </w:r>
      <w:r w:rsidR="0040632D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0632D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40632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40632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7895E2E6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44E61964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FB59F1" w:rsidRPr="00FB59F1">
        <w:rPr>
          <w:rFonts w:ascii="Times New Roman" w:eastAsia="Times New Roman" w:hAnsi="Times New Roman" w:cs="Times New Roman"/>
          <w:sz w:val="24"/>
          <w:szCs w:val="24"/>
        </w:rPr>
        <w:t>70 500,00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273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Сімдесят </w:t>
      </w:r>
      <w:r w:rsidR="00FB59F1">
        <w:rPr>
          <w:rFonts w:ascii="Times New Roman" w:eastAsia="Times New Roman" w:hAnsi="Times New Roman" w:cs="Times New Roman"/>
          <w:sz w:val="24"/>
          <w:szCs w:val="24"/>
          <w:lang w:val="uk-UA"/>
        </w:rPr>
        <w:t>тисяч п’ятсот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5847"/>
    <w:rsid w:val="0038574C"/>
    <w:rsid w:val="0040632D"/>
    <w:rsid w:val="004428D5"/>
    <w:rsid w:val="00485033"/>
    <w:rsid w:val="00491768"/>
    <w:rsid w:val="00496681"/>
    <w:rsid w:val="00514D61"/>
    <w:rsid w:val="00563D8C"/>
    <w:rsid w:val="00580C6D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5134A"/>
    <w:rsid w:val="00770A80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600C6"/>
    <w:rsid w:val="00B80F3E"/>
    <w:rsid w:val="00BF6312"/>
    <w:rsid w:val="00C355A0"/>
    <w:rsid w:val="00C36FB6"/>
    <w:rsid w:val="00C374AB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19</cp:revision>
  <cp:lastPrinted>2022-07-25T11:09:00Z</cp:lastPrinted>
  <dcterms:created xsi:type="dcterms:W3CDTF">2022-07-25T11:39:00Z</dcterms:created>
  <dcterms:modified xsi:type="dcterms:W3CDTF">2023-01-26T07:28:00Z</dcterms:modified>
</cp:coreProperties>
</file>