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F1" w:rsidRDefault="001066F1" w:rsidP="001066F1">
      <w:pPr>
        <w:shd w:val="clear" w:color="auto" w:fill="FFFFFF"/>
        <w:spacing w:after="0" w:line="480" w:lineRule="atLeast"/>
        <w:textAlignment w:val="baseline"/>
        <w:rPr>
          <w:rFonts w:ascii="e-ukraine" w:eastAsia="Times New Roman" w:hAnsi="e-ukraine" w:cs="Times New Roman"/>
          <w:color w:val="000000"/>
          <w:spacing w:val="-5"/>
          <w:sz w:val="42"/>
          <w:szCs w:val="42"/>
          <w:lang w:eastAsia="uk-UA"/>
        </w:rPr>
      </w:pPr>
    </w:p>
    <w:p w:rsidR="001066F1" w:rsidRPr="003703DF" w:rsidRDefault="001066F1" w:rsidP="001066F1">
      <w:pPr>
        <w:shd w:val="clear" w:color="auto" w:fill="FFFFFF"/>
        <w:spacing w:after="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</w:pPr>
      <w:r w:rsidRPr="003703DF"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  <w:t xml:space="preserve">Реєстрація ФОП через </w:t>
      </w:r>
      <w:r w:rsidR="00F95F2D"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  <w:t>«Дія</w:t>
      </w:r>
      <w:r w:rsidRPr="003703DF"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  <w:t xml:space="preserve">». Процес, часті питання та </w:t>
      </w:r>
      <w:bookmarkStart w:id="0" w:name="_GoBack"/>
      <w:r w:rsidRPr="003703DF"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  <w:t>відповіді.</w:t>
      </w:r>
    </w:p>
    <w:bookmarkEnd w:id="0"/>
    <w:p w:rsidR="001066F1" w:rsidRPr="003703DF" w:rsidRDefault="001066F1" w:rsidP="001066F1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</w:pPr>
    </w:p>
    <w:p w:rsidR="001066F1" w:rsidRPr="001066F1" w:rsidRDefault="001066F1" w:rsidP="001066F1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  <w:t>Як отримати послугу</w:t>
      </w:r>
    </w:p>
    <w:p w:rsidR="001066F1" w:rsidRPr="001066F1" w:rsidRDefault="001066F1" w:rsidP="001066F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Онлайн</w:t>
      </w:r>
    </w:p>
    <w:p w:rsidR="001066F1" w:rsidRPr="003703DF" w:rsidRDefault="001066F1" w:rsidP="001066F1">
      <w:pPr>
        <w:pStyle w:val="a5"/>
        <w:numPr>
          <w:ilvl w:val="0"/>
          <w:numId w:val="1"/>
        </w:numPr>
        <w:shd w:val="clear" w:color="auto" w:fill="FFFFFF"/>
        <w:spacing w:beforeAutospacing="1" w:after="0" w:afterAutospacing="1" w:line="36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</w:pPr>
      <w:r w:rsidRPr="003703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 xml:space="preserve">Натисніть </w:t>
      </w:r>
      <w:hyperlink r:id="rId5" w:history="1">
        <w:r w:rsidRPr="003703DF">
          <w:rPr>
            <w:rStyle w:val="a4"/>
            <w:rFonts w:ascii="Times New Roman" w:eastAsia="Times New Roman" w:hAnsi="Times New Roman" w:cs="Times New Roman"/>
            <w:color w:val="000000" w:themeColor="text1"/>
            <w:spacing w:val="-5"/>
            <w:sz w:val="28"/>
            <w:szCs w:val="28"/>
            <w:bdr w:val="none" w:sz="0" w:space="0" w:color="auto" w:frame="1"/>
            <w:lang w:eastAsia="uk-UA"/>
          </w:rPr>
          <w:t>Подати за</w:t>
        </w:r>
        <w:r w:rsidRPr="003703DF">
          <w:rPr>
            <w:rStyle w:val="a4"/>
            <w:rFonts w:ascii="Times New Roman" w:eastAsia="Times New Roman" w:hAnsi="Times New Roman" w:cs="Times New Roman"/>
            <w:color w:val="000000" w:themeColor="text1"/>
            <w:spacing w:val="-5"/>
            <w:sz w:val="28"/>
            <w:szCs w:val="28"/>
            <w:bdr w:val="none" w:sz="0" w:space="0" w:color="auto" w:frame="1"/>
            <w:lang w:eastAsia="uk-UA"/>
          </w:rPr>
          <w:t>я</w:t>
        </w:r>
        <w:r w:rsidRPr="003703DF">
          <w:rPr>
            <w:rStyle w:val="a4"/>
            <w:rFonts w:ascii="Times New Roman" w:eastAsia="Times New Roman" w:hAnsi="Times New Roman" w:cs="Times New Roman"/>
            <w:color w:val="000000" w:themeColor="text1"/>
            <w:spacing w:val="-5"/>
            <w:sz w:val="28"/>
            <w:szCs w:val="28"/>
            <w:bdr w:val="none" w:sz="0" w:space="0" w:color="auto" w:frame="1"/>
            <w:lang w:eastAsia="uk-UA"/>
          </w:rPr>
          <w:t>ву</w:t>
        </w:r>
      </w:hyperlink>
      <w:r w:rsidRPr="003703D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bdr w:val="none" w:sz="0" w:space="0" w:color="auto" w:frame="1"/>
          <w:lang w:eastAsia="uk-UA"/>
        </w:rPr>
        <w:t xml:space="preserve">, </w:t>
      </w:r>
      <w:r w:rsidRPr="003703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авторизуйтесь або зареєструйтесь у кабінеті громадянина.</w:t>
      </w:r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2. Заповніть онлайн-форму на отримання послуги та підпишіть заяву електронним підписом фізичної особи.</w:t>
      </w:r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 xml:space="preserve">3. Заяву буде надіслано до </w:t>
      </w:r>
      <w:hyperlink r:id="rId6" w:history="1">
        <w:r w:rsidRPr="003703DF">
          <w:rPr>
            <w:rStyle w:val="a4"/>
            <w:rFonts w:ascii="Times New Roman" w:eastAsia="Times New Roman" w:hAnsi="Times New Roman" w:cs="Times New Roman"/>
            <w:color w:val="000000" w:themeColor="text1"/>
            <w:spacing w:val="-5"/>
            <w:sz w:val="28"/>
            <w:szCs w:val="28"/>
            <w:bdr w:val="none" w:sz="0" w:space="0" w:color="auto" w:frame="1"/>
            <w:lang w:eastAsia="uk-UA"/>
          </w:rPr>
          <w:t>ЄДР</w:t>
        </w:r>
      </w:hyperlink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 xml:space="preserve"> для реєстрації діяльності ФОП онлайн без участі реєстратора.</w:t>
      </w:r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4. Якщо ви обрали систему оподаткування (як загальну, так і спрощену), то відповідні відмітки проставляються в заяві про державну реєстрацію. Заява автоматично буде направлена до податкової за місцем реєстрації ФОП або за місцем провадження господарської діяльності.</w:t>
      </w:r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 xml:space="preserve">5. Статус заяви можна перевірити в </w:t>
      </w:r>
      <w:hyperlink r:id="rId7" w:history="1">
        <w:r w:rsidRPr="003703DF">
          <w:rPr>
            <w:rStyle w:val="a4"/>
            <w:rFonts w:ascii="Times New Roman" w:eastAsia="Times New Roman" w:hAnsi="Times New Roman" w:cs="Times New Roman"/>
            <w:color w:val="000000" w:themeColor="text1"/>
            <w:spacing w:val="-5"/>
            <w:sz w:val="28"/>
            <w:szCs w:val="28"/>
            <w:bdr w:val="none" w:sz="0" w:space="0" w:color="auto" w:frame="1"/>
            <w:lang w:eastAsia="uk-UA"/>
          </w:rPr>
          <w:t>кабінеті громадянина</w:t>
        </w:r>
      </w:hyperlink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 xml:space="preserve"> в розділі Послуги — Замовлені послуги. Сповіщення про результат також надійде на електронну пошту та в кабінет громадянина в розділ Зверніть увагу.</w:t>
      </w:r>
    </w:p>
    <w:p w:rsidR="001066F1" w:rsidRPr="001066F1" w:rsidRDefault="001066F1" w:rsidP="001066F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Результат</w:t>
      </w:r>
    </w:p>
    <w:p w:rsidR="001066F1" w:rsidRPr="001066F1" w:rsidRDefault="001066F1" w:rsidP="001066F1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Інформація про відкриття ФОП автоматично надійде до ЄДР та податкової за місцем реєстрації ФОП або за місцем провадження господарської діяльності.</w:t>
      </w:r>
    </w:p>
    <w:p w:rsidR="001066F1" w:rsidRPr="001066F1" w:rsidRDefault="001066F1" w:rsidP="001066F1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  <w:t>Наступні кроки</w:t>
      </w:r>
    </w:p>
    <w:p w:rsidR="001066F1" w:rsidRPr="003703DF" w:rsidRDefault="001066F1" w:rsidP="001066F1">
      <w:pPr>
        <w:pStyle w:val="a5"/>
        <w:numPr>
          <w:ilvl w:val="0"/>
          <w:numId w:val="2"/>
        </w:numPr>
        <w:shd w:val="clear" w:color="auto" w:fill="FFFFFF"/>
        <w:spacing w:beforeAutospacing="1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3703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Повідомлення про відкриття ФОП очікуйте в розділі Зверніть увагу в кабінеті громадянина та на пошті.</w:t>
      </w:r>
    </w:p>
    <w:p w:rsidR="001066F1" w:rsidRPr="003703DF" w:rsidRDefault="001066F1" w:rsidP="001066F1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3703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Запис про реєстрацію ФОП з’явиться в ЄДР протягом 2 робочих днів. Виписку отримайте в розділі Результат надання адміністративних послуг за кодом опису, що надійде на пошту, або в кабінеті громадянина. Вона має юридичну силу. Роздрукуйте та користуйтеся нею у разі потреби.</w:t>
      </w:r>
    </w:p>
    <w:p w:rsidR="001066F1" w:rsidRPr="003703DF" w:rsidRDefault="001066F1" w:rsidP="001066F1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3703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Якщо у вас спрощена система оподаткування, ведіть облік доходів у будь-якій зручній формі. Реєструвати книгу обліку доходів у податковій не потрібно. Ознайомтеся із законодавством щодо цього </w:t>
      </w:r>
      <w:hyperlink r:id="rId8" w:anchor="n5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ту</w:t>
        </w:r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т</w:t>
        </w:r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.</w:t>
        </w:r>
      </w:hyperlink>
    </w:p>
    <w:p w:rsidR="001066F1" w:rsidRPr="003703DF" w:rsidRDefault="001066F1" w:rsidP="001066F1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3703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lastRenderedPageBreak/>
        <w:t>Якщо у вас загальна система оподаткування, зареєструйте Книгу обліку доходів у податковій службі після реєстрації ФОП. Можете вести облік на папері або в електронній формі. Ознайомтеся з порядком ведення книг обліку </w:t>
      </w:r>
      <w:hyperlink r:id="rId9" w:anchor="Text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тут.</w:t>
        </w:r>
      </w:hyperlink>
    </w:p>
    <w:p w:rsidR="001066F1" w:rsidRPr="003703DF" w:rsidRDefault="001066F1" w:rsidP="001066F1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3703D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Якщо у вас загальна система оподаткування, у період карантину можна вести облік доходів без реєстрації книги обліку.</w:t>
      </w:r>
    </w:p>
    <w:p w:rsidR="001066F1" w:rsidRPr="001066F1" w:rsidRDefault="001066F1" w:rsidP="001066F1">
      <w:pPr>
        <w:shd w:val="clear" w:color="auto" w:fill="FFFFFF"/>
        <w:spacing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Увага! Після завершення обов'язково подайте заповнену книгу обліку з доходами за період карантину до Центру обліку платників за місцем реєстрації або за місцем реєстрації у довідці переселенця. Зробіть це протягом 3-х місяців із дня припинення карантину. Ознайомтеся із законодавчою нормою </w:t>
      </w:r>
      <w:hyperlink r:id="rId10" w:anchor="Text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тут.</w:t>
        </w:r>
      </w:hyperlink>
    </w:p>
    <w:p w:rsidR="001066F1" w:rsidRPr="001066F1" w:rsidRDefault="001066F1" w:rsidP="001066F1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  <w:t>Часті питання та відповіді</w:t>
      </w:r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Що робити, якщо в мене немає електронного підпису?</w:t>
      </w:r>
    </w:p>
    <w:p w:rsidR="001066F1" w:rsidRPr="001066F1" w:rsidRDefault="001066F1" w:rsidP="001066F1">
      <w:pPr>
        <w:shd w:val="clear" w:color="auto" w:fill="FFFFFF"/>
        <w:spacing w:beforeAutospacing="1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Щоб отримати електронний підпис, зверніться до будь-якого акредитованого центру сертифікації ключів, надавши заповнену реєстраційну форму, ваші паспортні дані та номер платника податків. Вартість послуги складає близько 200 гривень, але може відрізнятися в різних центрах сертифікації ключів. Повний перелік таких центрів – </w:t>
      </w:r>
      <w:hyperlink r:id="rId11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за посиланням.</w:t>
        </w:r>
      </w:hyperlink>
    </w:p>
    <w:p w:rsidR="001066F1" w:rsidRPr="001066F1" w:rsidRDefault="001066F1" w:rsidP="001066F1">
      <w:pPr>
        <w:shd w:val="clear" w:color="auto" w:fill="FFFFFF"/>
        <w:spacing w:after="4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Користувачі Приватбанку можуть отримати електронний підпис безкоштовно у особистому онлайн кабінеті «Приват24» або у відділенні банку.</w:t>
      </w:r>
    </w:p>
    <w:p w:rsidR="001066F1" w:rsidRPr="001066F1" w:rsidRDefault="001066F1" w:rsidP="001066F1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Електронний ключ до підпису радимо зберігати на знімному носії (наприклад, на флешці).</w:t>
      </w:r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Чи можна зареєструвати ФОП на загальній системі оподаткування?</w:t>
      </w:r>
    </w:p>
    <w:p w:rsidR="001066F1" w:rsidRPr="001066F1" w:rsidRDefault="001066F1" w:rsidP="001066F1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Так, для цього оберіть загальну систему оподаткування, коли заповнюєте заяву онлайн. Якщо ви звертаєтесь до реєстратора офлайн, просто надайте заяву на реєстрацію ФОПа – він автоматично потрапить до загальної системи оподаткування.</w:t>
      </w:r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Як обрати групу платника податку?</w:t>
      </w:r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Якщо ви не впевнені щодо вибору групи, вам допоможе ця </w:t>
      </w:r>
      <w:hyperlink r:id="rId12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стаття</w:t>
        </w:r>
      </w:hyperlink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 та цей </w:t>
      </w:r>
      <w:hyperlink r:id="rId13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тест.</w:t>
        </w:r>
      </w:hyperlink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Що робити коли я зареєстрований ФОП/внесено зміни про ФОП/мою діяльність як ФОП припинено, але зазначені відомості відсутні в Єдиному державному реєстрі?</w:t>
      </w:r>
    </w:p>
    <w:p w:rsidR="001066F1" w:rsidRPr="001066F1" w:rsidRDefault="001066F1" w:rsidP="001066F1">
      <w:pPr>
        <w:shd w:val="clear" w:color="auto" w:fill="FFFFFF"/>
        <w:spacing w:beforeAutospacing="1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У даному випадку ви можете звернутися до </w:t>
      </w:r>
      <w:hyperlink r:id="rId14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Центру надання адміністративних послуг</w:t>
        </w:r>
      </w:hyperlink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 із заявою про державну реєстрацію включення зазначених відомостей до Єдиного державного реєстру.</w:t>
      </w:r>
    </w:p>
    <w:p w:rsidR="001066F1" w:rsidRPr="001066F1" w:rsidRDefault="001066F1" w:rsidP="001066F1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lastRenderedPageBreak/>
        <w:t>Звертаємо увагу, що із зазначеною заявою обов'язково потрібно звертатися, якщо державна реєстрація вашої заяви відбулася до 01 липня 2004 року.</w:t>
      </w:r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Де й коли можна завантажити виписку ФОП?</w:t>
      </w:r>
    </w:p>
    <w:p w:rsidR="001066F1" w:rsidRPr="001066F1" w:rsidRDefault="001066F1" w:rsidP="001066F1">
      <w:pPr>
        <w:shd w:val="clear" w:color="auto" w:fill="FFFFFF"/>
        <w:spacing w:before="100" w:beforeAutospacing="1" w:after="4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Виписка про державну реєстрацію буде доступна протягом 3 робочих днів з дня реєстрації ФОП, після постановки на облік у податковій та органах статистики.</w:t>
      </w:r>
    </w:p>
    <w:p w:rsidR="001066F1" w:rsidRPr="001066F1" w:rsidRDefault="001066F1" w:rsidP="001066F1">
      <w:pPr>
        <w:shd w:val="clear" w:color="auto" w:fill="FFFFFF"/>
        <w:spacing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Завантажити її зможете в розділі </w:t>
      </w:r>
      <w:hyperlink r:id="rId15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Отримані документи</w:t>
        </w:r>
      </w:hyperlink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.</w:t>
      </w:r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Яка юридична сила виписки, що отримана онлайн?</w:t>
      </w:r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Виписка, отримана онлайн і роздрукована з кабінету громадянина чи реєстру ЄДР, є повноцінним документом. Її юридична сила передбачена </w:t>
      </w:r>
      <w:hyperlink r:id="rId16" w:anchor="n20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Наказом Мінʼюсту від 10.06.2016  № 1657/5 «Про затвердження Порядку надання відомостей з Єдиного державного реєстру юридичних осіб, фізичних осіб-підприємців та громадських ф</w:t>
        </w:r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о</w:t>
        </w:r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рмувань».</w:t>
        </w:r>
      </w:hyperlink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Якщо статус заяви лишився “Опрацьовується”</w:t>
      </w:r>
    </w:p>
    <w:p w:rsidR="001066F1" w:rsidRPr="001066F1" w:rsidRDefault="001066F1" w:rsidP="001066F1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Якщо через 10 хвилин після створення заяви статус не змінився на “Зареєстровано” — зверніться до служби підтримки, усуньте недоліки та спробуйте повторно подати заяву.</w:t>
      </w:r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Чи можу я почати роботу одразу після реєстрації онлайн, не відвідуючи податкову службу?</w:t>
      </w:r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Якщо у вас СПРОЩЕНА система оподаткування: так. Якщо у вас ЗАГАЛЬНА система оподаткування: Після реєстрації вам потрібно зареєструвати Книгу обліку доходів, яка ведеться в паперовій або електронній формі, порядок ведення дивіться </w:t>
      </w:r>
      <w:hyperlink r:id="rId17" w:anchor="n15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тут</w:t>
        </w:r>
      </w:hyperlink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. Також потрібно зареєструвати її в податковій за місцем вашої реєстрації або за місцем реєстрації, що вказано в довідці переселенця.</w:t>
      </w:r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Чи може хтось інший, наприклад, бухгалтер, відкрити ФОП за мене?</w:t>
      </w:r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Бухгалтер може подати заяву на реєстрацію ФОП в офлайні. Для цього в нього має бути нотаріально посвідчена довіреність від вашого імені.</w:t>
      </w:r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Як обрати КВЕД?</w:t>
      </w:r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Не знаєте який код ведення економічної діяльності (КВЕД) обрати? </w:t>
      </w:r>
      <w:hyperlink r:id="rId18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Подивіться приклади.</w:t>
        </w:r>
      </w:hyperlink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lastRenderedPageBreak/>
        <w:t>Мою роздруковану виписку не приймають у держустановах. Що робити?</w:t>
      </w:r>
    </w:p>
    <w:p w:rsidR="001066F1" w:rsidRPr="001066F1" w:rsidRDefault="001066F1" w:rsidP="001066F1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Виписка, отримана онлайн і роздрукована з особистого кабінету громадянина, є повноцінним документом. Її повинні приймати всі державні органи. У разі будь-яких складнощів зверніться до чатбота або зателефонуйте на гарячу лінію Міністерства юстиції України: +38 (044) 237 09 96.</w:t>
      </w:r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Що робити, якщо вказаний час розгляду документів закінчився, а повідомлення досі немає?</w:t>
      </w:r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Зверніться, будь ласка, до </w:t>
      </w:r>
      <w:hyperlink r:id="rId19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служби підтримки Дії.</w:t>
        </w:r>
      </w:hyperlink>
    </w:p>
    <w:p w:rsidR="001066F1" w:rsidRPr="001066F1" w:rsidRDefault="001066F1" w:rsidP="001066F1">
      <w:pPr>
        <w:shd w:val="clear" w:color="auto" w:fill="FFFFFF"/>
        <w:spacing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  <w:t>Що робити, якщо вказаний час розгляду документів закінчився, а повідомлення досі немає?</w:t>
      </w:r>
    </w:p>
    <w:p w:rsidR="001066F1" w:rsidRPr="001066F1" w:rsidRDefault="001066F1" w:rsidP="001066F1">
      <w:pPr>
        <w:shd w:val="clear" w:color="auto" w:fill="FFFFFF"/>
        <w:spacing w:beforeAutospacing="1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Перевірте статус опрацювання заяви в кабінеті громадянина в розділі Послуги – Замовлені послуги. Якщо статус заяви не змінився в особистому кабінеті й ви не отримали листа, зверніться до </w:t>
      </w:r>
      <w:hyperlink r:id="rId20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служби підтримки Дії.</w:t>
        </w:r>
      </w:hyperlink>
    </w:p>
    <w:p w:rsidR="001066F1" w:rsidRPr="003703DF" w:rsidRDefault="001066F1" w:rsidP="00146355">
      <w:pPr>
        <w:shd w:val="clear" w:color="auto" w:fill="FFFFFF"/>
        <w:spacing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Також інформацію про реєстрацію діяльності можна перевірити на </w:t>
      </w:r>
      <w:hyperlink r:id="rId21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порталі ЄДР</w:t>
        </w:r>
      </w:hyperlink>
      <w:r w:rsidRPr="001066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uk-UA"/>
        </w:rPr>
        <w:t> у розділі Безкоштовний запит.</w:t>
      </w:r>
    </w:p>
    <w:p w:rsidR="001066F1" w:rsidRPr="001066F1" w:rsidRDefault="001066F1" w:rsidP="001066F1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  <w:t>Пов’язані послуги</w:t>
      </w:r>
    </w:p>
    <w:p w:rsidR="001066F1" w:rsidRPr="001066F1" w:rsidRDefault="001066F1" w:rsidP="001066F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2" w:tgtFrame="_blank" w:history="1">
        <w:r w:rsidRPr="003703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Внесення змін про ФОП</w:t>
        </w:r>
      </w:hyperlink>
    </w:p>
    <w:p w:rsidR="001066F1" w:rsidRPr="001066F1" w:rsidRDefault="001066F1" w:rsidP="001066F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3" w:tgtFrame="_blank" w:history="1">
        <w:r w:rsidRPr="003703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Автоматичне закриття ФОП</w:t>
        </w:r>
      </w:hyperlink>
    </w:p>
    <w:p w:rsidR="001066F1" w:rsidRPr="003703DF" w:rsidRDefault="001066F1" w:rsidP="001463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4" w:history="1">
        <w:r w:rsidRPr="003703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Витяг з ЄДР</w:t>
        </w:r>
      </w:hyperlink>
    </w:p>
    <w:p w:rsidR="001066F1" w:rsidRPr="001066F1" w:rsidRDefault="001066F1" w:rsidP="001066F1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</w:pPr>
      <w:r w:rsidRPr="001066F1">
        <w:rPr>
          <w:rFonts w:ascii="Times New Roman" w:eastAsia="Times New Roman" w:hAnsi="Times New Roman" w:cs="Times New Roman"/>
          <w:color w:val="000000"/>
          <w:spacing w:val="-5"/>
          <w:sz w:val="42"/>
          <w:szCs w:val="42"/>
          <w:lang w:eastAsia="uk-UA"/>
        </w:rPr>
        <w:t>Пов’язані закони й накази</w:t>
      </w:r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hyperlink r:id="rId25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Закон України «Про державну реєстрацію юридичних осіб, фізичних осіб-підприємців та громадських формувань»</w:t>
        </w:r>
      </w:hyperlink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hyperlink r:id="rId26" w:anchor="Text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Постанова Кабінету Міністрів України від 5 серпня 2022 р. № 868 "Про затвердження Порядку надання електронних публічних послуг в автоматичному режимі"</w:t>
        </w:r>
      </w:hyperlink>
    </w:p>
    <w:p w:rsidR="001066F1" w:rsidRPr="001066F1" w:rsidRDefault="001066F1" w:rsidP="001066F1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uk-UA"/>
        </w:rPr>
      </w:pPr>
      <w:hyperlink r:id="rId27" w:tgtFrame="_blank" w:history="1">
        <w:r w:rsidRPr="003703DF">
          <w:rPr>
            <w:rFonts w:ascii="Times New Roman" w:eastAsia="Times New Roman" w:hAnsi="Times New Roman" w:cs="Times New Roman"/>
            <w:color w:val="000000"/>
            <w:spacing w:val="-5"/>
            <w:sz w:val="28"/>
            <w:szCs w:val="28"/>
            <w:u w:val="single"/>
            <w:bdr w:val="none" w:sz="0" w:space="0" w:color="auto" w:frame="1"/>
            <w:lang w:eastAsia="uk-UA"/>
          </w:rPr>
          <w:t>Наказ Міністерства юстиції України №359/5 від 09.02.2016 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</w:t>
        </w:r>
      </w:hyperlink>
    </w:p>
    <w:p w:rsidR="005E6E5D" w:rsidRPr="003703DF" w:rsidRDefault="005E6E5D">
      <w:pPr>
        <w:rPr>
          <w:rFonts w:ascii="Times New Roman" w:hAnsi="Times New Roman" w:cs="Times New Roman"/>
        </w:rPr>
      </w:pPr>
    </w:p>
    <w:sectPr w:rsidR="005E6E5D" w:rsidRPr="00370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3792"/>
    <w:multiLevelType w:val="hybridMultilevel"/>
    <w:tmpl w:val="ECA2B1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63592"/>
    <w:multiLevelType w:val="hybridMultilevel"/>
    <w:tmpl w:val="C23E70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F1"/>
    <w:rsid w:val="001066F1"/>
    <w:rsid w:val="00146355"/>
    <w:rsid w:val="003703DF"/>
    <w:rsid w:val="005E6E5D"/>
    <w:rsid w:val="00F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1563"/>
  <w15:chartTrackingRefBased/>
  <w15:docId w15:val="{4634CAC2-D915-42EA-8BFB-F3FE24D5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1066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66F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66F1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066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66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6F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66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66F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0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43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1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226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1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960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3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58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9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45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65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711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22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217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370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5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18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29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8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280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562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49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27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4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1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00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25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78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40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91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809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21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58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96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02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83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538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30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63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806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488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7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9587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2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530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68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8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507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7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49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373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05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3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11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6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63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0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0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20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84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786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72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86-20" TargetMode="External"/><Relationship Id="rId13" Type="http://schemas.openxmlformats.org/officeDocument/2006/relationships/hyperlink" Target="https://diia.gov.ua/tax-systems/choise" TargetMode="External"/><Relationship Id="rId18" Type="http://schemas.openxmlformats.org/officeDocument/2006/relationships/hyperlink" Target="https://diia.gov.ua/yak-obrati-pravilnij-kved-dlya-svogo-biznesu" TargetMode="External"/><Relationship Id="rId26" Type="http://schemas.openxmlformats.org/officeDocument/2006/relationships/hyperlink" Target="https://zakon.rada.gov.ua/laws/show/868-2022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r.minjust.gov.ua/content/free-search" TargetMode="External"/><Relationship Id="rId7" Type="http://schemas.openxmlformats.org/officeDocument/2006/relationships/hyperlink" Target="https://id.diia.gov.ua/" TargetMode="External"/><Relationship Id="rId12" Type="http://schemas.openxmlformats.org/officeDocument/2006/relationships/hyperlink" Target="https://diia.gov.ua/yak-obrati-pravilnij-kved-dlya-svogo-biznesu" TargetMode="External"/><Relationship Id="rId17" Type="http://schemas.openxmlformats.org/officeDocument/2006/relationships/hyperlink" Target="https://zakon.rada.gov.ua/laws/show/z1686-13" TargetMode="External"/><Relationship Id="rId25" Type="http://schemas.openxmlformats.org/officeDocument/2006/relationships/hyperlink" Target="https://zakon.rada.gov.ua/laws/show/755-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839-16" TargetMode="External"/><Relationship Id="rId20" Type="http://schemas.openxmlformats.org/officeDocument/2006/relationships/hyperlink" Target="https://chat.diia.gov.u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ia.gov.ua/services/vityag-z-yedr" TargetMode="External"/><Relationship Id="rId11" Type="http://schemas.openxmlformats.org/officeDocument/2006/relationships/hyperlink" Target="https://czo.gov.ua/ca-registry" TargetMode="External"/><Relationship Id="rId24" Type="http://schemas.openxmlformats.org/officeDocument/2006/relationships/hyperlink" Target="https://diia.gov.ua/services/vityag-z-yedr" TargetMode="External"/><Relationship Id="rId5" Type="http://schemas.openxmlformats.org/officeDocument/2006/relationships/hyperlink" Target="https://my.diia.gov.ua/tasks/create/31301/31301001" TargetMode="External"/><Relationship Id="rId15" Type="http://schemas.openxmlformats.org/officeDocument/2006/relationships/hyperlink" Target="https://my.diia.gov.ua/workflow/inbox" TargetMode="External"/><Relationship Id="rId23" Type="http://schemas.openxmlformats.org/officeDocument/2006/relationships/hyperlink" Target="https://diia.gov.ua/services/avtomatichne-zakrittya-fo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55-2020-%D0%BF" TargetMode="External"/><Relationship Id="rId19" Type="http://schemas.openxmlformats.org/officeDocument/2006/relationships/hyperlink" Target="https://chat.dii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865-21" TargetMode="External"/><Relationship Id="rId14" Type="http://schemas.openxmlformats.org/officeDocument/2006/relationships/hyperlink" Target="https://map.cnap.in.ua/" TargetMode="External"/><Relationship Id="rId22" Type="http://schemas.openxmlformats.org/officeDocument/2006/relationships/hyperlink" Target="https://diia.gov.ua/services/zminennya-danih-fop" TargetMode="External"/><Relationship Id="rId27" Type="http://schemas.openxmlformats.org/officeDocument/2006/relationships/hyperlink" Target="https://zakon.rada.gov.ua/laws/show/z020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5341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Паєцик</dc:creator>
  <cp:keywords/>
  <dc:description/>
  <cp:lastModifiedBy>Оксана Паєцик</cp:lastModifiedBy>
  <cp:revision>3</cp:revision>
  <cp:lastPrinted>2023-11-16T09:16:00Z</cp:lastPrinted>
  <dcterms:created xsi:type="dcterms:W3CDTF">2023-11-16T08:56:00Z</dcterms:created>
  <dcterms:modified xsi:type="dcterms:W3CDTF">2023-11-16T09:19:00Z</dcterms:modified>
</cp:coreProperties>
</file>