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E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В.В.Федоренко</w:t>
      </w:r>
    </w:p>
    <w:p w:rsidR="001C6CD2" w:rsidRDefault="001C6CD2" w:rsidP="00335C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C6CD2" w:rsidRDefault="00335CF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6CD2">
        <w:rPr>
          <w:rFonts w:ascii="Times New Roman" w:hAnsi="Times New Roman" w:cs="Times New Roman"/>
          <w:sz w:val="28"/>
          <w:szCs w:val="28"/>
          <w:lang w:val="uk-UA"/>
        </w:rPr>
        <w:t>омісійного обстеження об’єктів, пошкоджених внаслідок збройної агресії російської федерації  року по Соборному району</w:t>
      </w:r>
    </w:p>
    <w:p w:rsidR="003E03EB" w:rsidRDefault="001C6CD2" w:rsidP="001C6CD2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1C6CD2">
        <w:rPr>
          <w:rFonts w:ascii="Times New Roman" w:hAnsi="Times New Roman"/>
          <w:sz w:val="28"/>
          <w:szCs w:val="28"/>
        </w:rPr>
        <w:t>Складений комісією з обстеження об’єктів, пошкоджених внаслідок збройної агресії російської федерації у складі</w:t>
      </w:r>
      <w:r w:rsidR="00DB3A98">
        <w:rPr>
          <w:rFonts w:ascii="Times New Roman" w:hAnsi="Times New Roman"/>
          <w:sz w:val="28"/>
          <w:szCs w:val="28"/>
        </w:rPr>
        <w:t>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голови комісії: Федоренко Володимир  Володимирович - голова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заступника голови комісії: Тесленко Ольга Геннадіївна – начальник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 xml:space="preserve">секретаря комісії: </w:t>
      </w:r>
      <w:proofErr w:type="spellStart"/>
      <w:r w:rsidRPr="009D164C">
        <w:rPr>
          <w:rFonts w:ascii="Times New Roman" w:hAnsi="Times New Roman"/>
          <w:sz w:val="28"/>
          <w:szCs w:val="28"/>
        </w:rPr>
        <w:t>Юдич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Олександр Іванович – начальник господарського відділу управління 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 xml:space="preserve"> членів комісії: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Вергунов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Юрій Вікторович – начальник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Ісак Василь Васильович – заступник начальника управління – начальник житлово-комунального відділу управління з питань інфраструктури та житлово-комунального господарства 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Мєшков Ігор Васильович – головний спеціаліст житлово-комунального відділу  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Мамчич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Сергіївна – регіональна координатора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Стабілізейшн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Суппорт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Сервісез</w:t>
      </w:r>
      <w:proofErr w:type="spellEnd"/>
      <w:r w:rsidRPr="009D164C">
        <w:rPr>
          <w:rFonts w:ascii="Times New Roman" w:hAnsi="Times New Roman"/>
          <w:sz w:val="28"/>
          <w:szCs w:val="28"/>
        </w:rPr>
        <w:t>»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Мокрий Юрій Олегович – головний спеціаліст-інспектор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Рижков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Віталій Олегович – менеджер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Карітас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Донецьк»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Стрижкова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Вікторівна – керівник із соціального супроводу Громадської організації «Проліска»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Міхеєв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Євгеній Ігорович – фахівець відділу забезпечення заходів з попередження надзвичайних ситуацій Дніпровського району центру забезпечення діяльності ГУ ДСНС України в Дніпропетровській області</w:t>
      </w:r>
    </w:p>
    <w:p w:rsidR="001C6CD2" w:rsidRDefault="003E03EB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lastRenderedPageBreak/>
        <w:t>що діють на підставі рішення виконавчого комітету Дніпровської міської ради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Pr="009D164C">
        <w:rPr>
          <w:rFonts w:ascii="Times New Roman" w:hAnsi="Times New Roman"/>
          <w:sz w:val="28"/>
          <w:szCs w:val="28"/>
        </w:rPr>
        <w:t xml:space="preserve">від 16.06.2023 № 4-16/6 «Про внесення змін до рішення виконкому міської ради від 01.07.2022  № 624 «Про створення комісій з обстеження пошкоджених будівель і споруд, об’єктів незавершеного будівництва внаслідок збройної агресії Російської Федерації» 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="001C6CD2">
        <w:rPr>
          <w:rFonts w:ascii="Times New Roman" w:hAnsi="Times New Roman"/>
          <w:sz w:val="28"/>
          <w:szCs w:val="28"/>
        </w:rPr>
        <w:t>та Постанови КМУ від 19.04.2022 № 473</w:t>
      </w:r>
    </w:p>
    <w:p w:rsidR="00FF5CD8" w:rsidRPr="001C6CD2" w:rsidRDefault="00FF5CD8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3806"/>
        <w:gridCol w:w="4076"/>
      </w:tblGrid>
      <w:tr w:rsidR="00B138D8" w:rsidRPr="00A20C54" w:rsidTr="00B138D8">
        <w:trPr>
          <w:trHeight w:val="630"/>
        </w:trPr>
        <w:tc>
          <w:tcPr>
            <w:tcW w:w="1689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 огляду</w:t>
            </w:r>
          </w:p>
        </w:tc>
        <w:tc>
          <w:tcPr>
            <w:tcW w:w="3806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(вулиця, номер будинку, ко</w:t>
            </w:r>
            <w:r w:rsidR="00977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пус, квартира)</w:t>
            </w:r>
          </w:p>
        </w:tc>
        <w:tc>
          <w:tcPr>
            <w:tcW w:w="4076" w:type="dxa"/>
            <w:noWrap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</w:tr>
      <w:tr w:rsidR="00FF5CD8" w:rsidRPr="00A20C54" w:rsidTr="00B138D8">
        <w:trPr>
          <w:trHeight w:val="630"/>
        </w:trPr>
        <w:tc>
          <w:tcPr>
            <w:tcW w:w="1689" w:type="dxa"/>
          </w:tcPr>
          <w:p w:rsidR="00FF5CD8" w:rsidRPr="00FF5CD8" w:rsidRDefault="00FF5CD8" w:rsidP="00DB480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2"/>
            <w:r w:rsidRPr="00FF5CD8">
              <w:rPr>
                <w:rFonts w:ascii="Times New Roman" w:hAnsi="Times New Roman" w:cs="Times New Roman"/>
                <w:sz w:val="28"/>
              </w:rPr>
              <w:t>08.09.2023</w:t>
            </w:r>
          </w:p>
        </w:tc>
        <w:tc>
          <w:tcPr>
            <w:tcW w:w="3806" w:type="dxa"/>
          </w:tcPr>
          <w:p w:rsidR="00FF5CD8" w:rsidRPr="00FF5CD8" w:rsidRDefault="00FF5CD8" w:rsidP="00DB4805">
            <w:pPr>
              <w:rPr>
                <w:rFonts w:ascii="Times New Roman" w:hAnsi="Times New Roman" w:cs="Times New Roman"/>
                <w:sz w:val="28"/>
              </w:rPr>
            </w:pPr>
            <w:r w:rsidRPr="00FF5CD8">
              <w:rPr>
                <w:rFonts w:ascii="Times New Roman" w:hAnsi="Times New Roman" w:cs="Times New Roman"/>
                <w:sz w:val="28"/>
              </w:rPr>
              <w:t>вул. Верхоянська, буд. 6</w:t>
            </w:r>
          </w:p>
        </w:tc>
        <w:tc>
          <w:tcPr>
            <w:tcW w:w="4076" w:type="dxa"/>
            <w:noWrap/>
          </w:tcPr>
          <w:p w:rsidR="00FF5CD8" w:rsidRPr="00FF5CD8" w:rsidRDefault="00FF5CD8" w:rsidP="00DB4805">
            <w:pPr>
              <w:rPr>
                <w:rFonts w:ascii="Times New Roman" w:hAnsi="Times New Roman" w:cs="Times New Roman"/>
                <w:sz w:val="28"/>
              </w:rPr>
            </w:pPr>
            <w:r w:rsidRPr="00FF5CD8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bookmarkEnd w:id="0"/>
    </w:tbl>
    <w:p w:rsidR="001C6CD2" w:rsidRP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CD2" w:rsidRPr="001C6CD2" w:rsidSect="00F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CD2"/>
    <w:rsid w:val="00066FE3"/>
    <w:rsid w:val="001C6CD2"/>
    <w:rsid w:val="00335CF2"/>
    <w:rsid w:val="00376587"/>
    <w:rsid w:val="003E03EB"/>
    <w:rsid w:val="007175C0"/>
    <w:rsid w:val="0097792D"/>
    <w:rsid w:val="009D164C"/>
    <w:rsid w:val="00B138D8"/>
    <w:rsid w:val="00DB3A98"/>
    <w:rsid w:val="00FF2C8E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6C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59"/>
    <w:rsid w:val="00B138D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Цепков</cp:lastModifiedBy>
  <cp:revision>7</cp:revision>
  <dcterms:created xsi:type="dcterms:W3CDTF">2023-11-02T13:21:00Z</dcterms:created>
  <dcterms:modified xsi:type="dcterms:W3CDTF">2023-11-13T07:29:00Z</dcterms:modified>
</cp:coreProperties>
</file>