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DD41" w14:textId="28B8CA96"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</w:t>
      </w:r>
      <w:r w:rsidR="00CF4CAA">
        <w:rPr>
          <w:rFonts w:ascii="Times New Roman" w:hAnsi="Times New Roman" w:cs="Times New Roman"/>
          <w:sz w:val="24"/>
          <w:szCs w:val="24"/>
          <w:lang w:val="uk-UA"/>
        </w:rPr>
        <w:t>Дирекція територій і об’єктів рекреації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» Дніпровської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6B"/>
    <w:rsid w:val="00CC17EB"/>
    <w:rsid w:val="00CD1F6B"/>
    <w:rsid w:val="00C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4300"/>
  <w15:docId w15:val="{EC8CEE7B-16BF-4CFE-BD8C-C4B9DFBA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Masliy ANDREY</cp:lastModifiedBy>
  <cp:revision>2</cp:revision>
  <dcterms:created xsi:type="dcterms:W3CDTF">2020-02-20T15:08:00Z</dcterms:created>
  <dcterms:modified xsi:type="dcterms:W3CDTF">2021-12-15T07:41:00Z</dcterms:modified>
</cp:coreProperties>
</file>