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E5" w:rsidRDefault="00B405E5" w:rsidP="00B405E5">
      <w:pPr>
        <w:ind w:right="-2" w:firstLine="708"/>
        <w:jc w:val="center"/>
        <w:rPr>
          <w:b/>
          <w:szCs w:val="28"/>
        </w:rPr>
      </w:pPr>
      <w:bookmarkStart w:id="0" w:name="_GoBack"/>
      <w:bookmarkEnd w:id="0"/>
      <w:r w:rsidRPr="009F57A5">
        <w:rPr>
          <w:b/>
          <w:szCs w:val="28"/>
        </w:rPr>
        <w:t xml:space="preserve">Протокол </w:t>
      </w:r>
    </w:p>
    <w:p w:rsidR="00B405E5" w:rsidRDefault="00B405E5" w:rsidP="00B405E5">
      <w:pPr>
        <w:ind w:right="-2" w:firstLine="708"/>
        <w:jc w:val="center"/>
        <w:rPr>
          <w:b/>
          <w:szCs w:val="28"/>
        </w:rPr>
      </w:pPr>
      <w:r w:rsidRPr="009F57A5">
        <w:rPr>
          <w:b/>
          <w:szCs w:val="28"/>
        </w:rPr>
        <w:t>опрацювання пропозицій та зауважень, наданих в анкетах  до проекту регуляторного акта –</w:t>
      </w:r>
      <w:r>
        <w:rPr>
          <w:b/>
          <w:szCs w:val="28"/>
        </w:rPr>
        <w:t xml:space="preserve"> проєкта</w:t>
      </w:r>
      <w:r w:rsidRPr="009F57A5">
        <w:rPr>
          <w:b/>
          <w:szCs w:val="28"/>
        </w:rPr>
        <w:t xml:space="preserve"> рішення Дніпровської міської ради </w:t>
      </w:r>
      <w:r w:rsidRPr="00866B4A">
        <w:rPr>
          <w:b/>
          <w:szCs w:val="28"/>
        </w:rPr>
        <w:t>«Про питання оренди нерухомого майна що належить до комунальної власності Дніпровської міської територіальної громади»</w:t>
      </w:r>
    </w:p>
    <w:p w:rsidR="00B405E5" w:rsidRDefault="00B405E5" w:rsidP="00B405E5">
      <w:pPr>
        <w:ind w:right="-2" w:firstLine="708"/>
        <w:jc w:val="center"/>
        <w:rPr>
          <w:b/>
          <w:szCs w:val="28"/>
        </w:rPr>
      </w:pPr>
    </w:p>
    <w:p w:rsidR="00B405E5" w:rsidRDefault="00B405E5" w:rsidP="00B405E5">
      <w:pPr>
        <w:jc w:val="center"/>
        <w:rPr>
          <w:szCs w:val="28"/>
        </w:rPr>
      </w:pPr>
    </w:p>
    <w:p w:rsidR="00B405E5" w:rsidRPr="006F1884" w:rsidRDefault="00B405E5" w:rsidP="00B405E5">
      <w:pPr>
        <w:jc w:val="both"/>
        <w:rPr>
          <w:szCs w:val="28"/>
        </w:rPr>
      </w:pPr>
      <w:r>
        <w:rPr>
          <w:color w:val="000000" w:themeColor="text1"/>
          <w:szCs w:val="28"/>
          <w:lang w:val="ru-RU"/>
        </w:rPr>
        <w:t>05</w:t>
      </w:r>
      <w:r w:rsidRPr="00205AF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  <w:lang w:val="ru-RU"/>
        </w:rPr>
        <w:t>12</w:t>
      </w:r>
      <w:r w:rsidRPr="00205AF1">
        <w:rPr>
          <w:color w:val="000000" w:themeColor="text1"/>
          <w:szCs w:val="28"/>
        </w:rPr>
        <w:t>.2021</w:t>
      </w:r>
      <w:r>
        <w:rPr>
          <w:color w:val="000000" w:themeColor="text1"/>
          <w:szCs w:val="28"/>
        </w:rPr>
        <w:t xml:space="preserve">                                                                                                        </w:t>
      </w:r>
      <w:r w:rsidRPr="00205AF1">
        <w:rPr>
          <w:color w:val="000000" w:themeColor="text1"/>
          <w:szCs w:val="28"/>
        </w:rPr>
        <w:t xml:space="preserve"> м. </w:t>
      </w:r>
      <w:r w:rsidRPr="006F1884">
        <w:rPr>
          <w:szCs w:val="28"/>
        </w:rPr>
        <w:t>Дніпро</w:t>
      </w:r>
    </w:p>
    <w:p w:rsidR="00B405E5" w:rsidRPr="006F1884" w:rsidRDefault="00B405E5" w:rsidP="00B405E5">
      <w:pPr>
        <w:jc w:val="both"/>
        <w:rPr>
          <w:szCs w:val="28"/>
        </w:rPr>
      </w:pPr>
    </w:p>
    <w:p w:rsidR="00B405E5" w:rsidRPr="006F1884" w:rsidRDefault="00B405E5" w:rsidP="00B405E5">
      <w:pPr>
        <w:jc w:val="both"/>
        <w:rPr>
          <w:b/>
          <w:szCs w:val="28"/>
        </w:rPr>
      </w:pPr>
      <w:r w:rsidRPr="006F1884">
        <w:rPr>
          <w:b/>
          <w:szCs w:val="28"/>
        </w:rPr>
        <w:tab/>
      </w:r>
      <w:r>
        <w:rPr>
          <w:b/>
          <w:szCs w:val="28"/>
        </w:rPr>
        <w:t>Були присутні</w:t>
      </w:r>
      <w:r w:rsidRPr="006F1884">
        <w:rPr>
          <w:b/>
          <w:szCs w:val="28"/>
        </w:rPr>
        <w:t>:</w:t>
      </w:r>
    </w:p>
    <w:p w:rsidR="00B405E5" w:rsidRPr="006F1884" w:rsidRDefault="00B405E5" w:rsidP="00B405E5">
      <w:pPr>
        <w:jc w:val="both"/>
        <w:rPr>
          <w:szCs w:val="28"/>
        </w:rPr>
      </w:pPr>
    </w:p>
    <w:p w:rsidR="00B405E5" w:rsidRDefault="00B405E5" w:rsidP="00B405E5">
      <w:pPr>
        <w:jc w:val="both"/>
        <w:rPr>
          <w:szCs w:val="28"/>
        </w:rPr>
      </w:pPr>
      <w:r w:rsidRPr="009A7DD0">
        <w:rPr>
          <w:szCs w:val="28"/>
        </w:rPr>
        <w:t>Турчак А</w:t>
      </w:r>
      <w:r>
        <w:rPr>
          <w:szCs w:val="28"/>
        </w:rPr>
        <w:t>льона Миколаївна</w:t>
      </w:r>
      <w:r w:rsidRPr="009A7DD0">
        <w:rPr>
          <w:szCs w:val="28"/>
        </w:rPr>
        <w:t xml:space="preserve"> – заступник директора департаменту </w:t>
      </w:r>
      <w:r>
        <w:rPr>
          <w:szCs w:val="28"/>
        </w:rPr>
        <w:t xml:space="preserve">по роботі з </w:t>
      </w:r>
      <w:r w:rsidRPr="009A7DD0">
        <w:rPr>
          <w:szCs w:val="28"/>
        </w:rPr>
        <w:t>активами Дніпровської міської ради – начальник управління з питань комунальної власності</w:t>
      </w:r>
    </w:p>
    <w:p w:rsidR="00B405E5" w:rsidRPr="009A7DD0" w:rsidRDefault="00B405E5" w:rsidP="00B405E5">
      <w:pPr>
        <w:ind w:hanging="3969"/>
        <w:jc w:val="both"/>
        <w:rPr>
          <w:szCs w:val="28"/>
        </w:rPr>
      </w:pPr>
    </w:p>
    <w:p w:rsidR="00B405E5" w:rsidRPr="009A7DD0" w:rsidRDefault="00B405E5" w:rsidP="00B405E5">
      <w:pPr>
        <w:jc w:val="both"/>
        <w:rPr>
          <w:szCs w:val="28"/>
        </w:rPr>
      </w:pPr>
      <w:r w:rsidRPr="009A7DD0">
        <w:rPr>
          <w:szCs w:val="28"/>
        </w:rPr>
        <w:t>Воробйова О</w:t>
      </w:r>
      <w:r>
        <w:rPr>
          <w:szCs w:val="28"/>
        </w:rPr>
        <w:t>лена Олександрівна</w:t>
      </w:r>
      <w:r w:rsidRPr="009A7DD0">
        <w:rPr>
          <w:szCs w:val="28"/>
        </w:rPr>
        <w:t xml:space="preserve"> – начальник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B405E5" w:rsidRDefault="00B405E5" w:rsidP="00B405E5">
      <w:pPr>
        <w:jc w:val="both"/>
        <w:rPr>
          <w:szCs w:val="28"/>
        </w:rPr>
      </w:pPr>
    </w:p>
    <w:p w:rsidR="00B405E5" w:rsidRPr="009A7DD0" w:rsidRDefault="00B405E5" w:rsidP="00B405E5">
      <w:pPr>
        <w:jc w:val="both"/>
        <w:rPr>
          <w:szCs w:val="28"/>
        </w:rPr>
      </w:pPr>
      <w:r w:rsidRPr="009A7DD0">
        <w:rPr>
          <w:szCs w:val="28"/>
        </w:rPr>
        <w:t>Матковський В</w:t>
      </w:r>
      <w:r>
        <w:rPr>
          <w:szCs w:val="28"/>
        </w:rPr>
        <w:t>ячеслав Олегович</w:t>
      </w:r>
      <w:r w:rsidRPr="009A7DD0">
        <w:rPr>
          <w:szCs w:val="28"/>
        </w:rPr>
        <w:t xml:space="preserve"> – заступник начальника відділу з питань </w:t>
      </w:r>
      <w:r>
        <w:rPr>
          <w:szCs w:val="28"/>
        </w:rPr>
        <w:t xml:space="preserve"> </w:t>
      </w:r>
      <w:r w:rsidRPr="009A7DD0">
        <w:rPr>
          <w:szCs w:val="28"/>
        </w:rPr>
        <w:t>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B405E5" w:rsidRPr="004474DB" w:rsidRDefault="00B405E5" w:rsidP="00B405E5">
      <w:pPr>
        <w:jc w:val="both"/>
        <w:rPr>
          <w:szCs w:val="28"/>
        </w:rPr>
      </w:pPr>
    </w:p>
    <w:p w:rsidR="00B405E5" w:rsidRPr="004474DB" w:rsidRDefault="00B405E5" w:rsidP="00B405E5">
      <w:pPr>
        <w:jc w:val="both"/>
        <w:rPr>
          <w:szCs w:val="28"/>
        </w:rPr>
      </w:pPr>
      <w:r w:rsidRPr="004474DB">
        <w:rPr>
          <w:szCs w:val="28"/>
        </w:rPr>
        <w:t>Дідович Інна Володимирівна – заступник начальника відділу з питань приватизації нерухомого майна управління з питань комунальної власності департаменту по роботі з активами Дніпровської міської ради</w:t>
      </w:r>
    </w:p>
    <w:p w:rsidR="00B405E5" w:rsidRPr="004474DB" w:rsidRDefault="00B405E5" w:rsidP="00B405E5">
      <w:pPr>
        <w:jc w:val="both"/>
        <w:rPr>
          <w:szCs w:val="28"/>
        </w:rPr>
      </w:pPr>
    </w:p>
    <w:p w:rsidR="00B405E5" w:rsidRPr="004474DB" w:rsidRDefault="00B405E5" w:rsidP="00B405E5">
      <w:pPr>
        <w:jc w:val="both"/>
        <w:rPr>
          <w:szCs w:val="28"/>
        </w:rPr>
      </w:pPr>
      <w:r w:rsidRPr="004474DB">
        <w:rPr>
          <w:szCs w:val="28"/>
        </w:rPr>
        <w:t>Михайлішина Наталія Володимирівна – головний спеціаліст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B405E5" w:rsidRPr="004474DB" w:rsidRDefault="00B405E5" w:rsidP="00B405E5">
      <w:pPr>
        <w:jc w:val="both"/>
        <w:rPr>
          <w:szCs w:val="28"/>
        </w:rPr>
      </w:pPr>
    </w:p>
    <w:p w:rsidR="00B405E5" w:rsidRDefault="00B405E5" w:rsidP="00B405E5">
      <w:pPr>
        <w:jc w:val="both"/>
        <w:rPr>
          <w:szCs w:val="28"/>
        </w:rPr>
      </w:pPr>
      <w:r w:rsidRPr="006F1884">
        <w:rPr>
          <w:szCs w:val="28"/>
        </w:rPr>
        <w:tab/>
      </w:r>
    </w:p>
    <w:p w:rsidR="00B405E5" w:rsidRPr="00205AF1" w:rsidRDefault="00B405E5" w:rsidP="00B405E5">
      <w:pPr>
        <w:ind w:right="55" w:firstLine="708"/>
        <w:jc w:val="both"/>
        <w:rPr>
          <w:szCs w:val="28"/>
        </w:rPr>
      </w:pPr>
      <w:r>
        <w:rPr>
          <w:szCs w:val="28"/>
        </w:rPr>
        <w:t xml:space="preserve">З метою вивчення громадської думки, в рамках офіційного оприлюднення </w:t>
      </w:r>
      <w:r w:rsidRPr="00E1429F">
        <w:rPr>
          <w:szCs w:val="28"/>
        </w:rPr>
        <w:t>проекту регуляторного акта – рішення Дніпровської міської ради «</w:t>
      </w:r>
      <w:r w:rsidRPr="0007393F">
        <w:rPr>
          <w:szCs w:val="28"/>
        </w:rPr>
        <w:t>Про питання оренди нерухомого майна що належить до комунальної власності Дніпровської міської територіальної громади</w:t>
      </w:r>
      <w:r w:rsidRPr="00E1429F">
        <w:rPr>
          <w:szCs w:val="28"/>
        </w:rPr>
        <w:t xml:space="preserve">» </w:t>
      </w:r>
      <w:r>
        <w:rPr>
          <w:szCs w:val="28"/>
        </w:rPr>
        <w:t xml:space="preserve">(далі – проєкт РА), в період </w:t>
      </w:r>
      <w:r w:rsidRPr="00205AF1">
        <w:rPr>
          <w:color w:val="000000" w:themeColor="text1"/>
          <w:szCs w:val="28"/>
        </w:rPr>
        <w:t xml:space="preserve">з </w:t>
      </w:r>
      <w:r>
        <w:rPr>
          <w:color w:val="000000" w:themeColor="text1"/>
          <w:szCs w:val="28"/>
        </w:rPr>
        <w:t>05</w:t>
      </w:r>
      <w:r w:rsidRPr="00205AF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11</w:t>
      </w:r>
      <w:r w:rsidRPr="00205AF1">
        <w:rPr>
          <w:color w:val="000000" w:themeColor="text1"/>
          <w:szCs w:val="28"/>
        </w:rPr>
        <w:t xml:space="preserve">.2021 по </w:t>
      </w:r>
      <w:r>
        <w:rPr>
          <w:color w:val="000000" w:themeColor="text1"/>
          <w:szCs w:val="28"/>
        </w:rPr>
        <w:t>05</w:t>
      </w:r>
      <w:r w:rsidRPr="00205AF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12</w:t>
      </w:r>
      <w:r w:rsidRPr="00205AF1">
        <w:rPr>
          <w:color w:val="000000" w:themeColor="text1"/>
          <w:szCs w:val="28"/>
        </w:rPr>
        <w:t>.2021</w:t>
      </w:r>
      <w:r w:rsidRPr="009F57A5">
        <w:rPr>
          <w:color w:val="FF0000"/>
          <w:szCs w:val="28"/>
        </w:rPr>
        <w:t xml:space="preserve"> </w:t>
      </w:r>
      <w:r w:rsidRPr="0007393F">
        <w:rPr>
          <w:szCs w:val="28"/>
        </w:rPr>
        <w:t>департамент</w:t>
      </w:r>
      <w:r>
        <w:rPr>
          <w:szCs w:val="28"/>
        </w:rPr>
        <w:t>ом</w:t>
      </w:r>
      <w:r w:rsidRPr="0007393F">
        <w:rPr>
          <w:szCs w:val="28"/>
        </w:rPr>
        <w:t xml:space="preserve"> по роботі з активами Дніпровської міської ради</w:t>
      </w:r>
      <w:r w:rsidRPr="008A1ADA">
        <w:rPr>
          <w:szCs w:val="28"/>
        </w:rPr>
        <w:t xml:space="preserve"> </w:t>
      </w:r>
      <w:r>
        <w:rPr>
          <w:szCs w:val="28"/>
        </w:rPr>
        <w:t>(далі</w:t>
      </w:r>
      <w:r w:rsidRPr="0079428B">
        <w:rPr>
          <w:szCs w:val="28"/>
        </w:rPr>
        <w:t xml:space="preserve"> – </w:t>
      </w:r>
      <w:r>
        <w:rPr>
          <w:szCs w:val="28"/>
        </w:rPr>
        <w:t>Департамент) було отримано 3 анкети до проєкту</w:t>
      </w:r>
      <w:r w:rsidRPr="00205AF1">
        <w:rPr>
          <w:b/>
          <w:szCs w:val="28"/>
        </w:rPr>
        <w:t xml:space="preserve"> </w:t>
      </w:r>
      <w:r>
        <w:rPr>
          <w:szCs w:val="28"/>
        </w:rPr>
        <w:t>РА.</w:t>
      </w:r>
    </w:p>
    <w:p w:rsidR="00B405E5" w:rsidRPr="0007393F" w:rsidRDefault="00B405E5" w:rsidP="00B405E5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05E5" w:rsidRDefault="00B405E5" w:rsidP="00B405E5">
      <w:pPr>
        <w:pStyle w:val="a6"/>
        <w:widowControl w:val="0"/>
        <w:spacing w:after="0"/>
        <w:ind w:firstLine="708"/>
        <w:jc w:val="both"/>
        <w:rPr>
          <w:color w:val="000000" w:themeColor="text1"/>
          <w:szCs w:val="28"/>
        </w:rPr>
      </w:pPr>
      <w:r w:rsidRPr="00AA33FA">
        <w:rPr>
          <w:szCs w:val="28"/>
        </w:rPr>
        <w:t xml:space="preserve">Анкети, які надійшли від </w:t>
      </w:r>
      <w:r w:rsidRPr="0007393F">
        <w:rPr>
          <w:szCs w:val="28"/>
        </w:rPr>
        <w:t>Семененко</w:t>
      </w:r>
      <w:r>
        <w:rPr>
          <w:szCs w:val="28"/>
        </w:rPr>
        <w:t xml:space="preserve"> В. М.</w:t>
      </w:r>
      <w:r w:rsidRPr="0007393F">
        <w:rPr>
          <w:szCs w:val="28"/>
        </w:rPr>
        <w:t>, Глуговського</w:t>
      </w:r>
      <w:r>
        <w:rPr>
          <w:szCs w:val="28"/>
        </w:rPr>
        <w:t xml:space="preserve"> С. Н.</w:t>
      </w:r>
      <w:r w:rsidRPr="0007393F">
        <w:rPr>
          <w:szCs w:val="28"/>
        </w:rPr>
        <w:t xml:space="preserve">, Коргачіна </w:t>
      </w:r>
      <w:r>
        <w:rPr>
          <w:szCs w:val="28"/>
        </w:rPr>
        <w:t>А. В.</w:t>
      </w:r>
      <w:r w:rsidRPr="00AA33FA">
        <w:rPr>
          <w:szCs w:val="28"/>
        </w:rPr>
        <w:t xml:space="preserve"> мають однаковий зміст. Пропозиції та зауваження, які зазначені в цих анкетах</w:t>
      </w:r>
      <w:r>
        <w:rPr>
          <w:szCs w:val="28"/>
        </w:rPr>
        <w:t>,</w:t>
      </w:r>
      <w:r w:rsidRPr="00AA33FA">
        <w:rPr>
          <w:szCs w:val="28"/>
        </w:rPr>
        <w:t xml:space="preserve"> стосуються </w:t>
      </w:r>
      <w:r w:rsidRPr="00BE53A1">
        <w:rPr>
          <w:color w:val="000000" w:themeColor="text1"/>
          <w:szCs w:val="28"/>
        </w:rPr>
        <w:t>необхідн</w:t>
      </w:r>
      <w:r>
        <w:rPr>
          <w:color w:val="000000" w:themeColor="text1"/>
          <w:szCs w:val="28"/>
        </w:rPr>
        <w:t>о</w:t>
      </w:r>
      <w:r w:rsidRPr="00BE53A1">
        <w:rPr>
          <w:color w:val="000000" w:themeColor="text1"/>
          <w:szCs w:val="28"/>
        </w:rPr>
        <w:t>ст</w:t>
      </w:r>
      <w:r>
        <w:rPr>
          <w:color w:val="000000" w:themeColor="text1"/>
          <w:szCs w:val="28"/>
        </w:rPr>
        <w:t>і</w:t>
      </w:r>
      <w:r w:rsidRPr="00BE53A1">
        <w:rPr>
          <w:color w:val="000000" w:themeColor="text1"/>
          <w:szCs w:val="28"/>
        </w:rPr>
        <w:t xml:space="preserve"> контролю постійною комісією з профільних питань</w:t>
      </w:r>
      <w:r>
        <w:rPr>
          <w:color w:val="000000" w:themeColor="text1"/>
          <w:szCs w:val="28"/>
        </w:rPr>
        <w:t xml:space="preserve"> - </w:t>
      </w:r>
      <w:r>
        <w:rPr>
          <w:szCs w:val="28"/>
        </w:rPr>
        <w:t xml:space="preserve">комісії міської ради з питань комунальної власності </w:t>
      </w:r>
      <w:r w:rsidRPr="0060032A">
        <w:rPr>
          <w:szCs w:val="28"/>
        </w:rPr>
        <w:t>та законності</w:t>
      </w:r>
      <w:r>
        <w:rPr>
          <w:szCs w:val="28"/>
        </w:rPr>
        <w:t>,</w:t>
      </w:r>
      <w:r w:rsidRPr="00BE53A1">
        <w:rPr>
          <w:color w:val="000000" w:themeColor="text1"/>
          <w:szCs w:val="28"/>
        </w:rPr>
        <w:t xml:space="preserve"> як органом контролю від власника майна, </w:t>
      </w:r>
      <w:r>
        <w:rPr>
          <w:color w:val="000000" w:themeColor="text1"/>
          <w:szCs w:val="28"/>
        </w:rPr>
        <w:t xml:space="preserve">процесу передачі в оренду </w:t>
      </w:r>
      <w:r w:rsidRPr="00211127">
        <w:rPr>
          <w:color w:val="000000" w:themeColor="text1"/>
          <w:szCs w:val="28"/>
        </w:rPr>
        <w:t>комунального нерухомого майна</w:t>
      </w:r>
      <w:r>
        <w:rPr>
          <w:color w:val="000000" w:themeColor="text1"/>
          <w:szCs w:val="28"/>
        </w:rPr>
        <w:t xml:space="preserve"> що належить Дніпровській </w:t>
      </w:r>
      <w:r w:rsidRPr="00211127">
        <w:rPr>
          <w:szCs w:val="28"/>
        </w:rPr>
        <w:t>територіальній громаді</w:t>
      </w:r>
      <w:r>
        <w:rPr>
          <w:szCs w:val="28"/>
        </w:rPr>
        <w:t xml:space="preserve">. </w:t>
      </w:r>
    </w:p>
    <w:p w:rsidR="00B405E5" w:rsidRDefault="00B405E5" w:rsidP="00B405E5">
      <w:pPr>
        <w:pStyle w:val="a6"/>
        <w:widowControl w:val="0"/>
        <w:spacing w:after="0"/>
        <w:ind w:firstLine="1135"/>
        <w:jc w:val="both"/>
        <w:rPr>
          <w:color w:val="000000" w:themeColor="text1"/>
          <w:szCs w:val="28"/>
        </w:rPr>
      </w:pPr>
    </w:p>
    <w:p w:rsidR="00B405E5" w:rsidRDefault="00B405E5" w:rsidP="00B405E5">
      <w:pPr>
        <w:pStyle w:val="a6"/>
        <w:widowControl w:val="0"/>
        <w:spacing w:after="0"/>
        <w:ind w:firstLine="1135"/>
        <w:jc w:val="both"/>
        <w:rPr>
          <w:color w:val="000000" w:themeColor="text1"/>
          <w:szCs w:val="28"/>
        </w:rPr>
      </w:pPr>
    </w:p>
    <w:p w:rsidR="00B405E5" w:rsidRDefault="00B405E5" w:rsidP="00B405E5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5E5" w:rsidRDefault="00B405E5" w:rsidP="00B405E5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5E5" w:rsidRDefault="00B405E5" w:rsidP="00B405E5">
      <w:pPr>
        <w:spacing w:line="300" w:lineRule="exact"/>
        <w:ind w:right="-2" w:firstLine="708"/>
        <w:jc w:val="both"/>
        <w:rPr>
          <w:szCs w:val="28"/>
        </w:rPr>
      </w:pPr>
      <w:r>
        <w:rPr>
          <w:szCs w:val="28"/>
        </w:rPr>
        <w:t xml:space="preserve">Вищенаведені пропозиції та зауваження не стосуються основних завдань та цілей держаного регулювання, поставлених перед розробником </w:t>
      </w:r>
      <w:r w:rsidRPr="000D0387">
        <w:rPr>
          <w:szCs w:val="28"/>
        </w:rPr>
        <w:t>проєкту</w:t>
      </w:r>
      <w:r>
        <w:rPr>
          <w:szCs w:val="28"/>
        </w:rPr>
        <w:t xml:space="preserve"> </w:t>
      </w:r>
      <w:r w:rsidRPr="006D0D6F">
        <w:rPr>
          <w:szCs w:val="28"/>
        </w:rPr>
        <w:lastRenderedPageBreak/>
        <w:t>регуляторного акта (далі – проєкт РА) - департаментом по роботі з активами</w:t>
      </w:r>
      <w:r>
        <w:rPr>
          <w:szCs w:val="28"/>
        </w:rPr>
        <w:t xml:space="preserve"> </w:t>
      </w:r>
      <w:r w:rsidRPr="006D0D6F">
        <w:rPr>
          <w:szCs w:val="28"/>
        </w:rPr>
        <w:t>Дніпровської міської ради під час його розробки.</w:t>
      </w:r>
    </w:p>
    <w:p w:rsidR="00B405E5" w:rsidRDefault="00B405E5" w:rsidP="00B405E5">
      <w:pPr>
        <w:tabs>
          <w:tab w:val="left" w:pos="3630"/>
        </w:tabs>
        <w:spacing w:line="300" w:lineRule="exact"/>
        <w:ind w:right="-2" w:firstLine="708"/>
        <w:jc w:val="both"/>
        <w:rPr>
          <w:szCs w:val="28"/>
        </w:rPr>
      </w:pPr>
      <w:r>
        <w:rPr>
          <w:szCs w:val="28"/>
        </w:rPr>
        <w:t xml:space="preserve">Стосовно пропозиції та зауваження, зазначених в анкетах від                          </w:t>
      </w:r>
      <w:r w:rsidRPr="0007393F">
        <w:rPr>
          <w:szCs w:val="28"/>
        </w:rPr>
        <w:t>Семененко</w:t>
      </w:r>
      <w:r>
        <w:rPr>
          <w:szCs w:val="28"/>
        </w:rPr>
        <w:t xml:space="preserve"> В. М.</w:t>
      </w:r>
      <w:r w:rsidRPr="0007393F">
        <w:rPr>
          <w:szCs w:val="28"/>
        </w:rPr>
        <w:t>, Глуговського</w:t>
      </w:r>
      <w:r>
        <w:rPr>
          <w:szCs w:val="28"/>
        </w:rPr>
        <w:t xml:space="preserve"> С. Н.</w:t>
      </w:r>
      <w:r w:rsidRPr="0007393F">
        <w:rPr>
          <w:szCs w:val="28"/>
        </w:rPr>
        <w:t>,</w:t>
      </w:r>
      <w:r>
        <w:rPr>
          <w:szCs w:val="28"/>
        </w:rPr>
        <w:t xml:space="preserve"> </w:t>
      </w:r>
      <w:r w:rsidRPr="0007393F">
        <w:rPr>
          <w:szCs w:val="28"/>
        </w:rPr>
        <w:t xml:space="preserve">Коргачіна </w:t>
      </w:r>
      <w:r>
        <w:rPr>
          <w:szCs w:val="28"/>
        </w:rPr>
        <w:t>А. В.,</w:t>
      </w:r>
      <w:r w:rsidRPr="00AA33FA">
        <w:rPr>
          <w:szCs w:val="28"/>
        </w:rPr>
        <w:t xml:space="preserve"> </w:t>
      </w:r>
      <w:r>
        <w:rPr>
          <w:szCs w:val="28"/>
        </w:rPr>
        <w:t>визначено такі основні питання:</w:t>
      </w:r>
    </w:p>
    <w:p w:rsidR="00B405E5" w:rsidRDefault="00B405E5" w:rsidP="00B405E5">
      <w:pPr>
        <w:tabs>
          <w:tab w:val="left" w:pos="3630"/>
        </w:tabs>
        <w:spacing w:line="300" w:lineRule="exact"/>
        <w:ind w:right="-2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11127">
        <w:rPr>
          <w:szCs w:val="28"/>
        </w:rPr>
        <w:t>проєкт РА містить дискримінаційні умови та ознаки «монополії» повноважень через відсутність контролю зі сторони міської ради</w:t>
      </w:r>
      <w:r>
        <w:rPr>
          <w:szCs w:val="28"/>
        </w:rPr>
        <w:t>;</w:t>
      </w:r>
    </w:p>
    <w:p w:rsidR="00B405E5" w:rsidRDefault="00B405E5" w:rsidP="00B405E5">
      <w:pPr>
        <w:tabs>
          <w:tab w:val="left" w:pos="3630"/>
        </w:tabs>
        <w:spacing w:line="300" w:lineRule="exact"/>
        <w:ind w:right="-2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11127">
        <w:rPr>
          <w:szCs w:val="28"/>
        </w:rPr>
        <w:t>проєкт РА не враховує положення Закону України «Про місцеве самоврядування в Україні», Регламенту Дніпровської міської ради VIII скликання</w:t>
      </w:r>
      <w:r>
        <w:rPr>
          <w:szCs w:val="28"/>
        </w:rPr>
        <w:t>;</w:t>
      </w:r>
      <w:r w:rsidRPr="00211127">
        <w:rPr>
          <w:szCs w:val="28"/>
        </w:rPr>
        <w:t xml:space="preserve"> </w:t>
      </w:r>
    </w:p>
    <w:p w:rsidR="00B405E5" w:rsidRDefault="00B405E5" w:rsidP="00B405E5">
      <w:pPr>
        <w:pStyle w:val="a9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127">
        <w:rPr>
          <w:rFonts w:ascii="Times New Roman" w:hAnsi="Times New Roman" w:cs="Times New Roman"/>
          <w:sz w:val="28"/>
          <w:szCs w:val="28"/>
        </w:rPr>
        <w:t>неможливо здійснювати процес надання в оренду комунального майна, покладаючись лише на один профільний Департамент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5E5" w:rsidRDefault="00B405E5" w:rsidP="00B405E5">
      <w:pPr>
        <w:pStyle w:val="a9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127">
        <w:rPr>
          <w:rFonts w:ascii="Times New Roman" w:hAnsi="Times New Roman" w:cs="Times New Roman"/>
          <w:sz w:val="28"/>
          <w:szCs w:val="28"/>
        </w:rPr>
        <w:t xml:space="preserve">умови надання майна територіальної громади в оренду повинні бути прозорі та відкриті для суспільства. </w:t>
      </w:r>
    </w:p>
    <w:p w:rsidR="00B405E5" w:rsidRPr="00481DD9" w:rsidRDefault="00B405E5" w:rsidP="00B405E5">
      <w:pPr>
        <w:pStyle w:val="a6"/>
        <w:widowControl w:val="0"/>
        <w:spacing w:after="0" w:line="300" w:lineRule="exact"/>
        <w:ind w:firstLine="709"/>
        <w:jc w:val="both"/>
      </w:pPr>
      <w:r w:rsidRPr="00481DD9">
        <w:t>Дніпровськ</w:t>
      </w:r>
      <w:r>
        <w:t>а</w:t>
      </w:r>
      <w:r w:rsidRPr="00481DD9">
        <w:t xml:space="preserve"> міськ</w:t>
      </w:r>
      <w:r>
        <w:t>а</w:t>
      </w:r>
      <w:r w:rsidRPr="00481DD9">
        <w:t xml:space="preserve"> рад</w:t>
      </w:r>
      <w:r>
        <w:t>а</w:t>
      </w:r>
      <w:r w:rsidRPr="00481DD9">
        <w:t xml:space="preserve"> наділил</w:t>
      </w:r>
      <w:r>
        <w:t>а</w:t>
      </w:r>
      <w:r w:rsidRPr="00481DD9">
        <w:t xml:space="preserve"> повноваженнями про передачу комунального нерухомого майна в оренду виконавчий орган міської ради</w:t>
      </w:r>
      <w:r>
        <w:t xml:space="preserve"> </w:t>
      </w:r>
      <w:r w:rsidRPr="00481DD9">
        <w:t>-</w:t>
      </w:r>
      <w:r>
        <w:t xml:space="preserve"> </w:t>
      </w:r>
      <w:r w:rsidRPr="00481DD9">
        <w:t>Департамент по роботі з активами Дніпровської міської ради.</w:t>
      </w:r>
    </w:p>
    <w:p w:rsidR="00B405E5" w:rsidRPr="004474DB" w:rsidRDefault="00B405E5" w:rsidP="00B405E5">
      <w:pPr>
        <w:pStyle w:val="a6"/>
        <w:widowControl w:val="0"/>
        <w:spacing w:line="300" w:lineRule="exact"/>
        <w:ind w:firstLine="709"/>
        <w:contextualSpacing/>
        <w:jc w:val="both"/>
      </w:pPr>
      <w:r>
        <w:t xml:space="preserve">03.10.2019 Верховною радою України було прийнято Закон України «Про оренду державного та комунального майна» (далі - Закон). Закон було розроблено та доопрацювано на підставі багатьох законів України, в тому числі і Закону «Про місцеве самоврядування в Україні». При розробці Закону про оренду було враховано реформу України щодо прозорості закупівель та продажів державних потреб, з якою </w:t>
      </w:r>
      <w:r w:rsidRPr="004474DB">
        <w:t xml:space="preserve">Україна працює починаючи з 2016 року. </w:t>
      </w:r>
    </w:p>
    <w:p w:rsidR="00B405E5" w:rsidRPr="004474DB" w:rsidRDefault="00B405E5" w:rsidP="00B405E5">
      <w:pPr>
        <w:pStyle w:val="a6"/>
        <w:widowControl w:val="0"/>
        <w:spacing w:line="300" w:lineRule="exact"/>
        <w:ind w:firstLine="709"/>
        <w:contextualSpacing/>
        <w:jc w:val="both"/>
      </w:pPr>
      <w:r w:rsidRPr="004474DB">
        <w:t>Також міста України співпрацюють з антикорупційною громадською організацією Трансперенсі Інтернешнл Україна щодо прозорості міст України, яка, в свою чергу, плідно співпрацює з державним підприємством Прозорро.Продажі.</w:t>
      </w:r>
    </w:p>
    <w:p w:rsidR="00B405E5" w:rsidRPr="004474DB" w:rsidRDefault="00B405E5" w:rsidP="00B405E5">
      <w:pPr>
        <w:pStyle w:val="a6"/>
        <w:widowControl w:val="0"/>
        <w:spacing w:line="300" w:lineRule="exact"/>
        <w:ind w:firstLine="709"/>
        <w:contextualSpacing/>
        <w:jc w:val="both"/>
      </w:pPr>
      <w:r w:rsidRPr="004474DB">
        <w:t>Законом передбачено покрокова публікація дій орендодавця через електронну торгову систему (далі - ЕТС), на сайті  державного підприємства Прозорро.Продажі, тож контроль прозорості та відкритості дій орендодавця регламентуються Законом та виконуються через сайт  державного підприємства Прозорро.Продажі</w:t>
      </w:r>
    </w:p>
    <w:p w:rsidR="00B405E5" w:rsidRDefault="00B405E5" w:rsidP="00B405E5">
      <w:pPr>
        <w:pStyle w:val="a6"/>
        <w:widowControl w:val="0"/>
        <w:spacing w:line="300" w:lineRule="exact"/>
        <w:ind w:firstLine="709"/>
        <w:jc w:val="both"/>
      </w:pPr>
      <w:r w:rsidRPr="004474DB">
        <w:t>Місто Дніпро приймає участь в програмі та посів 9 місто із 100 у рейтингу прозорості міст у 2020 році. Суть зазначених реформ та програм полягає у максимально прозорих діях виконавчих органів міської ради та її виконавчого комітету. відсторонити країну від корупції, У зв’язку з цим новим Законом України про оренду державного та комунального майна на рівні на міському рівні чим було врегульовано орендні відносини між безпосередніми</w:t>
      </w:r>
      <w:r>
        <w:t xml:space="preserve"> його учасниками та в якому зазначені всі права, обов’язки та терміни виконання всіх осіб, що відповідають за оренду державного та комунального майна.</w:t>
      </w:r>
    </w:p>
    <w:p w:rsidR="00B405E5" w:rsidRPr="00481DD9" w:rsidRDefault="00B405E5" w:rsidP="00B405E5">
      <w:pPr>
        <w:pStyle w:val="a6"/>
        <w:widowControl w:val="0"/>
        <w:spacing w:after="0" w:line="300" w:lineRule="exact"/>
        <w:ind w:firstLine="709"/>
        <w:jc w:val="both"/>
      </w:pPr>
      <w:r w:rsidRPr="00481DD9">
        <w:rPr>
          <w:szCs w:val="28"/>
        </w:rPr>
        <w:t>Питання</w:t>
      </w:r>
      <w:r>
        <w:rPr>
          <w:szCs w:val="28"/>
        </w:rPr>
        <w:t>,</w:t>
      </w:r>
      <w:r w:rsidRPr="00481DD9">
        <w:rPr>
          <w:szCs w:val="28"/>
        </w:rPr>
        <w:t xml:space="preserve"> в яких розгляда</w:t>
      </w:r>
      <w:r>
        <w:rPr>
          <w:szCs w:val="28"/>
        </w:rPr>
        <w:t>ю</w:t>
      </w:r>
      <w:r w:rsidRPr="00481DD9">
        <w:rPr>
          <w:szCs w:val="28"/>
        </w:rPr>
        <w:t xml:space="preserve">ться соціальні можливості мешканців міста </w:t>
      </w:r>
      <w:r>
        <w:rPr>
          <w:szCs w:val="28"/>
        </w:rPr>
        <w:t>щодо д</w:t>
      </w:r>
      <w:r w:rsidRPr="00481DD9">
        <w:rPr>
          <w:szCs w:val="28"/>
        </w:rPr>
        <w:t>оступу до різних необхідних для громади міста організацій та установ обов’язково повинні бути надані на розгляд постійній профільн</w:t>
      </w:r>
      <w:r>
        <w:rPr>
          <w:szCs w:val="28"/>
        </w:rPr>
        <w:t>ій</w:t>
      </w:r>
      <w:r w:rsidRPr="00481DD9">
        <w:rPr>
          <w:szCs w:val="28"/>
        </w:rPr>
        <w:t xml:space="preserve"> комісії </w:t>
      </w:r>
      <w:r>
        <w:rPr>
          <w:szCs w:val="28"/>
        </w:rPr>
        <w:t>міської ради</w:t>
      </w:r>
      <w:r w:rsidRPr="00481DD9">
        <w:rPr>
          <w:szCs w:val="28"/>
        </w:rPr>
        <w:t xml:space="preserve">. </w:t>
      </w:r>
    </w:p>
    <w:p w:rsidR="00B405E5" w:rsidRPr="00481DD9" w:rsidRDefault="00B405E5" w:rsidP="00B405E5">
      <w:pPr>
        <w:pStyle w:val="a6"/>
        <w:widowControl w:val="0"/>
        <w:spacing w:after="0" w:line="300" w:lineRule="exact"/>
        <w:ind w:firstLine="709"/>
        <w:jc w:val="both"/>
      </w:pPr>
      <w:r w:rsidRPr="00481DD9">
        <w:rPr>
          <w:szCs w:val="28"/>
        </w:rPr>
        <w:t xml:space="preserve">За рахунок вищенаведеного досягається прозорість дій орендодавця та виключення </w:t>
      </w:r>
      <w:r w:rsidRPr="00481DD9">
        <w:t>зловживання повноваженнями щодо надання в оренду нерухомого майна.</w:t>
      </w:r>
    </w:p>
    <w:p w:rsidR="00B405E5" w:rsidRPr="00B01669" w:rsidRDefault="00B405E5" w:rsidP="00B405E5">
      <w:pPr>
        <w:pStyle w:val="HTML"/>
        <w:tabs>
          <w:tab w:val="clear" w:pos="916"/>
          <w:tab w:val="left" w:pos="709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66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вищезазначене </w:t>
      </w:r>
      <w:r w:rsidRPr="00B01669">
        <w:rPr>
          <w:rFonts w:ascii="Times New Roman" w:hAnsi="Times New Roman" w:cs="Times New Roman"/>
          <w:sz w:val="28"/>
          <w:szCs w:val="28"/>
        </w:rPr>
        <w:t>доопрацювання проєкту РА є недоцільним.</w:t>
      </w:r>
    </w:p>
    <w:p w:rsidR="00B405E5" w:rsidRDefault="00B405E5" w:rsidP="00B405E5">
      <w:pPr>
        <w:tabs>
          <w:tab w:val="left" w:pos="3630"/>
        </w:tabs>
        <w:spacing w:line="300" w:lineRule="exact"/>
        <w:ind w:right="-2" w:firstLine="708"/>
        <w:jc w:val="both"/>
        <w:rPr>
          <w:szCs w:val="28"/>
        </w:rPr>
      </w:pPr>
    </w:p>
    <w:p w:rsidR="00FC75AB" w:rsidRDefault="00FC75AB" w:rsidP="00B405E5">
      <w:pPr>
        <w:tabs>
          <w:tab w:val="left" w:pos="3630"/>
        </w:tabs>
        <w:spacing w:line="300" w:lineRule="exact"/>
        <w:ind w:right="-2" w:firstLine="708"/>
        <w:jc w:val="both"/>
        <w:rPr>
          <w:szCs w:val="28"/>
        </w:rPr>
      </w:pPr>
    </w:p>
    <w:p w:rsidR="00B405E5" w:rsidRPr="00B01669" w:rsidRDefault="00B405E5" w:rsidP="00B405E5">
      <w:pPr>
        <w:tabs>
          <w:tab w:val="left" w:pos="3630"/>
        </w:tabs>
        <w:spacing w:line="300" w:lineRule="exact"/>
        <w:ind w:right="-2" w:firstLine="708"/>
        <w:jc w:val="both"/>
        <w:rPr>
          <w:szCs w:val="28"/>
        </w:rPr>
      </w:pPr>
    </w:p>
    <w:p w:rsidR="00B405E5" w:rsidRPr="00001BD5" w:rsidRDefault="00B405E5" w:rsidP="00B405E5">
      <w:pPr>
        <w:tabs>
          <w:tab w:val="left" w:pos="687"/>
          <w:tab w:val="left" w:pos="5812"/>
          <w:tab w:val="left" w:pos="6663"/>
        </w:tabs>
        <w:spacing w:line="300" w:lineRule="exact"/>
        <w:jc w:val="both"/>
        <w:rPr>
          <w:szCs w:val="28"/>
        </w:rPr>
      </w:pPr>
      <w:r w:rsidRPr="00001BD5">
        <w:rPr>
          <w:szCs w:val="28"/>
        </w:rPr>
        <w:t>Заступник директора департаменту –</w:t>
      </w:r>
    </w:p>
    <w:p w:rsidR="00B405E5" w:rsidRPr="00001BD5" w:rsidRDefault="00B405E5" w:rsidP="00B405E5">
      <w:pPr>
        <w:tabs>
          <w:tab w:val="left" w:pos="687"/>
          <w:tab w:val="left" w:pos="5812"/>
          <w:tab w:val="left" w:pos="6663"/>
        </w:tabs>
        <w:spacing w:line="300" w:lineRule="exact"/>
        <w:jc w:val="both"/>
        <w:rPr>
          <w:szCs w:val="28"/>
        </w:rPr>
      </w:pPr>
      <w:r w:rsidRPr="00001BD5">
        <w:rPr>
          <w:szCs w:val="28"/>
        </w:rPr>
        <w:t xml:space="preserve">начальник управління </w:t>
      </w:r>
    </w:p>
    <w:p w:rsidR="00B405E5" w:rsidRDefault="00B405E5" w:rsidP="00B405E5">
      <w:pPr>
        <w:tabs>
          <w:tab w:val="left" w:pos="687"/>
          <w:tab w:val="left" w:pos="5812"/>
          <w:tab w:val="left" w:pos="6663"/>
        </w:tabs>
        <w:spacing w:line="300" w:lineRule="exact"/>
        <w:jc w:val="both"/>
        <w:rPr>
          <w:szCs w:val="28"/>
        </w:rPr>
      </w:pPr>
      <w:r w:rsidRPr="00001BD5">
        <w:rPr>
          <w:szCs w:val="28"/>
        </w:rPr>
        <w:t xml:space="preserve">з питань комунальної власності                                      </w:t>
      </w:r>
      <w:r w:rsidRPr="00001BD5">
        <w:rPr>
          <w:szCs w:val="28"/>
        </w:rPr>
        <w:tab/>
      </w:r>
      <w:r w:rsidRPr="00001BD5">
        <w:rPr>
          <w:szCs w:val="28"/>
        </w:rPr>
        <w:tab/>
      </w:r>
      <w:r>
        <w:rPr>
          <w:szCs w:val="28"/>
        </w:rPr>
        <w:t xml:space="preserve">          </w:t>
      </w:r>
      <w:r w:rsidRPr="00001BD5">
        <w:rPr>
          <w:szCs w:val="28"/>
        </w:rPr>
        <w:t>Альона ТУРЧАК</w:t>
      </w:r>
    </w:p>
    <w:p w:rsidR="00B405E5" w:rsidRDefault="00B405E5" w:rsidP="00B405E5">
      <w:pPr>
        <w:tabs>
          <w:tab w:val="left" w:pos="687"/>
          <w:tab w:val="left" w:pos="5812"/>
          <w:tab w:val="left" w:pos="6663"/>
        </w:tabs>
        <w:jc w:val="both"/>
        <w:rPr>
          <w:szCs w:val="28"/>
        </w:rPr>
      </w:pPr>
    </w:p>
    <w:sectPr w:rsidR="00B405E5" w:rsidSect="00211127">
      <w:footerReference w:type="default" r:id="rId6"/>
      <w:pgSz w:w="11906" w:h="16838"/>
      <w:pgMar w:top="284" w:right="567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F" w:rsidRDefault="00B06C7F">
      <w:r>
        <w:separator/>
      </w:r>
    </w:p>
  </w:endnote>
  <w:endnote w:type="continuationSeparator" w:id="0">
    <w:p w:rsidR="00B06C7F" w:rsidRDefault="00B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B06C7F" w:rsidP="006D1FD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F" w:rsidRDefault="00B06C7F">
      <w:r>
        <w:separator/>
      </w:r>
    </w:p>
  </w:footnote>
  <w:footnote w:type="continuationSeparator" w:id="0">
    <w:p w:rsidR="00B06C7F" w:rsidRDefault="00B0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5"/>
    <w:rsid w:val="000C0322"/>
    <w:rsid w:val="000C71DD"/>
    <w:rsid w:val="003930C9"/>
    <w:rsid w:val="004474DB"/>
    <w:rsid w:val="004724A8"/>
    <w:rsid w:val="00553E41"/>
    <w:rsid w:val="005F07DE"/>
    <w:rsid w:val="007A24A9"/>
    <w:rsid w:val="008D42A2"/>
    <w:rsid w:val="009559B8"/>
    <w:rsid w:val="00B06C7F"/>
    <w:rsid w:val="00B405E5"/>
    <w:rsid w:val="00BC1FCB"/>
    <w:rsid w:val="00E77525"/>
    <w:rsid w:val="00ED4309"/>
    <w:rsid w:val="00F651A5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48DA-F3F6-4273-A872-B862B2B7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51A5"/>
    <w:rPr>
      <w:color w:val="0000FF"/>
      <w:u w:val="single"/>
    </w:rPr>
  </w:style>
  <w:style w:type="paragraph" w:styleId="a4">
    <w:name w:val="footer"/>
    <w:basedOn w:val="a"/>
    <w:link w:val="a5"/>
    <w:rsid w:val="00F651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651A5"/>
    <w:pPr>
      <w:spacing w:after="120"/>
    </w:pPr>
  </w:style>
  <w:style w:type="character" w:customStyle="1" w:styleId="a7">
    <w:name w:val="Основной текст Знак"/>
    <w:basedOn w:val="a0"/>
    <w:link w:val="a6"/>
    <w:rsid w:val="00F651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нак Знак"/>
    <w:rsid w:val="00F651A5"/>
    <w:rPr>
      <w:rFonts w:ascii="Times New Roman" w:hAnsi="Times New Roman" w:cs="Times New Roman"/>
      <w:sz w:val="22"/>
      <w:szCs w:val="22"/>
      <w:u w:val="none"/>
    </w:rPr>
  </w:style>
  <w:style w:type="paragraph" w:styleId="HTML">
    <w:name w:val="HTML Preformatted"/>
    <w:basedOn w:val="a"/>
    <w:link w:val="HTML0"/>
    <w:uiPriority w:val="99"/>
    <w:unhideWhenUsed/>
    <w:rsid w:val="00F6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651A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F651A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74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2021-12-17T10:04:00Z</cp:lastPrinted>
  <dcterms:created xsi:type="dcterms:W3CDTF">2021-12-22T07:42:00Z</dcterms:created>
  <dcterms:modified xsi:type="dcterms:W3CDTF">2021-12-22T07:42:00Z</dcterms:modified>
</cp:coreProperties>
</file>